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1104D196" w14:textId="03E5A200" w:rsidR="00817DD6" w:rsidRPr="001549D3" w:rsidRDefault="00BB7148" w:rsidP="0001436A">
      <w:pPr>
        <w:pStyle w:val="Title"/>
      </w:pPr>
      <w:r>
        <w:t>Hydroxytyrosol (HT) analog</w:t>
      </w:r>
      <w:r w:rsidR="006D0F8E" w:rsidRPr="006D0F8E">
        <w:t>s act as potent antifungals by direct disruption of the fungal cell membrane</w:t>
      </w:r>
    </w:p>
    <w:p w14:paraId="6B2AEDAA" w14:textId="77777777" w:rsidR="006D0F8E" w:rsidRDefault="006D0F8E" w:rsidP="00994A3D">
      <w:pPr>
        <w:spacing w:before="240" w:after="0"/>
        <w:rPr>
          <w:rFonts w:cs="Times New Roman"/>
          <w:b/>
          <w:szCs w:val="24"/>
        </w:rPr>
      </w:pPr>
      <w:r w:rsidRPr="006D0F8E">
        <w:rPr>
          <w:rFonts w:cs="Times New Roman"/>
          <w:b/>
          <w:szCs w:val="24"/>
        </w:rPr>
        <w:t>George Diallinas*</w:t>
      </w:r>
      <w:r>
        <w:rPr>
          <w:rFonts w:cs="Times New Roman"/>
          <w:b/>
          <w:szCs w:val="24"/>
        </w:rPr>
        <w:t>, Nausica Rafailidou, Ioanna Kalpaktsi, Aikaterini Christina Komianou, Vivian Tsouvali, Iliana Zantza, Emmnauel Mikros, Alexios Leandros Skaltsounis, Ioannis K. Kostakis</w:t>
      </w:r>
      <w:r w:rsidRPr="006D0F8E">
        <w:rPr>
          <w:rFonts w:cs="Times New Roman"/>
          <w:b/>
          <w:szCs w:val="24"/>
        </w:rPr>
        <w:t>*</w:t>
      </w:r>
    </w:p>
    <w:p w14:paraId="2D3C51E7" w14:textId="09ABE546" w:rsidR="006D0F8E" w:rsidRPr="006D0F8E" w:rsidRDefault="002868E2" w:rsidP="006D0F8E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6D0F8E">
        <w:rPr>
          <w:rFonts w:cs="Times New Roman"/>
        </w:rPr>
        <w:t xml:space="preserve">George Diallinas: </w:t>
      </w:r>
      <w:r w:rsidR="006D0F8E" w:rsidRPr="006D0F8E">
        <w:rPr>
          <w:rFonts w:cs="Times New Roman"/>
        </w:rPr>
        <w:t>diallina@biol.uoa.gr</w:t>
      </w:r>
    </w:p>
    <w:p w14:paraId="0C8DED4F" w14:textId="0B596740" w:rsidR="002868E2" w:rsidRPr="00994A3D" w:rsidRDefault="006D0F8E" w:rsidP="006D0F8E">
      <w:pPr>
        <w:spacing w:before="240" w:after="0"/>
        <w:rPr>
          <w:rFonts w:cs="Times New Roman"/>
        </w:rPr>
      </w:pPr>
      <w:r>
        <w:rPr>
          <w:rFonts w:cs="Times New Roman"/>
        </w:rPr>
        <w:t xml:space="preserve">                                 Ioannis K. Kostakis: </w:t>
      </w:r>
      <w:r w:rsidRPr="006D0F8E">
        <w:rPr>
          <w:rFonts w:cs="Times New Roman"/>
        </w:rPr>
        <w:t>ikkostakis@pharm.uoa.gr</w:t>
      </w:r>
    </w:p>
    <w:p w14:paraId="3BD5A427" w14:textId="77777777" w:rsidR="00EA3D3C" w:rsidRPr="00BF334A" w:rsidRDefault="00654E8F" w:rsidP="00BF334A">
      <w:pPr>
        <w:pStyle w:val="ParaNum"/>
        <w:rPr>
          <w:b/>
        </w:rPr>
      </w:pPr>
      <w:r w:rsidRPr="00BF334A">
        <w:rPr>
          <w:b/>
        </w:rPr>
        <w:t>Supplementary Data</w:t>
      </w:r>
    </w:p>
    <w:p w14:paraId="59F67C5D" w14:textId="77777777" w:rsidR="00BF334A" w:rsidRPr="00BF334A" w:rsidRDefault="00BF334A" w:rsidP="00BF334A">
      <w:pPr>
        <w:pStyle w:val="ParaNum"/>
        <w:rPr>
          <w:rFonts w:eastAsia="Cambria"/>
          <w:b/>
        </w:rPr>
      </w:pPr>
      <w:r w:rsidRPr="00BF334A">
        <w:rPr>
          <w:rFonts w:eastAsia="Cambria"/>
          <w:b/>
        </w:rPr>
        <w:t>Experimental</w:t>
      </w:r>
    </w:p>
    <w:p w14:paraId="600DF1CC" w14:textId="6B26794C" w:rsidR="00BF334A" w:rsidRPr="005F2966" w:rsidRDefault="00BF334A" w:rsidP="00B463B4">
      <w:pPr>
        <w:spacing w:after="160"/>
        <w:jc w:val="both"/>
        <w:rPr>
          <w:rFonts w:eastAsia="Calibri" w:cs="Times New Roman"/>
          <w:b/>
          <w:szCs w:val="24"/>
        </w:rPr>
      </w:pPr>
      <w:r w:rsidRPr="005F2966">
        <w:rPr>
          <w:rFonts w:eastAsia="Calibri" w:cs="Times New Roman"/>
          <w:szCs w:val="24"/>
        </w:rPr>
        <w:t xml:space="preserve">Melting points were determined on a Büchi apparatus and are uncorrected. </w:t>
      </w:r>
      <w:r w:rsidRPr="00450270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 xml:space="preserve">H NMR spectra and 2D spectra were recorded on a Bruker Avance III 600 or a Bruker Avance DRX 400 instrument, whereas </w:t>
      </w:r>
      <w:r w:rsidRPr="00450270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 xml:space="preserve">C NMR spectra were recorded on a Bruker Avance III 600 or a Bruker AC 200 spectrometer in deuterated solvents and were referenced to TMS (d scale). The signals of 1H and </w:t>
      </w:r>
      <w:r w:rsidRPr="00450270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spectra were unambiguously assigned by using 2D NMR techniques: COSY, NOESY, HMQC, and HMBC. Mass spectra were recorded with a LTQ Orbitrap Discovery instrument, possessing an Ionmax ionization source. Flash chromatography was performed on Merck silica gel 60 (0.040</w:t>
      </w:r>
      <w:r w:rsidR="00793143" w:rsidRPr="00450270">
        <w:rPr>
          <w:rFonts w:eastAsia="Calibri" w:cs="Times New Roman"/>
          <w:szCs w:val="24"/>
        </w:rPr>
        <w:t>-</w:t>
      </w:r>
      <w:r w:rsidRPr="005F2966">
        <w:rPr>
          <w:rFonts w:eastAsia="Calibri" w:cs="Times New Roman"/>
          <w:szCs w:val="24"/>
        </w:rPr>
        <w:t>0.063 mm). Analytical thin layer chromatography (TLC) was carried out on precoated (0.25 mm) Merck silica gel F-254 plates.</w:t>
      </w:r>
    </w:p>
    <w:p w14:paraId="1201FC2C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b/>
          <w:szCs w:val="24"/>
        </w:rPr>
      </w:pPr>
    </w:p>
    <w:p w14:paraId="7133EE63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b/>
          <w:szCs w:val="24"/>
        </w:rPr>
        <w:t>General Procedure for the synthesis of compounds 2-12</w:t>
      </w:r>
    </w:p>
    <w:p w14:paraId="704D33F6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Sodium hydride (260 mg, 6.52 mmol, 60% in paraffin oil) was added at 0 °C, under argon to a solution of the appropriate acid (3.26 mmol) in dry DMF (20 mL) and the reaction mixture was stirred at room temperature for 5 min. The reaction was then cooled to 0 °C, a solution of 2-Chloro-3′,4′-dihydroxyacetophenone (0.91 g, 4.89 mmol) in DMF (2 mL) was added dropwise and the mixture was stirred at 70 °C for 4-8 h. After completion of the reaction, the volatiles were vacuum evaporated, the resulting residue was dissolved in ethyl acetate (60 mL) and washed with water (3 x 20 mL), saturated NaCl solution, dried (anhydrous Na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SO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) and evaporated to dryness. The residue was purified by column chromatography to afford the title compounds.</w:t>
      </w:r>
    </w:p>
    <w:p w14:paraId="5CCF6910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1BFE7F07" w14:textId="77777777" w:rsidR="00BF334A" w:rsidRPr="005F2966" w:rsidRDefault="00BF334A" w:rsidP="00B463B4">
      <w:pPr>
        <w:spacing w:before="240"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2-(3,4-dihydroxyphenyl)-2-oxoethyl adamantane-1-carboxylate (</w:t>
      </w:r>
      <w:r w:rsidRPr="005F2966">
        <w:rPr>
          <w:rFonts w:eastAsia="Calibri" w:cs="Times New Roman"/>
          <w:b/>
          <w:szCs w:val="24"/>
        </w:rPr>
        <w:t>2</w:t>
      </w:r>
      <w:r w:rsidRPr="005F2966">
        <w:rPr>
          <w:rFonts w:eastAsia="Calibri" w:cs="Times New Roman"/>
          <w:szCs w:val="24"/>
        </w:rPr>
        <w:t>).</w:t>
      </w:r>
    </w:p>
    <w:p w14:paraId="0D5BFED2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2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 xml:space="preserve">73% yield. </w:t>
      </w:r>
    </w:p>
    <w:p w14:paraId="1D4B7883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lastRenderedPageBreak/>
        <w:t xml:space="preserve">Mp: 172-173 °C (Ethanol). </w:t>
      </w: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10.00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9.45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7.35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8.2 Hz, 1H, H-6’), 7.31 (s, 1H, H-2’), 6.84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8.2 Hz, 1H, H-5’), 5.31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2.04-1.96 (m, 3H, C</w:t>
      </w:r>
      <w:r w:rsidRPr="005F2966">
        <w:rPr>
          <w:rFonts w:eastAsia="Calibri" w:cs="Times New Roman"/>
          <w:i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adamantyl</w:t>
      </w:r>
      <w:r w:rsidRPr="005F2966">
        <w:rPr>
          <w:rFonts w:eastAsia="Calibri" w:cs="Times New Roman"/>
          <w:szCs w:val="24"/>
        </w:rPr>
        <w:t>), 1.95-1.86 (m,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1.78-1.60 (m,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190.70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175.96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151.23 (C-4’), 145.39 (C-3’), 125.86 (C-1’), 120.98 (C-6’), 115.16 (C-5’), 114.47 (C-2’), 65.56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39.99 (C </w:t>
      </w:r>
      <w:r w:rsidRPr="005F2966">
        <w:rPr>
          <w:rFonts w:eastAsia="Calibri" w:cs="Times New Roman"/>
          <w:szCs w:val="24"/>
          <w:vertAlign w:val="subscript"/>
        </w:rPr>
        <w:t>adamantyl</w:t>
      </w:r>
      <w:r w:rsidRPr="005F2966">
        <w:rPr>
          <w:rFonts w:eastAsia="Calibri" w:cs="Times New Roman"/>
          <w:szCs w:val="24"/>
        </w:rPr>
        <w:t>), 38.46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35.94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27.29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adamantyl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19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21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329.1394, found 329.1386.</w:t>
      </w:r>
    </w:p>
    <w:p w14:paraId="735AF23C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030BCDEE" w14:textId="6C476A9C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2-(3,4-dihydroxyphenyl)-2-oxoethyl 3,5-dihydroxy</w:t>
      </w:r>
      <w:r w:rsidR="00793143" w:rsidRPr="00450270">
        <w:rPr>
          <w:rFonts w:eastAsia="Calibri" w:cs="Times New Roman"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benzoate (</w:t>
      </w:r>
      <w:r w:rsidRPr="005F2966">
        <w:rPr>
          <w:rFonts w:eastAsia="Calibri" w:cs="Times New Roman"/>
          <w:b/>
          <w:szCs w:val="24"/>
        </w:rPr>
        <w:t>3</w:t>
      </w:r>
      <w:r w:rsidRPr="005F2966">
        <w:rPr>
          <w:rFonts w:eastAsia="Calibri" w:cs="Times New Roman"/>
          <w:szCs w:val="24"/>
        </w:rPr>
        <w:t>)</w:t>
      </w:r>
    </w:p>
    <w:p w14:paraId="76E7C6C0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(1/1)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3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64% yield.</w:t>
      </w:r>
    </w:p>
    <w:p w14:paraId="34C0A2CC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Mp: 275-276 °C (Dec.) (EtOAc). </w:t>
      </w: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9.76 (br s, 4H,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, 5-O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, 3-O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’,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7.41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H-6’), 7.36 (s, 1H, H-2’), 6.89 (s, 2H, H-2, H-6), 6.87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H-5’), 6.49 (s, 1H, H-4), 5.55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190.75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165.40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158.64 (C-3, C-5), 151.45 (C-4’), 145.55 (C-3’), 131.07 (C-1), 125.88 (C-1’), 121.19 (C-6’), 115.34 (C-5’), 114.58 (C-2’), 107.48 (C-4), 107.38 (C-2, C-6), 66.54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O). HR-MS (ESI) m/z: Calcd for C</w:t>
      </w:r>
      <w:r w:rsidRPr="005F2966">
        <w:rPr>
          <w:rFonts w:eastAsia="Calibri" w:cs="Times New Roman"/>
          <w:szCs w:val="24"/>
          <w:vertAlign w:val="subscript"/>
        </w:rPr>
        <w:t>15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11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7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303.0510, found 303.0500.</w:t>
      </w:r>
    </w:p>
    <w:p w14:paraId="5D323E01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6B819AA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2-(3,4-dihydroxyphenyl)-2-oxoethyl octanoate (</w:t>
      </w:r>
      <w:r w:rsidRPr="005F2966">
        <w:rPr>
          <w:rFonts w:eastAsia="Calibri" w:cs="Times New Roman"/>
          <w:b/>
          <w:szCs w:val="24"/>
        </w:rPr>
        <w:t>4</w:t>
      </w:r>
      <w:r w:rsidRPr="005F2966">
        <w:rPr>
          <w:rFonts w:eastAsia="Calibri" w:cs="Times New Roman"/>
          <w:szCs w:val="24"/>
        </w:rPr>
        <w:t>)</w:t>
      </w:r>
    </w:p>
    <w:p w14:paraId="66170741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4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78% yield.</w:t>
      </w:r>
    </w:p>
    <w:p w14:paraId="1C7E3BEE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Mp: 105-106 °C (Et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O/n-hexane). </w:t>
      </w: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7.58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7.41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8.3, 2.0 Hz, 1H, H-6’), 6.93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H-5’), 5.35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2.53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7.6 Hz, 2H, 2-C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1.76–1.66 (m, 2H, 3-C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1.42–1.24 (m, 8H, 4-C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5-C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6-C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7-C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), 0.90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7.6 Hz,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191.67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174.46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150.29 (C-4’), 143.86 (C-3’), 126.94 (C-1’), 122.43 (C-6’), 114.97 (C-5’), 114.61 (C-2’), 65.83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34.02 (C-2), 31.63 (C-6), 29.06 (C-5), 28.91 (C-4), 24.85 (C-3), 22.59 (C-7), 14.05 (C-8). HR-MS (ESI) m/z: Calcd for C</w:t>
      </w:r>
      <w:r w:rsidRPr="005F2966">
        <w:rPr>
          <w:rFonts w:eastAsia="Calibri" w:cs="Times New Roman"/>
          <w:szCs w:val="24"/>
          <w:vertAlign w:val="subscript"/>
        </w:rPr>
        <w:t>16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21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293.1394, found 293.1386.</w:t>
      </w:r>
    </w:p>
    <w:p w14:paraId="31CDE1D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425DE0C7" w14:textId="3E083FC9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2-(3,4-dihydroxyphenyl)-2-oxoethyl 2-(adamantan-1-yl)acetate (</w:t>
      </w:r>
      <w:r w:rsidRPr="005F2966">
        <w:rPr>
          <w:rFonts w:eastAsia="Calibri" w:cs="Times New Roman"/>
          <w:b/>
          <w:szCs w:val="24"/>
        </w:rPr>
        <w:t>5</w:t>
      </w:r>
      <w:r w:rsidRPr="005F2966">
        <w:rPr>
          <w:rFonts w:eastAsia="Calibri" w:cs="Times New Roman"/>
          <w:szCs w:val="24"/>
        </w:rPr>
        <w:t>)</w:t>
      </w:r>
    </w:p>
    <w:p w14:paraId="26850CCF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(2/1)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5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88% yield.</w:t>
      </w:r>
    </w:p>
    <w:p w14:paraId="594924DC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7.54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7.40 (dd,</w:t>
      </w:r>
      <w:r w:rsidRPr="005F2966">
        <w:rPr>
          <w:rFonts w:eastAsia="Calibri" w:cs="Times New Roman"/>
          <w:i/>
          <w:szCs w:val="24"/>
        </w:rPr>
        <w:t xml:space="preserve"> J</w:t>
      </w:r>
      <w:r w:rsidRPr="005F2966">
        <w:rPr>
          <w:rFonts w:eastAsia="Calibri" w:cs="Times New Roman"/>
          <w:szCs w:val="24"/>
        </w:rPr>
        <w:t xml:space="preserve"> = 8.3, 2.0 Hz, 1H, H-6’), 7.03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6.90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H-5’), 6.40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5.30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2.26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i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CO), 1.98 (m, 3H, C</w:t>
      </w:r>
      <w:r w:rsidRPr="005F2966">
        <w:rPr>
          <w:rFonts w:eastAsia="Calibri" w:cs="Times New Roman"/>
          <w:i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adamantyl</w:t>
      </w:r>
      <w:r w:rsidRPr="005F2966">
        <w:rPr>
          <w:rFonts w:eastAsia="Calibri" w:cs="Times New Roman"/>
          <w:szCs w:val="24"/>
        </w:rPr>
        <w:t>), 1.74–1.59 (m, 12H,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191.77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172.39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150.34 (C-4’), 143.98 (C-3’), 127.22 (C-1’), 122.56 (C-6’), , 115.10 (C-5’), 114.77 (C-2’), 65.81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48.74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CO), 42.45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36.83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 xml:space="preserve">), 33.17 (C </w:t>
      </w:r>
      <w:r w:rsidRPr="005F2966">
        <w:rPr>
          <w:rFonts w:eastAsia="Calibri" w:cs="Times New Roman"/>
          <w:szCs w:val="24"/>
          <w:vertAlign w:val="subscript"/>
        </w:rPr>
        <w:t>adamantyl</w:t>
      </w:r>
      <w:r w:rsidRPr="005F2966">
        <w:rPr>
          <w:rFonts w:eastAsia="Calibri" w:cs="Times New Roman"/>
          <w:szCs w:val="24"/>
        </w:rPr>
        <w:t>), 28.77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adamantyl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20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22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343.1550, found 343.1546.</w:t>
      </w:r>
    </w:p>
    <w:p w14:paraId="6617E69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3DF5DA17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(E)-2-(3,4-dihydroxyphenyl)-2-oxoethyl 3-(4-hydroxy-3-methoxyphenyl)acrylate (</w:t>
      </w:r>
      <w:r w:rsidRPr="005F2966">
        <w:rPr>
          <w:rFonts w:eastAsia="Calibri" w:cs="Times New Roman"/>
          <w:b/>
          <w:szCs w:val="24"/>
        </w:rPr>
        <w:t>6</w:t>
      </w:r>
      <w:r w:rsidRPr="005F2966">
        <w:rPr>
          <w:rFonts w:eastAsia="Calibri" w:cs="Times New Roman"/>
          <w:szCs w:val="24"/>
        </w:rPr>
        <w:t>)</w:t>
      </w:r>
    </w:p>
    <w:p w14:paraId="1BBC76C7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(1/5)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6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75% yield.</w:t>
      </w:r>
    </w:p>
    <w:p w14:paraId="282582A4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-MeOD) δ (ppm): 7.62 (d, </w:t>
      </w:r>
      <w:r w:rsidRPr="005F2966">
        <w:rPr>
          <w:rFonts w:eastAsia="Calibri" w:cs="Times New Roman"/>
          <w:i/>
          <w:szCs w:val="24"/>
        </w:rPr>
        <w:t xml:space="preserve">J </w:t>
      </w:r>
      <w:r w:rsidRPr="005F2966">
        <w:rPr>
          <w:rFonts w:eastAsia="Calibri" w:cs="Times New Roman"/>
          <w:szCs w:val="24"/>
        </w:rPr>
        <w:t>= 15.9 Hz, 1H, COCH=C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7.40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7.38 (dd,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2.0 Hz, 1H, H-6’), 7.03-7.06 (m, 2H, H-2, H- 6), 6.83-6.87 (m, 2H, H-5, H-5’), 6.33 (d,</w:t>
      </w:r>
      <w:r w:rsidRPr="005F2966">
        <w:rPr>
          <w:rFonts w:eastAsia="Calibri" w:cs="Times New Roman"/>
          <w:i/>
          <w:szCs w:val="24"/>
        </w:rPr>
        <w:t xml:space="preserve"> J</w:t>
      </w:r>
      <w:r w:rsidRPr="005F2966">
        <w:rPr>
          <w:rFonts w:eastAsia="Calibri" w:cs="Times New Roman"/>
          <w:szCs w:val="24"/>
        </w:rPr>
        <w:t xml:space="preserve"> = 15.8 Hz, 1H, COC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=CH), 5.30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3.82 (s, 3H, OC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3-</w:t>
      </w:r>
      <w:r w:rsidRPr="005F2966">
        <w:rPr>
          <w:rFonts w:eastAsia="Calibri" w:cs="Times New Roman"/>
          <w:szCs w:val="24"/>
        </w:rPr>
        <w:t>-MeOD) δ (ppm): 193.11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168.28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OCH), 152.48 (C-4’), 150.29 (C-4), 148.95 (C-5), 147.42 (C-3’), 146.32 (COCH=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127.37 (C-1’), 127.29 (C-1), 124.02 (C-6’), 122.44 (C-2), 116.23 (C-5’), 115.83 (CO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H=CH), 115.38 (C-3), 114.44 (C-2’), 111.41 (C-6), 66.70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56.32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18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15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7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</w:t>
      </w:r>
      <w:r w:rsidRPr="005F2966">
        <w:rPr>
          <w:rFonts w:eastAsia="Calibri" w:cs="Times New Roman"/>
          <w:noProof/>
          <w:szCs w:val="24"/>
          <w:lang w:eastAsia="el-GR"/>
        </w:rPr>
        <w:t>343.0823</w:t>
      </w:r>
      <w:r w:rsidRPr="005F2966">
        <w:rPr>
          <w:rFonts w:eastAsia="Calibri" w:cs="Times New Roman"/>
          <w:szCs w:val="24"/>
        </w:rPr>
        <w:t xml:space="preserve">, found </w:t>
      </w:r>
      <w:r w:rsidRPr="005F2966">
        <w:rPr>
          <w:rFonts w:eastAsia="Calibri" w:cs="Times New Roman"/>
          <w:noProof/>
          <w:szCs w:val="24"/>
          <w:lang w:eastAsia="el-GR"/>
        </w:rPr>
        <w:t>343.0817</w:t>
      </w:r>
      <w:r w:rsidRPr="005F2966">
        <w:rPr>
          <w:rFonts w:eastAsia="Calibri" w:cs="Times New Roman"/>
          <w:szCs w:val="24"/>
        </w:rPr>
        <w:t>.</w:t>
      </w:r>
    </w:p>
    <w:p w14:paraId="421198F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3825BE81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(E)-2-(3,4-dihydroxyphenyl)-2-oxoethyl docos-13-enoate (</w:t>
      </w:r>
      <w:r w:rsidRPr="005F2966">
        <w:rPr>
          <w:rFonts w:eastAsia="Calibri" w:cs="Times New Roman"/>
          <w:b/>
          <w:szCs w:val="24"/>
        </w:rPr>
        <w:t>7</w:t>
      </w:r>
      <w:r w:rsidRPr="005F2966">
        <w:rPr>
          <w:rFonts w:eastAsia="Calibri" w:cs="Times New Roman"/>
          <w:szCs w:val="24"/>
        </w:rPr>
        <w:t>)</w:t>
      </w:r>
    </w:p>
    <w:p w14:paraId="1B0A29FD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7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76% yield.</w:t>
      </w:r>
    </w:p>
    <w:p w14:paraId="6FF9A18E" w14:textId="5D83E081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7.55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7.40 (dd,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8.3, 2.0 Hz, 1H, H-6’), 6.91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H-5’), 6.83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6.26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5.38–5.32 (m,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=C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5.31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2.51 (t,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7.6 Hz, 2H, COC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2.04–1.98 (m, 4H, 12-C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2, </w:t>
      </w:r>
      <w:r w:rsidRPr="005F2966">
        <w:rPr>
          <w:rFonts w:eastAsia="Calibri" w:cs="Times New Roman"/>
          <w:szCs w:val="24"/>
        </w:rPr>
        <w:t>15-C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1.70 (m, 2H, 3-C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1.40–1.17 (m, 28H,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 xml:space="preserve">), 0.88 (t,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7.0 Hz,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191.56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174.36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150.26 (C-4’), 143.93 (C-3’), 130.06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H=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127.25 (C-1’), 122.56 (C-6’), 115.11 (C-5’), 114.74 (C-2’), 65.92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34.17 (C-2), 32.06 (C-20), 29.93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2erucic</w:t>
      </w:r>
      <w:r w:rsidRPr="005F2966">
        <w:rPr>
          <w:rFonts w:eastAsia="Calibri" w:cs="Times New Roman"/>
          <w:szCs w:val="24"/>
        </w:rPr>
        <w:t>), 29.86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29.77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29.76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29.72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29.68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29.61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29.47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29.42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29.28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27.37 (C-12, C-15), 25.02 (C-3), 22.83 (C-21), 14.26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30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47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</w:t>
      </w:r>
      <w:r w:rsidRPr="005F2966">
        <w:rPr>
          <w:rFonts w:eastAsia="Calibri" w:cs="Times New Roman"/>
          <w:noProof/>
          <w:szCs w:val="24"/>
          <w:lang w:eastAsia="el-GR"/>
        </w:rPr>
        <w:t>487.3429</w:t>
      </w:r>
      <w:r w:rsidRPr="005F2966">
        <w:rPr>
          <w:rFonts w:eastAsia="Calibri" w:cs="Times New Roman"/>
          <w:szCs w:val="24"/>
        </w:rPr>
        <w:t xml:space="preserve">, found </w:t>
      </w:r>
      <w:r w:rsidRPr="005F2966">
        <w:rPr>
          <w:rFonts w:eastAsia="Calibri" w:cs="Times New Roman"/>
          <w:noProof/>
          <w:szCs w:val="24"/>
          <w:lang w:eastAsia="el-GR"/>
        </w:rPr>
        <w:t>487.3420</w:t>
      </w:r>
      <w:r w:rsidRPr="005F2966">
        <w:rPr>
          <w:rFonts w:eastAsia="Calibri" w:cs="Times New Roman"/>
          <w:szCs w:val="24"/>
        </w:rPr>
        <w:t>.</w:t>
      </w:r>
    </w:p>
    <w:p w14:paraId="56B7ABD6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5F48164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(E)-2-(3,4-dihydroxyphenyl)-2-oxoethyl penta-2,4-dienoate (</w:t>
      </w:r>
      <w:r w:rsidRPr="005F2966">
        <w:rPr>
          <w:rFonts w:eastAsia="Calibri" w:cs="Times New Roman"/>
          <w:b/>
          <w:szCs w:val="24"/>
        </w:rPr>
        <w:t>8</w:t>
      </w:r>
      <w:r w:rsidRPr="005F2966">
        <w:rPr>
          <w:rFonts w:eastAsia="Calibri" w:cs="Times New Roman"/>
          <w:szCs w:val="24"/>
        </w:rPr>
        <w:t>)</w:t>
      </w:r>
    </w:p>
    <w:p w14:paraId="6B8B33A0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The crude product was purified by column chromatography (silica gel) using a mixture of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 / MeOH (100/0.75)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8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80% yield.</w:t>
      </w:r>
    </w:p>
    <w:p w14:paraId="564863CE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 xml:space="preserve"> 1</w:t>
      </w:r>
      <w:r w:rsidRPr="005F2966">
        <w:rPr>
          <w:rFonts w:eastAsia="Calibri" w:cs="Times New Roman"/>
          <w:szCs w:val="24"/>
        </w:rPr>
        <w:t>H NMR (600 MHz, Acetone-</w:t>
      </w:r>
      <w:r w:rsidRPr="005F2966">
        <w:rPr>
          <w:rFonts w:eastAsia="Calibri" w:cs="Times New Roman"/>
          <w:i/>
          <w:iCs/>
          <w:szCs w:val="24"/>
        </w:rPr>
        <w:t>d</w:t>
      </w:r>
      <w:r w:rsidRPr="005F2966">
        <w:rPr>
          <w:rFonts w:eastAsia="Calibri" w:cs="Times New Roman"/>
          <w:szCs w:val="24"/>
          <w:vertAlign w:val="subscript"/>
        </w:rPr>
        <w:t>6</w:t>
      </w:r>
      <w:r w:rsidRPr="005F2966">
        <w:rPr>
          <w:rFonts w:eastAsia="Calibri" w:cs="Times New Roman"/>
          <w:szCs w:val="24"/>
        </w:rPr>
        <w:t>) δ δ (ppm): 7.31-7.37 (m, 2H, H-2’, H-6’), 7.18 (m, 1H, COCH=C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6.83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H-5’), 6.25–6.09 (m, 2H, COC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=CH, CH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CH=C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5.82 (m, 1H, CH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=CH), 1.73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5.1 Hz,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191.28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166.70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OCH), 151.62 (C-4’), 146.42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sorbic</w:t>
      </w:r>
      <w:r w:rsidRPr="005F2966">
        <w:rPr>
          <w:rFonts w:eastAsia="Calibri" w:cs="Times New Roman"/>
          <w:szCs w:val="24"/>
        </w:rPr>
        <w:t>), 146.11 (C-3’), 140.57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sorbic</w:t>
      </w:r>
      <w:r w:rsidRPr="005F2966">
        <w:rPr>
          <w:rFonts w:eastAsia="Calibri" w:cs="Times New Roman"/>
          <w:szCs w:val="24"/>
        </w:rPr>
        <w:t>), 130.69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sorbic</w:t>
      </w:r>
      <w:r w:rsidRPr="005F2966">
        <w:rPr>
          <w:rFonts w:eastAsia="Calibri" w:cs="Times New Roman"/>
          <w:szCs w:val="24"/>
        </w:rPr>
        <w:t>), 128.05 (C-1’), 122.21 (C-6’), 119.28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sorbic</w:t>
      </w:r>
      <w:r w:rsidRPr="005F2966">
        <w:rPr>
          <w:rFonts w:eastAsia="Calibri" w:cs="Times New Roman"/>
          <w:szCs w:val="24"/>
        </w:rPr>
        <w:t>), 115.91 (C-5’), 115.33 (C-2’), 66.49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18.69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14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13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261.0768, found 261.0770.</w:t>
      </w:r>
    </w:p>
    <w:p w14:paraId="3229B83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058D02C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2-(3,4-dihydroxyphenyl)-2-oxoethyl 4-methylenecyclohexanecarboxylate (</w:t>
      </w:r>
      <w:r w:rsidRPr="005F2966">
        <w:rPr>
          <w:rFonts w:eastAsia="Calibri" w:cs="Times New Roman"/>
          <w:b/>
          <w:szCs w:val="24"/>
        </w:rPr>
        <w:t>9</w:t>
      </w:r>
      <w:r w:rsidRPr="005F2966">
        <w:rPr>
          <w:rFonts w:eastAsia="Calibri" w:cs="Times New Roman"/>
          <w:szCs w:val="24"/>
        </w:rPr>
        <w:t>)</w:t>
      </w:r>
    </w:p>
    <w:p w14:paraId="0DB05C3F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The crude product was purified by column chromatography (silica gel) using a mixture of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 / MeOH (100/1.5)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9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85% yield.</w:t>
      </w:r>
    </w:p>
    <w:p w14:paraId="41CF891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lastRenderedPageBreak/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7.51 (d,</w:t>
      </w:r>
      <w:r w:rsidRPr="005F2966">
        <w:rPr>
          <w:rFonts w:eastAsia="Calibri" w:cs="Times New Roman"/>
          <w:i/>
          <w:szCs w:val="24"/>
        </w:rPr>
        <w:t xml:space="preserve"> J</w:t>
      </w:r>
      <w:r w:rsidRPr="005F2966">
        <w:rPr>
          <w:rFonts w:eastAsia="Calibri" w:cs="Times New Roman"/>
          <w:szCs w:val="24"/>
        </w:rPr>
        <w:t xml:space="preserve"> = 2.0 Hz, 1H, H-2’), 7.40 (dd,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8.3, 2.1 Hz, 1H, H-6’), 6.91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H-5’), 6.60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6.30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5.30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4.67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i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=</w:t>
      </w:r>
      <w:r w:rsidRPr="005F2966">
        <w:rPr>
          <w:rFonts w:eastAsia="Calibri" w:cs="Times New Roman"/>
          <w:szCs w:val="24"/>
        </w:rPr>
        <w:t>C, 2.67 (m, 1H, COC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2.44–2.35 (m, 2H, C</w:t>
      </w:r>
      <w:r w:rsidRPr="005F2966">
        <w:rPr>
          <w:rFonts w:eastAsia="Calibri" w:cs="Times New Roman"/>
          <w:i/>
          <w:szCs w:val="24"/>
        </w:rPr>
        <w:t xml:space="preserve">H </w:t>
      </w:r>
      <w:r w:rsidRPr="005F2966">
        <w:rPr>
          <w:rFonts w:eastAsia="Calibri" w:cs="Times New Roman"/>
          <w:szCs w:val="24"/>
          <w:vertAlign w:val="subscript"/>
        </w:rPr>
        <w:t>cyclohexyl</w:t>
      </w:r>
      <w:r w:rsidRPr="005F2966">
        <w:rPr>
          <w:rFonts w:eastAsia="Calibri" w:cs="Times New Roman"/>
          <w:szCs w:val="24"/>
        </w:rPr>
        <w:t>), 2.14–2.07 (m, 4H,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 cyclohexyl</w:t>
      </w:r>
      <w:r w:rsidRPr="005F2966">
        <w:rPr>
          <w:rFonts w:eastAsia="Calibri" w:cs="Times New Roman"/>
          <w:szCs w:val="24"/>
        </w:rPr>
        <w:t>), 1.73–1.64 (m,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 cyclohexyl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191.23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175.67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OCH), 150.08 (C-4’) ,147.60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=CH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143.91 (C-3’), 127.40 (C-1’), 122.51 (C-6’),115.09 (C-5’),114.69 (C-2’), 108.24 (C=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68.16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HCO), 65.84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42.53(C</w:t>
      </w:r>
      <w:r w:rsidRPr="005F2966">
        <w:rPr>
          <w:rFonts w:eastAsia="Calibri" w:cs="Times New Roman"/>
          <w:szCs w:val="24"/>
          <w:vertAlign w:val="subscript"/>
        </w:rPr>
        <w:t xml:space="preserve"> cyclohexyl</w:t>
      </w:r>
      <w:r w:rsidRPr="005F2966">
        <w:rPr>
          <w:rFonts w:eastAsia="Calibri" w:cs="Times New Roman"/>
          <w:szCs w:val="24"/>
        </w:rPr>
        <w:t>), 33.70 (C</w:t>
      </w:r>
      <w:r w:rsidRPr="005F2966">
        <w:rPr>
          <w:rFonts w:eastAsia="Calibri" w:cs="Times New Roman"/>
          <w:szCs w:val="24"/>
          <w:vertAlign w:val="subscript"/>
        </w:rPr>
        <w:t xml:space="preserve"> cyclohexyl</w:t>
      </w:r>
      <w:r w:rsidRPr="005F2966">
        <w:rPr>
          <w:rFonts w:eastAsia="Calibri" w:cs="Times New Roman"/>
          <w:szCs w:val="24"/>
        </w:rPr>
        <w:t>), 30.26(C</w:t>
      </w:r>
      <w:r w:rsidRPr="005F2966">
        <w:rPr>
          <w:rFonts w:eastAsia="Calibri" w:cs="Times New Roman"/>
          <w:szCs w:val="24"/>
          <w:vertAlign w:val="subscript"/>
        </w:rPr>
        <w:t xml:space="preserve"> cyclohexyl</w:t>
      </w:r>
      <w:r w:rsidRPr="005F2966">
        <w:rPr>
          <w:rFonts w:eastAsia="Calibri" w:cs="Times New Roman"/>
          <w:szCs w:val="24"/>
        </w:rPr>
        <w:t>), 25.76 (C</w:t>
      </w:r>
      <w:r w:rsidRPr="005F2966">
        <w:rPr>
          <w:rFonts w:eastAsia="Calibri" w:cs="Times New Roman"/>
          <w:szCs w:val="24"/>
          <w:vertAlign w:val="subscript"/>
        </w:rPr>
        <w:t xml:space="preserve"> cyclohexyl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16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17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289.1081, found 289.1079.</w:t>
      </w:r>
    </w:p>
    <w:p w14:paraId="51CB3E00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7D166F7F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2-(3,4-dihydroxyphenyl)-2-oxoethyl 4-isopropylcyclohexanecarboxylate (</w:t>
      </w:r>
      <w:r w:rsidRPr="005F2966">
        <w:rPr>
          <w:rFonts w:eastAsia="Calibri" w:cs="Times New Roman"/>
          <w:b/>
          <w:szCs w:val="24"/>
        </w:rPr>
        <w:t>10</w:t>
      </w:r>
      <w:r w:rsidRPr="005F2966">
        <w:rPr>
          <w:rFonts w:eastAsia="Calibri" w:cs="Times New Roman"/>
          <w:szCs w:val="24"/>
        </w:rPr>
        <w:t>)</w:t>
      </w:r>
    </w:p>
    <w:p w14:paraId="60C051BF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The crude product was purified by column chromatography (silica gel) using a mixture of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 / MeOH (100/1)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10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78% yield.</w:t>
      </w:r>
    </w:p>
    <w:p w14:paraId="4D0CFAE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δ 7.38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7.29 (dd,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8.3, 2.0 Hz, 1H, H-6’), 6.80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H-5’), 5.29 – 5.20 (m,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2.46 (m, 1H, CH), 2.26 (m, 1H, CH), 2.14 – 1.98 (m, 1H, CH), 1.23 (m, 1H, CH), 1.11 (m, 1H, CH), 1.04-0.98 (m, 3H, CH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), 0.87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1.9 Hz, 9H, CH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δ 192.06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173.51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150.69 (C-4’), 144.53 (C-3’), 126.70 (C-1’), 122.13 (C-6’), 115.03 (C-5’), 114.60 (C-2’), 65.75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50.61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CH), 43.58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CO), 31.06 (C), 29.96 (3xC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), 27.03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22.60 (C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18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319.1551, found 319.1542.</w:t>
      </w:r>
    </w:p>
    <w:p w14:paraId="06026D0D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261E4C3D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2-(3,4-dihydroxyphenyl)-2-oxoethyl 3,5,5-trimethylhexanoate (</w:t>
      </w:r>
      <w:r w:rsidRPr="005F2966">
        <w:rPr>
          <w:rFonts w:eastAsia="Calibri" w:cs="Times New Roman"/>
          <w:b/>
          <w:szCs w:val="24"/>
        </w:rPr>
        <w:t>11</w:t>
      </w:r>
      <w:r w:rsidRPr="005F2966">
        <w:rPr>
          <w:rFonts w:eastAsia="Calibri" w:cs="Times New Roman"/>
          <w:szCs w:val="24"/>
        </w:rPr>
        <w:t>)</w:t>
      </w:r>
    </w:p>
    <w:p w14:paraId="735F82B2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The crude product was purified by column chromatography (silica gel) using a mixture of cyclohexane /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 (1/10)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11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89% yield.</w:t>
      </w:r>
    </w:p>
    <w:p w14:paraId="3225CBE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7.38 (d, J = 2.0 Hz, 1H, H-2’), 7.29 (dd,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8.3, 2.0 Hz, 1H, H-6’), 6.80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8.3 Hz, 1H, H-5’), 5.29–5.20 (m,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2.46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2.26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2.14–1.98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1.23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1.11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1.04-0.98 (m,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), 0.87 (d, J = 1.9 Hz, 9H,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192.06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173.51 (O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150.69 (C-4’), 144.53 (C-3’), 126.70 (C-1’), 122.13 (C-6’), 115.03 (C-5’), 114.60 (C-2’), 65.75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50.61 (C-4), 43.58 (C-2), 31.06 (C-5), 29.96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), 26.99 (C-3), 22.60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17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307.1550, found 307.1540.</w:t>
      </w:r>
    </w:p>
    <w:p w14:paraId="6F0BD2F3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33A8AE69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2-(3,4-dihydroxyphenyl)-2-oxoethyl 2-cyclohexylacetate (</w:t>
      </w:r>
      <w:r w:rsidRPr="005F2966">
        <w:rPr>
          <w:rFonts w:eastAsia="Calibri" w:cs="Times New Roman"/>
          <w:b/>
          <w:szCs w:val="24"/>
        </w:rPr>
        <w:t>12</w:t>
      </w:r>
      <w:r w:rsidRPr="005F2966">
        <w:rPr>
          <w:rFonts w:eastAsia="Calibri" w:cs="Times New Roman"/>
          <w:szCs w:val="24"/>
        </w:rPr>
        <w:t>)</w:t>
      </w:r>
    </w:p>
    <w:p w14:paraId="6937CEFA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12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95% yield, as an oil.</w:t>
      </w:r>
    </w:p>
    <w:p w14:paraId="1D0C4F0C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6.81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H-5’), 6.75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1.8 Hz, 1H, H-2’), 6.62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8.0, 1.8 Hz, 1H, H-6’), 4.27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7.0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2.84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7.0 Hz,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2.19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7.1 Hz, 2H, COC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), 1.82–1.60 (m, 6H, H-1, H-2, H-3, H-4, H-5, H-6), 1.31–1.08 (m, 3H, H-3, H-4, H-5), 0.98–0.91 (m, 2H, H-2, H-6).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</w:t>
      </w:r>
      <w:r w:rsidRPr="005F2966">
        <w:rPr>
          <w:rFonts w:eastAsia="Calibri" w:cs="Times New Roman"/>
          <w:szCs w:val="24"/>
          <w:vertAlign w:val="superscript"/>
        </w:rPr>
        <w:t xml:space="preserve"> </w:t>
      </w:r>
      <w:r w:rsidRPr="005F2966">
        <w:rPr>
          <w:rFonts w:eastAsia="Calibri" w:cs="Times New Roman"/>
          <w:szCs w:val="24"/>
        </w:rPr>
        <w:t>174.33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143.89 (C-3’), 142.58 (C-4’), 130.18 (C-1’), 121.07 (C-6’), 115.83 (C-5’), 115.31 (C-</w:t>
      </w:r>
      <w:r w:rsidRPr="005F2966">
        <w:rPr>
          <w:rFonts w:eastAsia="Calibri" w:cs="Times New Roman"/>
          <w:szCs w:val="24"/>
        </w:rPr>
        <w:lastRenderedPageBreak/>
        <w:t>2’), 65.23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42.29 (CO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34.89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34.41 (C-1), 32.94 (C-2, C-6), 26.90 (C-4), 26.06 (C-3, C-5). HR-MS (ESI) m/z: Calcd for C</w:t>
      </w:r>
      <w:r w:rsidRPr="005F2966">
        <w:rPr>
          <w:rFonts w:eastAsia="Calibri" w:cs="Times New Roman"/>
          <w:szCs w:val="24"/>
          <w:vertAlign w:val="subscript"/>
        </w:rPr>
        <w:t>16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19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291.1237, found 291.1237.</w:t>
      </w:r>
    </w:p>
    <w:p w14:paraId="7C414D5B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b/>
          <w:szCs w:val="24"/>
        </w:rPr>
      </w:pPr>
    </w:p>
    <w:p w14:paraId="70419FA1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b/>
          <w:szCs w:val="24"/>
        </w:rPr>
      </w:pPr>
      <w:r w:rsidRPr="005F2966">
        <w:rPr>
          <w:rFonts w:eastAsia="Calibri" w:cs="Times New Roman"/>
          <w:b/>
          <w:szCs w:val="24"/>
        </w:rPr>
        <w:t>General Procedure for the synthesis of compounds 13-20</w:t>
      </w:r>
    </w:p>
    <w:p w14:paraId="2095E232" w14:textId="77777777" w:rsidR="00BF334A" w:rsidRPr="005F2966" w:rsidRDefault="00BF334A" w:rsidP="00B463B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Triethylsilane (0.312 mL, 1.96 mmol) was added dropwise to a suspension of the appropriate ester </w:t>
      </w:r>
      <w:r w:rsidRPr="005F2966">
        <w:rPr>
          <w:rFonts w:eastAsia="Calibri" w:cs="Times New Roman"/>
          <w:b/>
          <w:szCs w:val="24"/>
        </w:rPr>
        <w:t>2</w:t>
      </w:r>
      <w:r w:rsidRPr="005F2966">
        <w:rPr>
          <w:rFonts w:eastAsia="Calibri" w:cs="Times New Roman"/>
          <w:szCs w:val="24"/>
        </w:rPr>
        <w:t>-</w:t>
      </w:r>
      <w:r w:rsidRPr="005F2966">
        <w:rPr>
          <w:rFonts w:eastAsia="Calibri" w:cs="Times New Roman"/>
          <w:b/>
          <w:szCs w:val="24"/>
        </w:rPr>
        <w:t>12</w:t>
      </w:r>
      <w:r w:rsidRPr="005F2966">
        <w:rPr>
          <w:rFonts w:eastAsia="Calibri" w:cs="Times New Roman"/>
          <w:szCs w:val="24"/>
        </w:rPr>
        <w:t xml:space="preserve"> (0.49 mmol) in trifluoroacetic acid (0.190 mL, 2.45 mmol), at 0 °C. The flask was sealed and the resulting mixture was stirred at room temperature for 3-6 h. After completion of the reaction, the volatiles were vacuum evaporated, the resulting residue was dissolved in ethyl acetate (40 mL) and washed with water (3 x 15 mL), saturated NaCl solution, dried (anhydrous Na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SO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) and evaporated to dryness.</w:t>
      </w:r>
    </w:p>
    <w:p w14:paraId="311351A3" w14:textId="77777777" w:rsidR="00BF334A" w:rsidRPr="005F2966" w:rsidRDefault="00BF334A" w:rsidP="00B463B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</w:p>
    <w:p w14:paraId="4D2F99E7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3,4-dihydroxyphenethyl adamantane-1-carboxylate (</w:t>
      </w:r>
      <w:r w:rsidRPr="005F2966">
        <w:rPr>
          <w:rFonts w:eastAsia="Calibri" w:cs="Times New Roman"/>
          <w:b/>
          <w:szCs w:val="24"/>
        </w:rPr>
        <w:t>13</w:t>
      </w:r>
      <w:r w:rsidRPr="005F2966">
        <w:rPr>
          <w:rFonts w:eastAsia="Calibri" w:cs="Times New Roman"/>
          <w:szCs w:val="24"/>
        </w:rPr>
        <w:t xml:space="preserve">) </w:t>
      </w:r>
    </w:p>
    <w:p w14:paraId="36301BE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13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 xml:space="preserve">77% yield. </w:t>
      </w:r>
    </w:p>
    <w:p w14:paraId="6EAAE606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Mp: 151-152 °C (c-Hex). </w:t>
      </w: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</w:t>
      </w:r>
      <w:r w:rsidRPr="005F2966">
        <w:rPr>
          <w:rFonts w:eastAsia="Calibri" w:cs="Times New Roman"/>
          <w:szCs w:val="24"/>
          <w:vertAlign w:val="superscript"/>
        </w:rPr>
        <w:t xml:space="preserve"> </w:t>
      </w:r>
      <w:r w:rsidRPr="005F2966">
        <w:rPr>
          <w:rFonts w:eastAsia="Calibri" w:cs="Times New Roman"/>
          <w:szCs w:val="24"/>
        </w:rPr>
        <w:t>8.78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8.69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6.64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7.9 Hz, 1H, H-5’), 6.61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1.5 Hz, 1H, H-2’), 6.46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7.9, 1.5 Hz, 1H, H-6’), 4.10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6.8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2.68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6.8 Hz,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2.01-1.90 (m,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 adamantyl</w:t>
      </w:r>
      <w:r w:rsidRPr="005F2966">
        <w:rPr>
          <w:rFonts w:eastAsia="Calibri" w:cs="Times New Roman"/>
          <w:szCs w:val="24"/>
        </w:rPr>
        <w:t>), 1.81-1.73 (m,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171-1.60 (m,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(50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</w:t>
      </w:r>
      <w:r w:rsidRPr="005F2966">
        <w:rPr>
          <w:rFonts w:eastAsia="Calibri" w:cs="Times New Roman"/>
          <w:szCs w:val="24"/>
          <w:vertAlign w:val="superscript"/>
        </w:rPr>
        <w:t xml:space="preserve"> </w:t>
      </w:r>
      <w:r w:rsidRPr="005F2966">
        <w:rPr>
          <w:rFonts w:eastAsia="Calibri" w:cs="Times New Roman"/>
          <w:szCs w:val="24"/>
        </w:rPr>
        <w:t>176.83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145.48 (C-3’), 143.92 (C-4’), 129.12 (C-1’), 119.98 (C-6’), 116.72 (C-2’), 115.88 (C-5’), 64.83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40.00 (C </w:t>
      </w:r>
      <w:r w:rsidRPr="005F2966">
        <w:rPr>
          <w:rFonts w:eastAsia="Calibri" w:cs="Times New Roman"/>
          <w:szCs w:val="24"/>
          <w:vertAlign w:val="subscript"/>
        </w:rPr>
        <w:t>adamantyl</w:t>
      </w:r>
      <w:r w:rsidRPr="005F2966">
        <w:rPr>
          <w:rFonts w:eastAsia="Calibri" w:cs="Times New Roman"/>
          <w:szCs w:val="24"/>
        </w:rPr>
        <w:t>), 38.82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36.39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34.32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27.76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 adamantyl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19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315.1601, found 315.1599.</w:t>
      </w:r>
    </w:p>
    <w:p w14:paraId="2D47591C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2532546D" w14:textId="6BF58DBC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3,4-dihydroxyphenethyl 3,5-dihydroxy</w:t>
      </w:r>
      <w:r w:rsidR="00793143" w:rsidRPr="00450270">
        <w:rPr>
          <w:rFonts w:eastAsia="Calibri" w:cs="Times New Roman"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benzoate (</w:t>
      </w:r>
      <w:r w:rsidRPr="005F2966">
        <w:rPr>
          <w:rFonts w:eastAsia="Calibri" w:cs="Times New Roman"/>
          <w:b/>
          <w:szCs w:val="24"/>
        </w:rPr>
        <w:t>14</w:t>
      </w:r>
      <w:r w:rsidRPr="005F2966">
        <w:rPr>
          <w:rFonts w:eastAsia="Calibri" w:cs="Times New Roman"/>
          <w:szCs w:val="24"/>
        </w:rPr>
        <w:t>)</w:t>
      </w:r>
    </w:p>
    <w:p w14:paraId="16DD977E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(1/1)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14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84% yield.</w:t>
      </w:r>
    </w:p>
    <w:p w14:paraId="4E097199" w14:textId="27489094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Mp: 110-111 °C (EtOAc- c-Hex). </w:t>
      </w: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9.64 (br s, 2H,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exchang, 3-O</w:t>
      </w:r>
      <w:r w:rsidRPr="005F2966">
        <w:rPr>
          <w:rFonts w:eastAsia="Calibri" w:cs="Times New Roman"/>
          <w:i/>
          <w:szCs w:val="24"/>
        </w:rPr>
        <w:t xml:space="preserve">H </w:t>
      </w:r>
      <w:r w:rsidRPr="005F2966">
        <w:rPr>
          <w:rFonts w:eastAsia="Calibri" w:cs="Times New Roman"/>
          <w:szCs w:val="24"/>
        </w:rPr>
        <w:t>,5-O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8.79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8.75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6.80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2.1 Hz, 2H, H-2, H-6), 6.67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7.9 Hz, 1H, H-5’), 6.64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2.1 Hz, 1H, H-2’), 6.53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7.9, Hz, 2.1 Hz, 1H, H-6’), 6.44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2.3 Hz, 1H, H-4), 4.32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6.8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2.81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6.8 Hz,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166.28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158.82 (C-3, C-5), 145.65 (C-3’), 144.32 (C-4’), 132.03 (C-1), 129.25 (C-1’), 119.84 (C-6’), 116.78 (C-2’), 116.11 (C-5’), 107.55 (C-2, C-4, C-6), 66.04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34.37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O). HR-MS (ESI) m/z: Calcd for C</w:t>
      </w:r>
      <w:r w:rsidRPr="005F2966">
        <w:rPr>
          <w:rFonts w:eastAsia="Calibri" w:cs="Times New Roman"/>
          <w:szCs w:val="24"/>
          <w:vertAlign w:val="subscript"/>
        </w:rPr>
        <w:t>15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13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6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289.0717, found 289.0713.</w:t>
      </w:r>
    </w:p>
    <w:p w14:paraId="5B57D69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53D0612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3,4-dihydroxyphenethyl octanoate (</w:t>
      </w:r>
      <w:r w:rsidRPr="005F2966">
        <w:rPr>
          <w:rFonts w:eastAsia="Calibri" w:cs="Times New Roman"/>
          <w:b/>
          <w:szCs w:val="24"/>
        </w:rPr>
        <w:t>15</w:t>
      </w:r>
      <w:r w:rsidRPr="005F2966">
        <w:rPr>
          <w:rFonts w:eastAsia="Calibri" w:cs="Times New Roman"/>
          <w:szCs w:val="24"/>
        </w:rPr>
        <w:t>)</w:t>
      </w:r>
    </w:p>
    <w:p w14:paraId="7C2C107F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15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 xml:space="preserve">91% yield, as an oil. </w:t>
      </w:r>
    </w:p>
    <w:p w14:paraId="4181D797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6.81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H-5’), 6.75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1.6 Hz, 1H, H-2’), 6.62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8.0, 1.6 Hz, 1H, H-6’), 4.26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7.2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2.82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7.2 Hz, 2H, </w:t>
      </w:r>
      <w:r w:rsidRPr="005F2966">
        <w:rPr>
          <w:rFonts w:eastAsia="Calibri" w:cs="Times New Roman"/>
          <w:szCs w:val="24"/>
        </w:rPr>
        <w:lastRenderedPageBreak/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2.32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7.2 Hz, 2H, 2-C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1.66–1.57 (m, 2H, 3-C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1.22-1.36 (m, 8H, 4-C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5-C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6-C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7-C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), 0.90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7.2 Hz,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</w:t>
      </w:r>
      <w:r w:rsidRPr="005F2966">
        <w:rPr>
          <w:rFonts w:eastAsia="Calibri" w:cs="Times New Roman"/>
          <w:szCs w:val="24"/>
          <w:vertAlign w:val="superscript"/>
        </w:rPr>
        <w:t xml:space="preserve"> </w:t>
      </w:r>
      <w:r w:rsidRPr="005F2966">
        <w:rPr>
          <w:rFonts w:eastAsia="Calibri" w:cs="Times New Roman"/>
          <w:szCs w:val="24"/>
        </w:rPr>
        <w:t>175.01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143.80 (C-3’), 142.50 (C-4’), 130.31 (C-1’), 121.19 (C-6’), 115.86 (C-2’), 115.36 (C-5’), 65.28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34.47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34.42 (C-2), 31.63 (C-6), 29.05 (C-5), 28.89 (C-4), 24.94 (C-3), 22.59 (C-7), 14.05 (C-8). HR-MS (ESI) m/z: Calcd for C</w:t>
      </w:r>
      <w:r w:rsidRPr="005F2966">
        <w:rPr>
          <w:rFonts w:eastAsia="Calibri" w:cs="Times New Roman"/>
          <w:szCs w:val="24"/>
          <w:vertAlign w:val="subscript"/>
        </w:rPr>
        <w:t>16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279.1601, found 279.1590.</w:t>
      </w:r>
    </w:p>
    <w:p w14:paraId="2D3894A6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6EAB612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3,4-dihydroxyphenethyl 2-(adamantan-1-yl)acetate (</w:t>
      </w:r>
      <w:r w:rsidRPr="005F2966">
        <w:rPr>
          <w:rFonts w:eastAsia="Calibri" w:cs="Times New Roman"/>
          <w:b/>
          <w:szCs w:val="24"/>
        </w:rPr>
        <w:t>16</w:t>
      </w:r>
      <w:r w:rsidRPr="005F2966">
        <w:rPr>
          <w:rFonts w:eastAsia="Calibri" w:cs="Times New Roman"/>
          <w:szCs w:val="24"/>
        </w:rPr>
        <w:t>)</w:t>
      </w:r>
    </w:p>
    <w:p w14:paraId="3FBAB52A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16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95% yield.</w:t>
      </w:r>
    </w:p>
    <w:p w14:paraId="78C4D54F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6.79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8.1 Hz, 1H, H-5’), 6.75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6.63 (dd,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8.1, 2.0 Hz, 1H, H-6’), 4.24 (t,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7.1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2.82 (t,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7.1 Hz,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2.06 (s,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i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CO), 1.93 (m,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 adamantyl</w:t>
      </w:r>
      <w:r w:rsidRPr="005F2966">
        <w:rPr>
          <w:rFonts w:eastAsia="Calibri" w:cs="Times New Roman"/>
          <w:szCs w:val="24"/>
        </w:rPr>
        <w:t>), 1.70–1.57 (m,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1.54 (m,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CDCl3) δ (ppm): 172.66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143.72 (C-3’), 142.41 (C-4’), 130.51 (C-1’), 121.25 (C-6’), 115.85 (C-2’), 115.30 (C-5’), 64.88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49.14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CO), 42.39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36.68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34.47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32.82 (C</w:t>
      </w:r>
      <w:r w:rsidRPr="005F2966">
        <w:rPr>
          <w:rFonts w:eastAsia="Calibri" w:cs="Times New Roman"/>
          <w:szCs w:val="24"/>
          <w:vertAlign w:val="subscript"/>
        </w:rPr>
        <w:t xml:space="preserve"> adamantyl</w:t>
      </w:r>
      <w:r w:rsidRPr="005F2966">
        <w:rPr>
          <w:rFonts w:eastAsia="Calibri" w:cs="Times New Roman"/>
          <w:szCs w:val="24"/>
        </w:rPr>
        <w:t>), 28.61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 adamantyl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20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25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329.1758, found 329.1749.</w:t>
      </w:r>
    </w:p>
    <w:p w14:paraId="32383BB9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3258042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(Z)-3,4-dihydroxyphenethyl docos-13-enoate (</w:t>
      </w:r>
      <w:r w:rsidRPr="005F2966">
        <w:rPr>
          <w:rFonts w:eastAsia="Calibri" w:cs="Times New Roman"/>
          <w:b/>
          <w:szCs w:val="24"/>
        </w:rPr>
        <w:t>17</w:t>
      </w:r>
      <w:r w:rsidRPr="005F2966">
        <w:rPr>
          <w:rFonts w:eastAsia="Calibri" w:cs="Times New Roman"/>
          <w:szCs w:val="24"/>
        </w:rPr>
        <w:t>)</w:t>
      </w:r>
    </w:p>
    <w:p w14:paraId="75A3D46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17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 xml:space="preserve">95% yield. </w:t>
      </w:r>
    </w:p>
    <w:p w14:paraId="2918993C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6.78 (d, </w:t>
      </w:r>
      <w:r w:rsidRPr="005F2966">
        <w:rPr>
          <w:rFonts w:eastAsia="Calibri" w:cs="Times New Roman"/>
          <w:i/>
          <w:szCs w:val="24"/>
        </w:rPr>
        <w:t xml:space="preserve">J </w:t>
      </w:r>
      <w:r w:rsidRPr="005F2966">
        <w:rPr>
          <w:rFonts w:eastAsia="Calibri" w:cs="Times New Roman"/>
          <w:szCs w:val="24"/>
        </w:rPr>
        <w:t xml:space="preserve">= 8.0 Hz, 1H, H-5’), 6.73 (d, </w:t>
      </w:r>
      <w:r w:rsidRPr="005F2966">
        <w:rPr>
          <w:rFonts w:eastAsia="Calibri" w:cs="Times New Roman"/>
          <w:i/>
          <w:szCs w:val="24"/>
        </w:rPr>
        <w:t xml:space="preserve">J </w:t>
      </w:r>
      <w:r w:rsidRPr="005F2966">
        <w:rPr>
          <w:rFonts w:eastAsia="Calibri" w:cs="Times New Roman"/>
          <w:szCs w:val="24"/>
        </w:rPr>
        <w:t>= 2.0 Hz, 1H, H-2’), 6.63 (dd,</w:t>
      </w:r>
      <w:r w:rsidRPr="005F2966">
        <w:rPr>
          <w:rFonts w:eastAsia="Calibri" w:cs="Times New Roman"/>
          <w:i/>
          <w:szCs w:val="24"/>
        </w:rPr>
        <w:t xml:space="preserve"> J</w:t>
      </w:r>
      <w:r w:rsidRPr="005F2966">
        <w:rPr>
          <w:rFonts w:eastAsia="Calibri" w:cs="Times New Roman"/>
          <w:szCs w:val="24"/>
        </w:rPr>
        <w:t xml:space="preserve"> = 8.0, 2.0 Hz, 1H, H-6’), 5.35 (m,2H,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=C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4.24 (t,</w:t>
      </w:r>
      <w:r w:rsidRPr="005F2966">
        <w:rPr>
          <w:rFonts w:eastAsia="Calibri" w:cs="Times New Roman"/>
          <w:i/>
          <w:szCs w:val="24"/>
        </w:rPr>
        <w:t xml:space="preserve"> J</w:t>
      </w:r>
      <w:r w:rsidRPr="005F2966">
        <w:rPr>
          <w:rFonts w:eastAsia="Calibri" w:cs="Times New Roman"/>
          <w:szCs w:val="24"/>
        </w:rPr>
        <w:t xml:space="preserve"> = 7.1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2.81 (t,</w:t>
      </w:r>
      <w:r w:rsidRPr="005F2966">
        <w:rPr>
          <w:rFonts w:eastAsia="Calibri" w:cs="Times New Roman"/>
          <w:i/>
          <w:szCs w:val="24"/>
        </w:rPr>
        <w:t xml:space="preserve"> J</w:t>
      </w:r>
      <w:r w:rsidRPr="005F2966">
        <w:rPr>
          <w:rFonts w:eastAsia="Calibri" w:cs="Times New Roman"/>
          <w:szCs w:val="24"/>
        </w:rPr>
        <w:t xml:space="preserve"> = 7.1 Hz,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2.29 (t,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7.6 Hz, 2H, COC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2.01 (m, 4H, 12-C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2, </w:t>
      </w:r>
      <w:r w:rsidRPr="005F2966">
        <w:rPr>
          <w:rFonts w:eastAsia="Calibri" w:cs="Times New Roman"/>
          <w:szCs w:val="24"/>
        </w:rPr>
        <w:t>15-C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1.61 (m, 2H, 3-C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1.38–1.17 (m, 28H,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0.88 (t, J = 6.9 Hz,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CDCl3) δ (ppm): 174.58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143.81 (C-3’), 142.46 (C-4’), 130.74 (C-1’), 130.06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H=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121.42 (C-6’), 116.02 (C-2’), 115.49 (C-5’), 65.18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34.58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33.82 (C-2), 32.00 (C-20), 30.24–28.81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erucic</w:t>
      </w:r>
      <w:r w:rsidRPr="005F2966">
        <w:rPr>
          <w:rFonts w:eastAsia="Calibri" w:cs="Times New Roman"/>
          <w:szCs w:val="24"/>
        </w:rPr>
        <w:t>), 27.37 (C-12, C-15), 25.02 (C-3), 22.81 (C-21), 14.24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30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49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473.3636, found 473.3636.</w:t>
      </w:r>
    </w:p>
    <w:p w14:paraId="2FBB6B97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441B3CB3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3,4-dihydroxyphenethyl 4-isopropylcyclohexanecarboxylate (</w:t>
      </w:r>
      <w:r w:rsidRPr="005F2966">
        <w:rPr>
          <w:rFonts w:eastAsia="Calibri" w:cs="Times New Roman"/>
          <w:b/>
          <w:szCs w:val="24"/>
        </w:rPr>
        <w:t>18</w:t>
      </w:r>
      <w:r w:rsidRPr="005F2966">
        <w:rPr>
          <w:rFonts w:eastAsia="Calibri" w:cs="Times New Roman"/>
          <w:szCs w:val="24"/>
        </w:rPr>
        <w:t>)</w:t>
      </w:r>
    </w:p>
    <w:p w14:paraId="63F46562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The crude product was purified by column chromatography (silica gel) using a mixture of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 / MeOH (100/1)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18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96% yield.</w:t>
      </w:r>
    </w:p>
    <w:p w14:paraId="31E24FF2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6.78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8.1 Hz, 1H, H-5’), 6.73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6.63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8.1, 2.0 Hz, 1H, H-6’), 5.60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5.40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4.22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7.1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2.81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7.1 Hz,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2.25 – 2.14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1.98 – 1.93 (m,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1.80 – 1.73 (m,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1.44 – 1.32 (m,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1.06 – 0.93 (m,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0.85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6.8 Hz,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176.82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143.77 (C-3’), 142.39 (C-4’), 130.90 (C-1’), 121.47 (C-6’), 116.05 (C-2’), 115.46 (C-5’), 65.02 (CH2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H2O), 43.80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43.42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34.64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32.91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29.35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29.01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19.88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18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25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305.1758, found 305.1749.</w:t>
      </w:r>
    </w:p>
    <w:p w14:paraId="5221CD9B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75D99337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3,4-dihydroxyphenethyl 3,5,5-trimethylhexanoate (</w:t>
      </w:r>
      <w:r w:rsidRPr="005F2966">
        <w:rPr>
          <w:rFonts w:eastAsia="Calibri" w:cs="Times New Roman"/>
          <w:b/>
          <w:szCs w:val="24"/>
        </w:rPr>
        <w:t>19</w:t>
      </w:r>
      <w:r w:rsidRPr="005F2966">
        <w:rPr>
          <w:rFonts w:eastAsia="Calibri" w:cs="Times New Roman"/>
          <w:szCs w:val="24"/>
        </w:rPr>
        <w:t>)</w:t>
      </w:r>
    </w:p>
    <w:p w14:paraId="36F19201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The crude product was purified by column chromatography (silica gel) using a mixture of cyclohexane /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 (1/2)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19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 xml:space="preserve">95% yield. </w:t>
      </w:r>
    </w:p>
    <w:p w14:paraId="6C7AEEED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6.78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H-5’), 6.73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6.61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8.0, 2.0 Hz, 1H, H-6’), 6.22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6.13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4.22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7.1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2.80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7.1 Hz,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), 2.29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2.10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2.03 – 1.95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1.20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1.09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0.93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6.6 Hz, 3H, CH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), 0.88 (s, 9H,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 173.52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143.78 (C-3’), 142.37 (C-4’), 130.95 (C-1’), 121.47 (C-6’), 116.08 (C-2’), 115.50 (C-5’), 64.99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50.68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CH), 44.21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CH), 34.65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31.19 (C), 30.07 (3 x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), 27.17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22.78 (C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17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25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293.1758, found 293.1750.</w:t>
      </w:r>
    </w:p>
    <w:p w14:paraId="432CEDA3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2DA563A7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3,4-dihydroxyphenethyl 2-cyclohexylacetate (</w:t>
      </w:r>
      <w:r w:rsidRPr="005F2966">
        <w:rPr>
          <w:rFonts w:eastAsia="Calibri" w:cs="Times New Roman"/>
          <w:b/>
          <w:szCs w:val="24"/>
        </w:rPr>
        <w:t>20</w:t>
      </w:r>
      <w:r w:rsidRPr="005F2966">
        <w:rPr>
          <w:rFonts w:eastAsia="Calibri" w:cs="Times New Roman"/>
          <w:szCs w:val="24"/>
        </w:rPr>
        <w:t>)</w:t>
      </w:r>
    </w:p>
    <w:p w14:paraId="3CECC48D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(4/1)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20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95% yield, as an oil.</w:t>
      </w:r>
    </w:p>
    <w:p w14:paraId="623D289E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b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 δ (ppm): 6.81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H-5’), 6.75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1.8 Hz, 1H, H-2’), 6.62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8.0, 1.8 Hz, 1H, H-6’), 4.27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7.0 Hz, 2H,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2.84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7.0 Hz,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O), 2.19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7.1 Hz, 2H, COC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), 1.82–1.60 (m, 6H, H-1, H-2, H-3, H-4, H-5, H-6), 1.31–1.08 (m, 3H, H-3, H-4, H-5), 0.98–0.91 (m, 2H, H-2, H-6).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CDCl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 δ (ppm):</w:t>
      </w:r>
      <w:r w:rsidRPr="005F2966">
        <w:rPr>
          <w:rFonts w:eastAsia="Calibri" w:cs="Times New Roman"/>
          <w:szCs w:val="24"/>
          <w:vertAlign w:val="superscript"/>
        </w:rPr>
        <w:t xml:space="preserve"> </w:t>
      </w:r>
      <w:r w:rsidRPr="005F2966">
        <w:rPr>
          <w:rFonts w:eastAsia="Calibri" w:cs="Times New Roman"/>
          <w:szCs w:val="24"/>
        </w:rPr>
        <w:t>174.33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143.89 (C-3’), 142.58 (C-4’), 130.18 (C-1’), 121.07 (C-6’), 115.83 (C-2’), 115.31 (C-5’), 65.23(CH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42.29 (CO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34.89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O), 34.41 (C-1), 32.94 (C-2, C-6), 26.90 (C-4), 26.06 (C-3, C-5). HR-MS (ESI) m/z: Calcd for C</w:t>
      </w:r>
      <w:r w:rsidRPr="005F2966">
        <w:rPr>
          <w:rFonts w:eastAsia="Calibri" w:cs="Times New Roman"/>
          <w:szCs w:val="24"/>
          <w:vertAlign w:val="subscript"/>
        </w:rPr>
        <w:t>16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21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4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277.1445, found 277.1436.</w:t>
      </w:r>
    </w:p>
    <w:p w14:paraId="5F4C159B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b/>
          <w:szCs w:val="24"/>
        </w:rPr>
      </w:pPr>
    </w:p>
    <w:p w14:paraId="04E5BDD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b/>
          <w:szCs w:val="24"/>
        </w:rPr>
      </w:pPr>
      <w:r w:rsidRPr="005F2966">
        <w:rPr>
          <w:rFonts w:eastAsia="Calibri" w:cs="Times New Roman"/>
          <w:b/>
          <w:szCs w:val="24"/>
        </w:rPr>
        <w:t>General Procedure for the synthesis of compounds 21-24</w:t>
      </w:r>
    </w:p>
    <w:p w14:paraId="7CB0B579" w14:textId="77777777" w:rsidR="00BF334A" w:rsidRPr="005F2966" w:rsidRDefault="00BF334A" w:rsidP="00B463B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A solution of the appropriate ester (</w:t>
      </w:r>
      <w:r w:rsidRPr="005F2966">
        <w:rPr>
          <w:rFonts w:eastAsia="Calibri" w:cs="Times New Roman"/>
          <w:b/>
          <w:szCs w:val="24"/>
        </w:rPr>
        <w:t>2</w:t>
      </w:r>
      <w:r w:rsidRPr="005F2966">
        <w:rPr>
          <w:rFonts w:eastAsia="Calibri" w:cs="Times New Roman"/>
          <w:szCs w:val="24"/>
        </w:rPr>
        <w:t xml:space="preserve">, </w:t>
      </w:r>
      <w:r w:rsidRPr="005F2966">
        <w:rPr>
          <w:rFonts w:eastAsia="Calibri" w:cs="Times New Roman"/>
          <w:b/>
          <w:szCs w:val="24"/>
        </w:rPr>
        <w:t>3</w:t>
      </w:r>
      <w:r w:rsidRPr="005F2966">
        <w:rPr>
          <w:rFonts w:eastAsia="Calibri" w:cs="Times New Roman"/>
          <w:szCs w:val="24"/>
        </w:rPr>
        <w:t xml:space="preserve">, </w:t>
      </w:r>
      <w:r w:rsidRPr="005F2966">
        <w:rPr>
          <w:rFonts w:eastAsia="Calibri" w:cs="Times New Roman"/>
          <w:b/>
          <w:szCs w:val="24"/>
        </w:rPr>
        <w:t>4</w:t>
      </w:r>
      <w:r w:rsidRPr="005F2966">
        <w:rPr>
          <w:rFonts w:eastAsia="Calibri" w:cs="Times New Roman"/>
          <w:szCs w:val="24"/>
        </w:rPr>
        <w:t xml:space="preserve"> or </w:t>
      </w:r>
      <w:r w:rsidRPr="005F2966">
        <w:rPr>
          <w:rFonts w:eastAsia="Calibri" w:cs="Times New Roman"/>
          <w:b/>
          <w:szCs w:val="24"/>
        </w:rPr>
        <w:t>11</w:t>
      </w:r>
      <w:r w:rsidRPr="005F2966">
        <w:rPr>
          <w:rFonts w:eastAsia="Calibri" w:cs="Times New Roman"/>
          <w:szCs w:val="24"/>
        </w:rPr>
        <w:t xml:space="preserve">) (1 mmol) in t-butanol (20 ml) was hydrogenated in the presence of 10% Pd/C (50 mg), under a pressure of 50 psi at room temperature for 3-4 h. After completion of the reaction, the resulting mixture was filtered through a celite pad and the filtrate was evaporated to dryness to afford the title compounds </w:t>
      </w:r>
      <w:r w:rsidRPr="005F2966">
        <w:rPr>
          <w:rFonts w:eastAsia="Calibri" w:cs="Times New Roman"/>
          <w:b/>
          <w:szCs w:val="24"/>
        </w:rPr>
        <w:t>21</w:t>
      </w:r>
      <w:r w:rsidRPr="005F2966">
        <w:rPr>
          <w:rFonts w:eastAsia="Calibri" w:cs="Times New Roman"/>
          <w:szCs w:val="24"/>
        </w:rPr>
        <w:t>-</w:t>
      </w:r>
      <w:r w:rsidRPr="005F2966">
        <w:rPr>
          <w:rFonts w:eastAsia="Calibri" w:cs="Times New Roman"/>
          <w:b/>
          <w:szCs w:val="24"/>
        </w:rPr>
        <w:t>24</w:t>
      </w:r>
      <w:r w:rsidRPr="005F2966">
        <w:rPr>
          <w:rFonts w:eastAsia="Calibri" w:cs="Times New Roman"/>
          <w:szCs w:val="24"/>
        </w:rPr>
        <w:t>.</w:t>
      </w:r>
    </w:p>
    <w:p w14:paraId="222ED107" w14:textId="77777777" w:rsidR="00BF334A" w:rsidRPr="005F2966" w:rsidRDefault="00BF334A" w:rsidP="00B463B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</w:p>
    <w:p w14:paraId="7915CCEF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2-(3,4-dihydroxyphenyl)-2-hydroxyethyl adamantane-1-carboxylate (</w:t>
      </w:r>
      <w:r w:rsidRPr="005F2966">
        <w:rPr>
          <w:rFonts w:eastAsia="Calibri" w:cs="Times New Roman"/>
          <w:b/>
          <w:szCs w:val="24"/>
        </w:rPr>
        <w:t>21</w:t>
      </w:r>
      <w:r w:rsidRPr="005F2966">
        <w:rPr>
          <w:rFonts w:eastAsia="Calibri" w:cs="Times New Roman"/>
          <w:szCs w:val="24"/>
        </w:rPr>
        <w:t>)</w:t>
      </w:r>
    </w:p>
    <w:p w14:paraId="5463F36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(2/1)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21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 xml:space="preserve">81% yield. </w:t>
      </w:r>
    </w:p>
    <w:p w14:paraId="197D4C3A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Mp: 148-149 °C (CHCl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/</w:t>
      </w:r>
      <w:r w:rsidRPr="005F2966">
        <w:rPr>
          <w:rFonts w:eastAsia="Calibri" w:cs="Times New Roman"/>
          <w:i/>
          <w:szCs w:val="24"/>
        </w:rPr>
        <w:t>n</w:t>
      </w:r>
      <w:r w:rsidRPr="005F2966">
        <w:rPr>
          <w:rFonts w:eastAsia="Calibri" w:cs="Times New Roman"/>
          <w:szCs w:val="24"/>
        </w:rPr>
        <w:t xml:space="preserve">-pentane). </w:t>
      </w: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8.80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8.73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6.76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1.9 Hz, 1H, H-2’), 6.67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Η-5’), 6.59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8.0, 1.9 Hz, 1H, Η-6’), 5.30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4.4 Hz, 1H, CHO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4.58-4.53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4.00–3.90 (m, 2H, CHC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1.98-1.94 (m,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 adamantyl</w:t>
      </w:r>
      <w:r w:rsidRPr="005F2966">
        <w:rPr>
          <w:rFonts w:eastAsia="Calibri" w:cs="Times New Roman"/>
          <w:szCs w:val="24"/>
        </w:rPr>
        <w:t>), 1.81-1.75 (m,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1.71-1.61 (m, 6H,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176.32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 xml:space="preserve">O), 144.87 (C-3’), 144.42 (C-4’), 133.14 (C-1’), 117.15 (C-6’), 115.02 (C-2’), 113.74 (C-5’), 70.08 </w:t>
      </w:r>
      <w:r w:rsidRPr="005F2966">
        <w:rPr>
          <w:rFonts w:eastAsia="Calibri" w:cs="Times New Roman"/>
          <w:szCs w:val="24"/>
        </w:rPr>
        <w:lastRenderedPageBreak/>
        <w:t>(HO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68.41 (HOCH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40.05 (C</w:t>
      </w:r>
      <w:r w:rsidRPr="005F2966">
        <w:rPr>
          <w:rFonts w:eastAsia="Calibri" w:cs="Times New Roman"/>
          <w:szCs w:val="24"/>
          <w:vertAlign w:val="subscript"/>
        </w:rPr>
        <w:t xml:space="preserve"> adamantyl</w:t>
      </w:r>
      <w:r w:rsidRPr="005F2966">
        <w:rPr>
          <w:rFonts w:eastAsia="Calibri" w:cs="Times New Roman"/>
          <w:szCs w:val="24"/>
        </w:rPr>
        <w:t>), 38.30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35.93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 adamantyl</w:t>
      </w:r>
      <w:r w:rsidRPr="005F2966">
        <w:rPr>
          <w:rFonts w:eastAsia="Calibri" w:cs="Times New Roman"/>
          <w:szCs w:val="24"/>
        </w:rPr>
        <w:t>), 27.28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 xml:space="preserve"> adamantyl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19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331.1551, found 331.1545.</w:t>
      </w:r>
    </w:p>
    <w:p w14:paraId="76E1FB13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5669F5F9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2-(3,4-dihydroxyphenyl)-2-hydroxyethyl 3,5-dihydroxybenzoate (</w:t>
      </w:r>
      <w:r w:rsidRPr="005F2966">
        <w:rPr>
          <w:rFonts w:eastAsia="Calibri" w:cs="Times New Roman"/>
          <w:b/>
          <w:szCs w:val="24"/>
        </w:rPr>
        <w:t>22</w:t>
      </w:r>
      <w:r w:rsidRPr="005F2966">
        <w:rPr>
          <w:rFonts w:eastAsia="Calibri" w:cs="Times New Roman"/>
          <w:szCs w:val="24"/>
        </w:rPr>
        <w:t>)</w:t>
      </w:r>
    </w:p>
    <w:p w14:paraId="3A0E24DA" w14:textId="77777777" w:rsidR="00BF334A" w:rsidRPr="005F2966" w:rsidRDefault="00BF334A" w:rsidP="00B463B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(1/1)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22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76% yield.</w:t>
      </w:r>
    </w:p>
    <w:p w14:paraId="4BA89F67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Mp: 181-182 °C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9.64 (br s, 2H,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, 5-O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8.87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8.82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6.83 (s, 2H, H-2, H-6), 6.81 (s, 1H, H-2’), 6.69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Η-5’), 6.65 (d, </w:t>
      </w:r>
      <w:r w:rsidRPr="005F2966">
        <w:rPr>
          <w:rFonts w:eastAsia="Calibri" w:cs="Times New Roman"/>
          <w:i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Η-6’), 6.44 (s, 1H, H-4), 5.47 (m, 1H, CHO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4.75-4.65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4.20-4.10 (m, 2H, CHC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166.00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158.46 (C-3,5), 145.00 (C-3’), 144.67 (C-4’), 132.82 (C-1’), 131.30 (C-1), 116.99 (C-6’), 115.04 (C-2’), 113.41 (C-5’), 107.26 (C-2, C-4, C-6), 69.93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69.23 (CH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15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13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7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305.0667, found 305.0654.</w:t>
      </w:r>
    </w:p>
    <w:p w14:paraId="1EF814F3" w14:textId="77777777" w:rsidR="00BF334A" w:rsidRPr="005F2966" w:rsidRDefault="00BF334A" w:rsidP="00B463B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</w:p>
    <w:p w14:paraId="2E4882A6" w14:textId="77777777" w:rsidR="00BF334A" w:rsidRPr="005F2966" w:rsidRDefault="00BF334A" w:rsidP="00B463B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2-(3,4-dihydroxyphenyl)-2-hydroxyethyl octanoate (</w:t>
      </w:r>
      <w:r w:rsidRPr="005F2966">
        <w:rPr>
          <w:rFonts w:eastAsia="Calibri" w:cs="Times New Roman"/>
          <w:b/>
          <w:szCs w:val="24"/>
        </w:rPr>
        <w:t>23</w:t>
      </w:r>
      <w:r w:rsidRPr="005F2966">
        <w:rPr>
          <w:rFonts w:eastAsia="Calibri" w:cs="Times New Roman"/>
          <w:szCs w:val="24"/>
        </w:rPr>
        <w:t>)</w:t>
      </w:r>
    </w:p>
    <w:p w14:paraId="2EC8E203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 xml:space="preserve">The crude product was purified by column chromatography (silica gel) using a mixture of cyclohexane / ethyl acetate (2/1)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23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87% yield.</w:t>
      </w:r>
    </w:p>
    <w:p w14:paraId="6B936068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Mp: 119-120 °C (CH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/</w:t>
      </w:r>
      <w:r w:rsidRPr="005F2966">
        <w:rPr>
          <w:rFonts w:eastAsia="Calibri" w:cs="Times New Roman"/>
          <w:i/>
          <w:szCs w:val="24"/>
        </w:rPr>
        <w:t>n</w:t>
      </w:r>
      <w:r w:rsidRPr="005F2966">
        <w:rPr>
          <w:rFonts w:eastAsia="Calibri" w:cs="Times New Roman"/>
          <w:szCs w:val="24"/>
        </w:rPr>
        <w:t xml:space="preserve">-pentane). </w:t>
      </w: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(400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8.84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3’-O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8.77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4’-O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6.75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2.0 Hz, 1H, H-2’), 6.66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Η-5’), 6.57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2.0 Hz, 1H, Η-6’), 5.34 (m, 1H, CHO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4.61-4.52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4.00–3.90 (m, 2H, CHC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), 2.26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7.3 Hz, 2H, 2-C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1.56-1.44 (m, 2H, 3-C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1.34-1.14 (m, 8H, 4-C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5-C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6-C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, 7-C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), 0.85 (t,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7.3 Hz, 3H,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DMSO-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172.82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144.93 (C-3’), 144.51 (C-4’), 132.97 (C-1’), 117.09 (C-6’), 115.10 (C-2’), 113.68 (C-5’), 69.83 (HO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68.79 (HOCH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33.37 (C-2), 31.09 (C-6), 28.36 (C-4, C-5), 24.41 (C-3), 22.03 (C-7), 13.93 (C-8). HR-MS (ESI) m/z: Calcd for C</w:t>
      </w:r>
      <w:r w:rsidRPr="005F2966">
        <w:rPr>
          <w:rFonts w:eastAsia="Calibri" w:cs="Times New Roman"/>
          <w:szCs w:val="24"/>
          <w:vertAlign w:val="subscript"/>
        </w:rPr>
        <w:t>16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23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295.1550, found 295.1543.</w:t>
      </w:r>
    </w:p>
    <w:p w14:paraId="0FE67563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</w:p>
    <w:p w14:paraId="17321755" w14:textId="77777777" w:rsidR="00BF334A" w:rsidRPr="005F2966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2-(3,4-dihydroxyphenyl)-2-hydroxyethyl 3,5,5-trimethylhexanoate (</w:t>
      </w:r>
      <w:r w:rsidRPr="005F2966">
        <w:rPr>
          <w:rFonts w:eastAsia="Calibri" w:cs="Times New Roman"/>
          <w:b/>
          <w:szCs w:val="24"/>
        </w:rPr>
        <w:t>24</w:t>
      </w:r>
      <w:r w:rsidRPr="005F2966">
        <w:rPr>
          <w:rFonts w:eastAsia="Calibri" w:cs="Times New Roman"/>
          <w:szCs w:val="24"/>
        </w:rPr>
        <w:t>)</w:t>
      </w:r>
    </w:p>
    <w:p w14:paraId="77B5CC7A" w14:textId="77777777" w:rsidR="00BF334A" w:rsidRPr="005F2966" w:rsidRDefault="00BF334A" w:rsidP="00B463B4">
      <w:pPr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</w:rPr>
        <w:t>The crude product was purified by column chromatography (silica gel) using a mixture of 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Cl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 xml:space="preserve"> / MeOH (100/1) as the eluent, affording the corresponding ester </w:t>
      </w:r>
      <w:r w:rsidRPr="005F2966">
        <w:rPr>
          <w:rFonts w:eastAsia="Calibri" w:cs="Times New Roman"/>
          <w:b/>
          <w:szCs w:val="24"/>
        </w:rPr>
        <w:t xml:space="preserve">24 </w:t>
      </w:r>
      <w:r w:rsidRPr="005F2966">
        <w:rPr>
          <w:rFonts w:eastAsia="Calibri" w:cs="Times New Roman"/>
          <w:szCs w:val="24"/>
        </w:rPr>
        <w:t>in</w:t>
      </w:r>
      <w:r w:rsidRPr="005F2966">
        <w:rPr>
          <w:rFonts w:eastAsia="Calibri" w:cs="Times New Roman"/>
          <w:b/>
          <w:szCs w:val="24"/>
        </w:rPr>
        <w:t xml:space="preserve"> </w:t>
      </w:r>
      <w:r w:rsidRPr="005F2966">
        <w:rPr>
          <w:rFonts w:eastAsia="Calibri" w:cs="Times New Roman"/>
          <w:szCs w:val="24"/>
        </w:rPr>
        <w:t>94% yield, as an oil.</w:t>
      </w:r>
    </w:p>
    <w:p w14:paraId="0EC4693A" w14:textId="20058893" w:rsidR="00B463B4" w:rsidRDefault="00BF334A" w:rsidP="00B463B4">
      <w:pPr>
        <w:spacing w:after="160"/>
        <w:jc w:val="both"/>
        <w:rPr>
          <w:rFonts w:eastAsia="Calibri" w:cs="Times New Roman"/>
          <w:szCs w:val="24"/>
        </w:rPr>
      </w:pPr>
      <w:r w:rsidRPr="005F2966">
        <w:rPr>
          <w:rFonts w:eastAsia="Calibri" w:cs="Times New Roman"/>
          <w:szCs w:val="24"/>
          <w:vertAlign w:val="superscript"/>
        </w:rPr>
        <w:t>1</w:t>
      </w:r>
      <w:r w:rsidRPr="005F2966">
        <w:rPr>
          <w:rFonts w:eastAsia="Calibri" w:cs="Times New Roman"/>
          <w:szCs w:val="24"/>
        </w:rPr>
        <w:t>H NMR (600 MHz, Acetone-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7.08 (br s, 1H, D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O exchang., 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6.92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1.9 Hz, 1H, H-2’), 6.78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 Hz, 1H, Η-5’), 6.74 (dd,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8.0, 1.9 Hz, 1H, Η-6’), 4.76 (m, 1H, CHO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4.15-4.03 (m, 2H,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2.29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2.15-2.07 (m, 2H, 2 x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1.28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>), 1.10 (m, 1H,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</w:rPr>
        <w:t xml:space="preserve">), 0.95 (d, </w:t>
      </w:r>
      <w:r w:rsidRPr="005F2966">
        <w:rPr>
          <w:rFonts w:eastAsia="Calibri" w:cs="Times New Roman"/>
          <w:i/>
          <w:iCs/>
          <w:szCs w:val="24"/>
        </w:rPr>
        <w:t>J</w:t>
      </w:r>
      <w:r w:rsidRPr="005F2966">
        <w:rPr>
          <w:rFonts w:eastAsia="Calibri" w:cs="Times New Roman"/>
          <w:szCs w:val="24"/>
        </w:rPr>
        <w:t xml:space="preserve"> = 6.6 Hz, 3H, CH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), 0.91 (s, 9H,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 xml:space="preserve">). </w:t>
      </w:r>
      <w:r w:rsidRPr="005F2966">
        <w:rPr>
          <w:rFonts w:eastAsia="Calibri" w:cs="Times New Roman"/>
          <w:szCs w:val="24"/>
          <w:vertAlign w:val="superscript"/>
        </w:rPr>
        <w:t>13</w:t>
      </w:r>
      <w:r w:rsidRPr="005F2966">
        <w:rPr>
          <w:rFonts w:eastAsia="Calibri" w:cs="Times New Roman"/>
          <w:szCs w:val="24"/>
        </w:rPr>
        <w:t>C NMR (151 MHz, Acetone-</w:t>
      </w:r>
      <w:r w:rsidRPr="005F2966">
        <w:rPr>
          <w:rFonts w:eastAsia="Calibri" w:cs="Times New Roman"/>
          <w:i/>
          <w:szCs w:val="24"/>
        </w:rPr>
        <w:t>d6</w:t>
      </w:r>
      <w:r w:rsidRPr="005F2966">
        <w:rPr>
          <w:rFonts w:eastAsia="Calibri" w:cs="Times New Roman"/>
          <w:szCs w:val="24"/>
        </w:rPr>
        <w:t>) δ (ppm): 172.11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O), 144.85 (C-3’), 144.47 (C-4’), 133.64 (C-1’), 117.75 (C-6’), 114.85 (C-2’), 113.39 (C-5’), 71.12 (HO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HCH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68.91 (HOCH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), 50.27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CH), 43.47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</w:t>
      </w:r>
      <w:r w:rsidRPr="005F2966">
        <w:rPr>
          <w:rFonts w:eastAsia="Calibri" w:cs="Times New Roman"/>
          <w:szCs w:val="24"/>
        </w:rPr>
        <w:t>CH), 30.62 (C), 29.34 (3 x 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), 26.75 (</w:t>
      </w:r>
      <w:r w:rsidRPr="005F2966">
        <w:rPr>
          <w:rFonts w:eastAsia="Calibri" w:cs="Times New Roman"/>
          <w:i/>
          <w:szCs w:val="24"/>
        </w:rPr>
        <w:t>C</w:t>
      </w:r>
      <w:r w:rsidRPr="005F2966">
        <w:rPr>
          <w:rFonts w:eastAsia="Calibri" w:cs="Times New Roman"/>
          <w:szCs w:val="24"/>
        </w:rPr>
        <w:t>H), 22.07 (C</w:t>
      </w:r>
      <w:r w:rsidRPr="005F2966">
        <w:rPr>
          <w:rFonts w:eastAsia="Calibri" w:cs="Times New Roman"/>
          <w:i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3</w:t>
      </w:r>
      <w:r w:rsidRPr="005F2966">
        <w:rPr>
          <w:rFonts w:eastAsia="Calibri" w:cs="Times New Roman"/>
          <w:szCs w:val="24"/>
        </w:rPr>
        <w:t>). HR-MS (ESI) m/z: Calcd for C</w:t>
      </w:r>
      <w:r w:rsidRPr="005F2966">
        <w:rPr>
          <w:rFonts w:eastAsia="Calibri" w:cs="Times New Roman"/>
          <w:szCs w:val="24"/>
          <w:vertAlign w:val="subscript"/>
        </w:rPr>
        <w:t>17</w:t>
      </w:r>
      <w:r w:rsidRPr="005F2966">
        <w:rPr>
          <w:rFonts w:eastAsia="Calibri" w:cs="Times New Roman"/>
          <w:szCs w:val="24"/>
        </w:rPr>
        <w:t>H</w:t>
      </w:r>
      <w:r w:rsidRPr="005F2966">
        <w:rPr>
          <w:rFonts w:eastAsia="Calibri" w:cs="Times New Roman"/>
          <w:szCs w:val="24"/>
          <w:vertAlign w:val="subscript"/>
        </w:rPr>
        <w:t>25</w:t>
      </w:r>
      <w:r w:rsidRPr="005F2966">
        <w:rPr>
          <w:rFonts w:eastAsia="Calibri" w:cs="Times New Roman"/>
          <w:szCs w:val="24"/>
        </w:rPr>
        <w:t>O</w:t>
      </w:r>
      <w:r w:rsidRPr="005F2966">
        <w:rPr>
          <w:rFonts w:eastAsia="Calibri" w:cs="Times New Roman"/>
          <w:szCs w:val="24"/>
          <w:vertAlign w:val="subscript"/>
        </w:rPr>
        <w:t>5</w:t>
      </w:r>
      <w:r w:rsidRPr="005F2966">
        <w:rPr>
          <w:rFonts w:eastAsia="Calibri" w:cs="Times New Roman"/>
          <w:szCs w:val="24"/>
        </w:rPr>
        <w:t>: [M1 - H]</w:t>
      </w:r>
      <w:r w:rsidRPr="005F2966">
        <w:rPr>
          <w:rFonts w:eastAsia="Calibri" w:cs="Times New Roman"/>
          <w:szCs w:val="24"/>
          <w:vertAlign w:val="superscript"/>
        </w:rPr>
        <w:t>-</w:t>
      </w:r>
      <w:r w:rsidRPr="005F2966">
        <w:rPr>
          <w:rFonts w:eastAsia="Calibri" w:cs="Times New Roman"/>
          <w:szCs w:val="24"/>
        </w:rPr>
        <w:t xml:space="preserve"> = 309.1707, found 309.1696.</w:t>
      </w:r>
    </w:p>
    <w:p w14:paraId="17B5ACBF" w14:textId="77777777" w:rsidR="00BF334A" w:rsidRDefault="00BF334A" w:rsidP="00BF334A">
      <w:pPr>
        <w:rPr>
          <w:b/>
        </w:rPr>
      </w:pPr>
    </w:p>
    <w:p w14:paraId="606E67F7" w14:textId="7FEB4C40" w:rsidR="00BF334A" w:rsidRPr="00BF334A" w:rsidRDefault="00266C08" w:rsidP="00266C08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8A12D96" wp14:editId="375B6B6A">
            <wp:simplePos x="0" y="0"/>
            <wp:positionH relativeFrom="margin">
              <wp:posOffset>156845</wp:posOffset>
            </wp:positionH>
            <wp:positionV relativeFrom="margin">
              <wp:posOffset>175260</wp:posOffset>
            </wp:positionV>
            <wp:extent cx="5894705" cy="7918450"/>
            <wp:effectExtent l="0" t="0" r="0" b="635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Fig1-dia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3B4">
        <w:rPr>
          <w:b/>
        </w:rPr>
        <w:t>Supplementary figures</w:t>
      </w:r>
    </w:p>
    <w:p w14:paraId="7520F6B3" w14:textId="71E88A8A" w:rsidR="00BF334A" w:rsidRPr="00BF334A" w:rsidRDefault="00BF334A" w:rsidP="00B463B4">
      <w:r w:rsidRPr="00BF334A">
        <w:rPr>
          <w:b/>
        </w:rPr>
        <w:t>Supplementary Figure 1</w:t>
      </w:r>
      <w:r>
        <w:t>.</w:t>
      </w:r>
      <w:r w:rsidR="00BB7148">
        <w:t xml:space="preserve"> Synthesized analog</w:t>
      </w:r>
      <w:r w:rsidRPr="00BF334A">
        <w:t>s of HT</w:t>
      </w:r>
    </w:p>
    <w:p w14:paraId="36676CBD" w14:textId="7D30D7B2" w:rsidR="00BF334A" w:rsidRPr="00BF334A" w:rsidRDefault="00BF334A" w:rsidP="00B463B4">
      <w:pPr>
        <w:jc w:val="center"/>
        <w:rPr>
          <w:b/>
        </w:rPr>
      </w:pPr>
      <w:r w:rsidRPr="00BF334A">
        <w:rPr>
          <w:b/>
          <w:noProof/>
        </w:rPr>
        <w:lastRenderedPageBreak/>
        <w:drawing>
          <wp:inline distT="0" distB="0" distL="0" distR="0" wp14:anchorId="5036D39B" wp14:editId="247944D4">
            <wp:extent cx="4875659" cy="2778436"/>
            <wp:effectExtent l="0" t="0" r="1270" b="317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59" cy="277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36055" w14:textId="559F5401" w:rsidR="00BF334A" w:rsidRPr="00BF334A" w:rsidRDefault="00BF334A" w:rsidP="00BF334A">
      <w:r w:rsidRPr="00BF334A">
        <w:rPr>
          <w:b/>
        </w:rPr>
        <w:t>Supplementary Figure 2</w:t>
      </w:r>
      <w:r>
        <w:rPr>
          <w:b/>
        </w:rPr>
        <w:t>.</w:t>
      </w:r>
      <w:r w:rsidRPr="00BF334A">
        <w:rPr>
          <w:b/>
        </w:rPr>
        <w:t xml:space="preserve"> </w:t>
      </w:r>
      <w:r w:rsidRPr="00BF334A">
        <w:t xml:space="preserve">Overnight growth of </w:t>
      </w:r>
      <w:r w:rsidRPr="00BF334A">
        <w:rPr>
          <w:i/>
        </w:rPr>
        <w:t>C. albicans</w:t>
      </w:r>
      <w:r w:rsidR="00BB7148">
        <w:t xml:space="preserve"> in the presence of HT analog</w:t>
      </w:r>
      <w:r w:rsidRPr="00BF334A">
        <w:t>s. Control stands for a culture where instead of a</w:t>
      </w:r>
      <w:r w:rsidR="00BB7148">
        <w:t>n HT analog</w:t>
      </w:r>
      <w:r w:rsidRPr="00BF334A">
        <w:t>, DMSO solvent was added in a concentration identi</w:t>
      </w:r>
      <w:r w:rsidR="00BB7148">
        <w:t>cal to that in which HT analog</w:t>
      </w:r>
      <w:r w:rsidRPr="00BF334A">
        <w:t xml:space="preserve">s were dissolved. Growth is recorded after 24 h as O.D. values at 600 nm. </w:t>
      </w:r>
    </w:p>
    <w:p w14:paraId="3A537645" w14:textId="77777777" w:rsidR="00BF334A" w:rsidRPr="00BF334A" w:rsidRDefault="00BF334A" w:rsidP="00BF334A"/>
    <w:p w14:paraId="2EED034B" w14:textId="77777777" w:rsidR="00BF334A" w:rsidRPr="00BF334A" w:rsidRDefault="00BF334A" w:rsidP="00BF334A">
      <w:pPr>
        <w:rPr>
          <w:b/>
        </w:rPr>
      </w:pPr>
    </w:p>
    <w:p w14:paraId="55A41FFF" w14:textId="77777777" w:rsidR="00BF334A" w:rsidRPr="00BF334A" w:rsidRDefault="00BF334A" w:rsidP="00BF334A">
      <w:pPr>
        <w:rPr>
          <w:b/>
        </w:rPr>
      </w:pPr>
    </w:p>
    <w:p w14:paraId="146C6BFB" w14:textId="5A41BF2D" w:rsidR="00BF334A" w:rsidRPr="00BF334A" w:rsidRDefault="00BF334A" w:rsidP="00BF334A">
      <w:pPr>
        <w:rPr>
          <w:b/>
        </w:rPr>
      </w:pPr>
    </w:p>
    <w:p w14:paraId="1E7736B4" w14:textId="41D07893" w:rsidR="00BF334A" w:rsidRPr="00BF334A" w:rsidRDefault="00BF334A" w:rsidP="00BF334A">
      <w:pPr>
        <w:rPr>
          <w:b/>
        </w:rPr>
      </w:pPr>
    </w:p>
    <w:p w14:paraId="5E7A6BE9" w14:textId="77777777" w:rsidR="00BF334A" w:rsidRPr="00BF334A" w:rsidRDefault="00BF334A" w:rsidP="00BF334A">
      <w:pPr>
        <w:rPr>
          <w:b/>
        </w:rPr>
      </w:pPr>
    </w:p>
    <w:p w14:paraId="198A9F4A" w14:textId="77777777" w:rsidR="00BF334A" w:rsidRPr="00BF334A" w:rsidRDefault="00BF334A" w:rsidP="00BF334A">
      <w:pPr>
        <w:rPr>
          <w:b/>
        </w:rPr>
      </w:pPr>
    </w:p>
    <w:p w14:paraId="760DA4F5" w14:textId="77777777" w:rsidR="00BF334A" w:rsidRPr="00BF334A" w:rsidRDefault="00BF334A" w:rsidP="00BF334A">
      <w:pPr>
        <w:rPr>
          <w:b/>
        </w:rPr>
      </w:pPr>
    </w:p>
    <w:p w14:paraId="047E4B5C" w14:textId="77777777" w:rsidR="00BF334A" w:rsidRPr="00BF334A" w:rsidRDefault="00BF334A" w:rsidP="00BF334A">
      <w:pPr>
        <w:rPr>
          <w:b/>
        </w:rPr>
      </w:pPr>
    </w:p>
    <w:p w14:paraId="7C1DC1BD" w14:textId="77777777" w:rsidR="00BF334A" w:rsidRPr="00BF334A" w:rsidRDefault="00BF334A" w:rsidP="00BF334A">
      <w:pPr>
        <w:rPr>
          <w:b/>
        </w:rPr>
      </w:pPr>
    </w:p>
    <w:p w14:paraId="1C9E6E24" w14:textId="77777777" w:rsidR="00BF334A" w:rsidRPr="00BF334A" w:rsidRDefault="00BF334A" w:rsidP="00BF334A">
      <w:pPr>
        <w:rPr>
          <w:b/>
        </w:rPr>
      </w:pPr>
    </w:p>
    <w:p w14:paraId="04F425EF" w14:textId="77777777" w:rsidR="00BF334A" w:rsidRPr="00BF334A" w:rsidRDefault="00BF334A" w:rsidP="00BF334A">
      <w:pPr>
        <w:rPr>
          <w:b/>
        </w:rPr>
      </w:pPr>
    </w:p>
    <w:p w14:paraId="256006E9" w14:textId="77777777" w:rsidR="00BF334A" w:rsidRPr="00BF334A" w:rsidRDefault="00BF334A" w:rsidP="00BF334A">
      <w:pPr>
        <w:rPr>
          <w:b/>
        </w:rPr>
      </w:pPr>
    </w:p>
    <w:p w14:paraId="6FF5DE40" w14:textId="77777777" w:rsidR="00BF334A" w:rsidRPr="00BF334A" w:rsidRDefault="00BF334A" w:rsidP="00BF334A">
      <w:pPr>
        <w:rPr>
          <w:b/>
        </w:rPr>
      </w:pPr>
    </w:p>
    <w:p w14:paraId="465C33A3" w14:textId="0E710FB3" w:rsidR="00BF334A" w:rsidRPr="00BF334A" w:rsidRDefault="00266C08" w:rsidP="00BF334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2740FC2" wp14:editId="1E0789B0">
            <wp:extent cx="3874008" cy="195072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ry figure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008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CDC1" w14:textId="65EFF948" w:rsidR="00BF334A" w:rsidRPr="00BF334A" w:rsidRDefault="00BF334A" w:rsidP="00BF334A">
      <w:pPr>
        <w:rPr>
          <w:b/>
        </w:rPr>
      </w:pPr>
      <w:r w:rsidRPr="00BF334A">
        <w:rPr>
          <w:b/>
        </w:rPr>
        <w:t>Supplementary Figure 3</w:t>
      </w:r>
      <w:r>
        <w:rPr>
          <w:b/>
        </w:rPr>
        <w:t>.</w:t>
      </w:r>
      <w:r w:rsidRPr="00BF334A">
        <w:rPr>
          <w:b/>
        </w:rPr>
        <w:t xml:space="preserve"> </w:t>
      </w:r>
      <w:r w:rsidRPr="00BF334A">
        <w:t>Comparison of antifungal activity of HT, amphote</w:t>
      </w:r>
      <w:r w:rsidR="00BB7148">
        <w:t>ricin B and selected HT analog</w:t>
      </w:r>
      <w:r w:rsidRPr="00BF334A">
        <w:t xml:space="preserve">s. The concentration of antifungals shown is 100 </w:t>
      </w:r>
      <w:r w:rsidRPr="00BF334A">
        <w:rPr>
          <w:lang w:val="el-GR"/>
        </w:rPr>
        <w:t>μΜ</w:t>
      </w:r>
      <w:r w:rsidRPr="00BF334A">
        <w:t>. Control stands for a culture where DMSO solvent was added in a concentration identical to that of antifungals.</w:t>
      </w:r>
    </w:p>
    <w:p w14:paraId="5D234146" w14:textId="77777777" w:rsidR="00BF334A" w:rsidRPr="00BF334A" w:rsidRDefault="00BF334A" w:rsidP="00BF334A">
      <w:pPr>
        <w:rPr>
          <w:b/>
        </w:rPr>
      </w:pPr>
    </w:p>
    <w:p w14:paraId="2C8C044E" w14:textId="77777777" w:rsidR="00BF334A" w:rsidRPr="00BF334A" w:rsidRDefault="00BF334A" w:rsidP="00BF334A">
      <w:pPr>
        <w:rPr>
          <w:b/>
        </w:rPr>
      </w:pPr>
    </w:p>
    <w:p w14:paraId="128DF111" w14:textId="77777777" w:rsidR="00BF334A" w:rsidRPr="00BF334A" w:rsidRDefault="00BF334A" w:rsidP="00BF334A">
      <w:pPr>
        <w:rPr>
          <w:b/>
        </w:rPr>
      </w:pPr>
    </w:p>
    <w:p w14:paraId="6A65CCA6" w14:textId="77777777" w:rsidR="00BF334A" w:rsidRPr="00BF334A" w:rsidRDefault="00BF334A" w:rsidP="00BF334A">
      <w:pPr>
        <w:rPr>
          <w:b/>
        </w:rPr>
      </w:pPr>
    </w:p>
    <w:p w14:paraId="5E68F457" w14:textId="77777777" w:rsidR="00BF334A" w:rsidRPr="00BF334A" w:rsidRDefault="00BF334A" w:rsidP="00BF334A">
      <w:pPr>
        <w:rPr>
          <w:b/>
        </w:rPr>
      </w:pPr>
    </w:p>
    <w:p w14:paraId="7B7286FE" w14:textId="77777777" w:rsidR="00BF334A" w:rsidRPr="00BF334A" w:rsidRDefault="00BF334A" w:rsidP="00BF334A">
      <w:pPr>
        <w:rPr>
          <w:b/>
        </w:rPr>
      </w:pPr>
    </w:p>
    <w:p w14:paraId="73B1B2DC" w14:textId="77777777" w:rsidR="00BF334A" w:rsidRPr="00BF334A" w:rsidRDefault="00BF334A" w:rsidP="00BF334A">
      <w:pPr>
        <w:rPr>
          <w:b/>
        </w:rPr>
      </w:pPr>
    </w:p>
    <w:p w14:paraId="0327940B" w14:textId="77777777" w:rsidR="00BF334A" w:rsidRPr="00BF334A" w:rsidRDefault="00BF334A" w:rsidP="00BF334A">
      <w:pPr>
        <w:rPr>
          <w:b/>
        </w:rPr>
      </w:pPr>
    </w:p>
    <w:p w14:paraId="20670FB0" w14:textId="77777777" w:rsidR="00BF334A" w:rsidRPr="00BF334A" w:rsidRDefault="00BF334A" w:rsidP="00BF334A">
      <w:pPr>
        <w:rPr>
          <w:b/>
        </w:rPr>
      </w:pPr>
    </w:p>
    <w:p w14:paraId="2CD1946E" w14:textId="77777777" w:rsidR="00BF334A" w:rsidRPr="00BF334A" w:rsidRDefault="00BF334A" w:rsidP="00BF334A">
      <w:pPr>
        <w:rPr>
          <w:b/>
        </w:rPr>
      </w:pPr>
    </w:p>
    <w:p w14:paraId="7F3800FF" w14:textId="77777777" w:rsidR="00BF334A" w:rsidRPr="00BF334A" w:rsidRDefault="00BF334A" w:rsidP="00BF334A">
      <w:pPr>
        <w:rPr>
          <w:b/>
        </w:rPr>
      </w:pPr>
    </w:p>
    <w:p w14:paraId="228B29F4" w14:textId="77777777" w:rsidR="00BF334A" w:rsidRPr="00BF334A" w:rsidRDefault="00BF334A" w:rsidP="00BF334A">
      <w:pPr>
        <w:rPr>
          <w:b/>
        </w:rPr>
      </w:pPr>
    </w:p>
    <w:p w14:paraId="4FD53E18" w14:textId="77777777" w:rsidR="00BF334A" w:rsidRPr="00BF334A" w:rsidRDefault="00BF334A" w:rsidP="00BF334A">
      <w:pPr>
        <w:rPr>
          <w:b/>
        </w:rPr>
      </w:pPr>
    </w:p>
    <w:p w14:paraId="42BC115C" w14:textId="77777777" w:rsidR="00BF334A" w:rsidRPr="00BF334A" w:rsidRDefault="00BF334A" w:rsidP="00BF334A">
      <w:pPr>
        <w:rPr>
          <w:b/>
        </w:rPr>
      </w:pPr>
    </w:p>
    <w:p w14:paraId="10223B96" w14:textId="77777777" w:rsidR="00BF334A" w:rsidRDefault="00BF334A" w:rsidP="00BF334A">
      <w:pPr>
        <w:rPr>
          <w:b/>
        </w:rPr>
      </w:pPr>
    </w:p>
    <w:p w14:paraId="3ECA068D" w14:textId="77777777" w:rsidR="00B463B4" w:rsidRPr="00BF334A" w:rsidRDefault="00B463B4" w:rsidP="00BF334A">
      <w:pPr>
        <w:rPr>
          <w:b/>
        </w:rPr>
      </w:pPr>
    </w:p>
    <w:p w14:paraId="2441F156" w14:textId="3473F198" w:rsidR="00BF334A" w:rsidRDefault="00BF334A" w:rsidP="00B463B4">
      <w:r w:rsidRPr="00BF334A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674F22E" wp14:editId="38BC5A15">
            <wp:simplePos x="0" y="0"/>
            <wp:positionH relativeFrom="margin">
              <wp:posOffset>-29210</wp:posOffset>
            </wp:positionH>
            <wp:positionV relativeFrom="margin">
              <wp:posOffset>0</wp:posOffset>
            </wp:positionV>
            <wp:extent cx="6073140" cy="4811395"/>
            <wp:effectExtent l="0" t="0" r="3810" b="825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upplementary 4 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34A">
        <w:rPr>
          <w:b/>
        </w:rPr>
        <w:t>Supplementary Figure 4</w:t>
      </w:r>
      <w:r w:rsidR="00B463B4">
        <w:rPr>
          <w:b/>
        </w:rPr>
        <w:t>.</w:t>
      </w:r>
      <w:r w:rsidRPr="00BF334A">
        <w:rPr>
          <w:b/>
        </w:rPr>
        <w:t xml:space="preserve"> Antib</w:t>
      </w:r>
      <w:r w:rsidR="00BB7148">
        <w:rPr>
          <w:b/>
        </w:rPr>
        <w:t>acterial activity of HT analog</w:t>
      </w:r>
      <w:r w:rsidRPr="00BF334A">
        <w:rPr>
          <w:b/>
        </w:rPr>
        <w:t xml:space="preserve">s against </w:t>
      </w:r>
      <w:r w:rsidRPr="00BF334A">
        <w:rPr>
          <w:b/>
          <w:i/>
        </w:rPr>
        <w:t>P. aeruginosa</w:t>
      </w:r>
      <w:r w:rsidRPr="00BF334A">
        <w:rPr>
          <w:b/>
        </w:rPr>
        <w:t xml:space="preserve"> and </w:t>
      </w:r>
      <w:r w:rsidRPr="00BF334A">
        <w:rPr>
          <w:b/>
          <w:i/>
        </w:rPr>
        <w:t>P. fluorescens.</w:t>
      </w:r>
      <w:r w:rsidRPr="00BF334A">
        <w:t xml:space="preserve"> Growth curves on the left show</w:t>
      </w:r>
      <w:r w:rsidRPr="00BF334A">
        <w:rPr>
          <w:b/>
          <w:i/>
        </w:rPr>
        <w:t xml:space="preserve"> </w:t>
      </w:r>
      <w:r w:rsidRPr="00BF334A">
        <w:t xml:space="preserve">O.D. values recorded hourly at 600 nm. Column bar graphs on the right show the growth after 24 hours after the HT </w:t>
      </w:r>
      <w:r w:rsidR="00BB7148">
        <w:t>analog</w:t>
      </w:r>
      <w:r w:rsidRPr="00BF334A">
        <w:t xml:space="preserve">s addition, at 600 nm. Control stands for a culture DMSO solvent was added in a concentration </w:t>
      </w:r>
      <w:r w:rsidR="00BB7148">
        <w:t>identical to that of HT analog</w:t>
      </w:r>
      <w:r w:rsidRPr="00BF334A">
        <w:t>s.</w:t>
      </w:r>
    </w:p>
    <w:p w14:paraId="2855319D" w14:textId="77777777" w:rsidR="00B463B4" w:rsidRDefault="00B463B4" w:rsidP="00B463B4"/>
    <w:p w14:paraId="7F6F1F3E" w14:textId="77777777" w:rsidR="00B463B4" w:rsidRPr="00BF334A" w:rsidRDefault="00B463B4" w:rsidP="00B463B4">
      <w:pPr>
        <w:rPr>
          <w:i/>
        </w:rPr>
      </w:pPr>
    </w:p>
    <w:p w14:paraId="10D447B0" w14:textId="77777777" w:rsidR="00BF334A" w:rsidRPr="00BF334A" w:rsidRDefault="00BF334A" w:rsidP="00BF334A">
      <w:pPr>
        <w:rPr>
          <w:i/>
        </w:rPr>
      </w:pPr>
    </w:p>
    <w:p w14:paraId="3ACEDD71" w14:textId="77777777" w:rsidR="00BF334A" w:rsidRPr="00BF334A" w:rsidRDefault="00BF334A" w:rsidP="00BF334A">
      <w:pPr>
        <w:rPr>
          <w:i/>
        </w:rPr>
      </w:pPr>
    </w:p>
    <w:p w14:paraId="2D11FBDD" w14:textId="77777777" w:rsidR="00BF334A" w:rsidRPr="00BF334A" w:rsidRDefault="00BF334A" w:rsidP="00BF334A">
      <w:pPr>
        <w:rPr>
          <w:i/>
        </w:rPr>
      </w:pPr>
    </w:p>
    <w:p w14:paraId="38370679" w14:textId="77777777" w:rsidR="00B463B4" w:rsidRDefault="00B463B4" w:rsidP="00BF334A">
      <w:pPr>
        <w:rPr>
          <w:i/>
        </w:rPr>
      </w:pPr>
    </w:p>
    <w:p w14:paraId="676A337A" w14:textId="77777777" w:rsidR="00B463B4" w:rsidRDefault="00B463B4" w:rsidP="00BF334A">
      <w:pPr>
        <w:rPr>
          <w:i/>
        </w:rPr>
      </w:pPr>
    </w:p>
    <w:p w14:paraId="4249047C" w14:textId="77777777" w:rsidR="00B463B4" w:rsidRDefault="00B463B4" w:rsidP="00BF334A">
      <w:pPr>
        <w:rPr>
          <w:i/>
        </w:rPr>
      </w:pPr>
    </w:p>
    <w:p w14:paraId="43C11EAA" w14:textId="650E919F" w:rsidR="00BF334A" w:rsidRPr="00B463B4" w:rsidRDefault="00B463B4" w:rsidP="00BF334A">
      <w:pPr>
        <w:rPr>
          <w:i/>
        </w:rPr>
      </w:pPr>
      <w:r w:rsidRPr="00BF334A">
        <w:rPr>
          <w:i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8737E93" wp14:editId="4282DC01">
            <wp:simplePos x="0" y="0"/>
            <wp:positionH relativeFrom="margin">
              <wp:posOffset>-52070</wp:posOffset>
            </wp:positionH>
            <wp:positionV relativeFrom="margin">
              <wp:posOffset>142544</wp:posOffset>
            </wp:positionV>
            <wp:extent cx="6306820" cy="3195982"/>
            <wp:effectExtent l="0" t="0" r="0" b="4445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αυσικά\AppData\Local\Microsoft\Windows\INetCache\Content.Word\SUP 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31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239F8" w14:textId="5460AF36" w:rsidR="00BF334A" w:rsidRPr="00BF334A" w:rsidRDefault="00BF334A" w:rsidP="00BF334A">
      <w:pPr>
        <w:rPr>
          <w:i/>
        </w:rPr>
      </w:pPr>
      <w:r w:rsidRPr="00BF334A">
        <w:rPr>
          <w:b/>
        </w:rPr>
        <w:t>Supplementary Figure 5</w:t>
      </w:r>
      <w:r w:rsidR="00B463B4">
        <w:rPr>
          <w:b/>
        </w:rPr>
        <w:t xml:space="preserve">. </w:t>
      </w:r>
      <w:r w:rsidRPr="00B463B4">
        <w:rPr>
          <w:b/>
        </w:rPr>
        <w:t xml:space="preserve">Epifluorescence </w:t>
      </w:r>
      <w:r w:rsidRPr="00B463B4">
        <w:rPr>
          <w:b/>
          <w:i/>
        </w:rPr>
        <w:t>in vivo</w:t>
      </w:r>
      <w:r w:rsidRPr="00B463B4">
        <w:rPr>
          <w:b/>
        </w:rPr>
        <w:t xml:space="preserve"> microscopy showing the ap</w:t>
      </w:r>
      <w:r w:rsidR="00BB7148">
        <w:rPr>
          <w:b/>
        </w:rPr>
        <w:t>parent non-effect of HT analog</w:t>
      </w:r>
      <w:r w:rsidRPr="00B463B4">
        <w:rPr>
          <w:b/>
        </w:rPr>
        <w:t xml:space="preserve">s 2 and 11 (37.5 </w:t>
      </w:r>
      <w:r w:rsidRPr="00B463B4">
        <w:rPr>
          <w:b/>
          <w:lang w:val="el-GR"/>
        </w:rPr>
        <w:t>μΜ</w:t>
      </w:r>
      <w:r w:rsidRPr="00B463B4">
        <w:rPr>
          <w:b/>
        </w:rPr>
        <w:t xml:space="preserve">) on </w:t>
      </w:r>
      <w:r w:rsidRPr="00B463B4">
        <w:rPr>
          <w:b/>
          <w:i/>
        </w:rPr>
        <w:t>A. nidulans</w:t>
      </w:r>
      <w:r w:rsidRPr="00B463B4">
        <w:rPr>
          <w:b/>
        </w:rPr>
        <w:t xml:space="preserve"> cell wall</w:t>
      </w:r>
      <w:r w:rsidRPr="00BF334A">
        <w:t>.</w:t>
      </w:r>
      <w:r w:rsidRPr="00BF334A">
        <w:rPr>
          <w:b/>
        </w:rPr>
        <w:t xml:space="preserve"> </w:t>
      </w:r>
      <w:r w:rsidRPr="00BF334A">
        <w:t>The picture shows hyphae of strains expressing</w:t>
      </w:r>
      <w:r w:rsidRPr="00BF334A">
        <w:rPr>
          <w:b/>
        </w:rPr>
        <w:t xml:space="preserve"> </w:t>
      </w:r>
      <w:r w:rsidRPr="00BF334A">
        <w:t>functional, GFP-tagged,</w:t>
      </w:r>
      <w:r w:rsidRPr="00BF334A">
        <w:rPr>
          <w:b/>
        </w:rPr>
        <w:t xml:space="preserve"> </w:t>
      </w:r>
      <w:r w:rsidRPr="00BF334A">
        <w:t xml:space="preserve">FurA as PM molecular marker, stained with Calcuofluor white as a standard marker for cell wall integrity (Martzoukou et al., 2017). </w:t>
      </w:r>
    </w:p>
    <w:p w14:paraId="066F5DEB" w14:textId="77777777" w:rsidR="00BF334A" w:rsidRDefault="00BF334A" w:rsidP="002B4A57"/>
    <w:p w14:paraId="7972A95B" w14:textId="77777777" w:rsidR="00BF334A" w:rsidRPr="002B4A57" w:rsidRDefault="00BF334A" w:rsidP="002B4A57">
      <w:pPr>
        <w:rPr>
          <w:rFonts w:cs="Times New Roman"/>
          <w:szCs w:val="24"/>
          <w:u w:val="single"/>
        </w:rPr>
      </w:pP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48E240" w14:textId="77777777" w:rsidR="00805B58" w:rsidRDefault="00805B58" w:rsidP="00117666">
      <w:pPr>
        <w:spacing w:after="0"/>
      </w:pPr>
      <w:r>
        <w:separator/>
      </w:r>
    </w:p>
  </w:endnote>
  <w:endnote w:type="continuationSeparator" w:id="0">
    <w:p w14:paraId="1D2E5B49" w14:textId="77777777" w:rsidR="00805B58" w:rsidRDefault="00805B5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7ADA19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5027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7ADA19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50270">
                      <w:rPr>
                        <w:noProof/>
                        <w:color w:val="000000" w:themeColor="text1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B80F8F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5027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B80F8F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50270"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83C59" w14:textId="77777777" w:rsidR="00805B58" w:rsidRDefault="00805B58" w:rsidP="00117666">
      <w:pPr>
        <w:spacing w:after="0"/>
      </w:pPr>
      <w:r>
        <w:separator/>
      </w:r>
    </w:p>
  </w:footnote>
  <w:footnote w:type="continuationSeparator" w:id="0">
    <w:p w14:paraId="138E210E" w14:textId="77777777" w:rsidR="00805B58" w:rsidRDefault="00805B5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71BAE"/>
    <w:multiLevelType w:val="hybridMultilevel"/>
    <w:tmpl w:val="3080FB7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C1FCE"/>
    <w:multiLevelType w:val="hybridMultilevel"/>
    <w:tmpl w:val="EE40A3DE"/>
    <w:lvl w:ilvl="0" w:tplc="817CF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5E4ECB"/>
    <w:multiLevelType w:val="multilevel"/>
    <w:tmpl w:val="7F904E90"/>
    <w:lvl w:ilvl="0">
      <w:start w:val="1"/>
      <w:numFmt w:val="upperRoman"/>
      <w:pStyle w:val="Brief1"/>
      <w:lvlText w:val="%1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/>
        <w:i w:val="0"/>
        <w:caps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rief2"/>
      <w:lvlText w:val="%2."/>
      <w:lvlJc w:val="left"/>
      <w:pPr>
        <w:tabs>
          <w:tab w:val="num" w:pos="-630"/>
        </w:tabs>
        <w:ind w:left="810" w:hanging="72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pStyle w:val="Brief3"/>
      <w:lvlText w:val="%3."/>
      <w:lvlJc w:val="left"/>
      <w:pPr>
        <w:tabs>
          <w:tab w:val="num" w:pos="0"/>
        </w:tabs>
        <w:ind w:left="2160" w:hanging="72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Brief4"/>
      <w:lvlText w:val="(%4)"/>
      <w:lvlJc w:val="left"/>
      <w:pPr>
        <w:tabs>
          <w:tab w:val="num" w:pos="0"/>
        </w:tabs>
        <w:ind w:left="2880" w:hanging="72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Brief5"/>
      <w:suff w:val="nothing"/>
      <w:lvlText w:val=""/>
      <w:lvlJc w:val="left"/>
      <w:pPr>
        <w:tabs>
          <w:tab w:val="num" w:pos="0"/>
        </w:tabs>
        <w:ind w:left="9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pStyle w:val="Brief6"/>
      <w:suff w:val="nothing"/>
      <w:lvlText w:val=""/>
      <w:lvlJc w:val="left"/>
      <w:pPr>
        <w:tabs>
          <w:tab w:val="num" w:pos="0"/>
        </w:tabs>
        <w:ind w:left="9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pStyle w:val="Brief7"/>
      <w:suff w:val="nothing"/>
      <w:lvlText w:val=""/>
      <w:lvlJc w:val="left"/>
      <w:pPr>
        <w:tabs>
          <w:tab w:val="num" w:pos="0"/>
        </w:tabs>
        <w:ind w:left="9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Brief8"/>
      <w:suff w:val="nothing"/>
      <w:lvlText w:val=""/>
      <w:lvlJc w:val="left"/>
      <w:pPr>
        <w:tabs>
          <w:tab w:val="num" w:pos="0"/>
        </w:tabs>
        <w:ind w:left="9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pStyle w:val="Brief9"/>
      <w:suff w:val="nothing"/>
      <w:lvlText w:val=""/>
      <w:lvlJc w:val="left"/>
      <w:pPr>
        <w:tabs>
          <w:tab w:val="num" w:pos="0"/>
        </w:tabs>
        <w:ind w:left="90" w:firstLine="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8C42B08"/>
    <w:multiLevelType w:val="hybridMultilevel"/>
    <w:tmpl w:val="174656D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914DE2"/>
    <w:multiLevelType w:val="hybridMultilevel"/>
    <w:tmpl w:val="27AC51D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2" w15:restartNumberingAfterBreak="0">
    <w:nsid w:val="7ACE0ED3"/>
    <w:multiLevelType w:val="hybridMultilevel"/>
    <w:tmpl w:val="22B28AAA"/>
    <w:lvl w:ilvl="0" w:tplc="0408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1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7"/>
  </w:num>
  <w:num w:numId="21">
    <w:abstractNumId w:val="3"/>
  </w:num>
  <w:num w:numId="22">
    <w:abstractNumId w:val="6"/>
  </w:num>
  <w:num w:numId="23">
    <w:abstractNumId w:val="8"/>
  </w:num>
  <w:num w:numId="24">
    <w:abstractNumId w:val="12"/>
  </w:num>
  <w:num w:numId="25">
    <w:abstractNumId w:val="2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22727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6C08"/>
    <w:rsid w:val="00267D18"/>
    <w:rsid w:val="002868E2"/>
    <w:rsid w:val="002869C3"/>
    <w:rsid w:val="002936E4"/>
    <w:rsid w:val="002B4A57"/>
    <w:rsid w:val="002C74CA"/>
    <w:rsid w:val="002F316E"/>
    <w:rsid w:val="003544FB"/>
    <w:rsid w:val="003D2F2D"/>
    <w:rsid w:val="00401590"/>
    <w:rsid w:val="004341BA"/>
    <w:rsid w:val="00447801"/>
    <w:rsid w:val="00450270"/>
    <w:rsid w:val="00452E9C"/>
    <w:rsid w:val="004735C8"/>
    <w:rsid w:val="004947A6"/>
    <w:rsid w:val="004961FF"/>
    <w:rsid w:val="00517A89"/>
    <w:rsid w:val="005250F2"/>
    <w:rsid w:val="00583D07"/>
    <w:rsid w:val="00593EEA"/>
    <w:rsid w:val="005A5EEE"/>
    <w:rsid w:val="006375C7"/>
    <w:rsid w:val="00654E8F"/>
    <w:rsid w:val="00660D05"/>
    <w:rsid w:val="006820B1"/>
    <w:rsid w:val="006B7D14"/>
    <w:rsid w:val="006D0F8E"/>
    <w:rsid w:val="00701727"/>
    <w:rsid w:val="0070566C"/>
    <w:rsid w:val="007067DC"/>
    <w:rsid w:val="00714C50"/>
    <w:rsid w:val="0071606C"/>
    <w:rsid w:val="00725A7D"/>
    <w:rsid w:val="0074012D"/>
    <w:rsid w:val="007501BE"/>
    <w:rsid w:val="00790BB3"/>
    <w:rsid w:val="00793143"/>
    <w:rsid w:val="007C206C"/>
    <w:rsid w:val="00803C8E"/>
    <w:rsid w:val="00805B58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463B4"/>
    <w:rsid w:val="00BB7148"/>
    <w:rsid w:val="00BF334A"/>
    <w:rsid w:val="00C03CE8"/>
    <w:rsid w:val="00C40C2F"/>
    <w:rsid w:val="00C52A7B"/>
    <w:rsid w:val="00C56BAF"/>
    <w:rsid w:val="00C679AA"/>
    <w:rsid w:val="00C75972"/>
    <w:rsid w:val="00CD066B"/>
    <w:rsid w:val="00CE4FEE"/>
    <w:rsid w:val="00DB59C3"/>
    <w:rsid w:val="00DC18E3"/>
    <w:rsid w:val="00DC259A"/>
    <w:rsid w:val="00DE23E8"/>
    <w:rsid w:val="00E24A2B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"/>
    <w:qFormat/>
    <w:rsid w:val="00AB6715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F334A"/>
    <w:pPr>
      <w:keepNext/>
      <w:keepLines/>
      <w:tabs>
        <w:tab w:val="num" w:pos="4320"/>
      </w:tabs>
      <w:spacing w:before="0"/>
      <w:ind w:left="4320" w:hanging="18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qFormat/>
    <w:rsid w:val="00BF334A"/>
    <w:pPr>
      <w:keepNext/>
      <w:keepLines/>
      <w:tabs>
        <w:tab w:val="num" w:pos="5040"/>
      </w:tabs>
      <w:spacing w:before="0"/>
      <w:ind w:left="5040" w:hanging="360"/>
      <w:outlineLvl w:val="6"/>
    </w:pPr>
    <w:rPr>
      <w:rFonts w:eastAsia="Times New Roman" w:cs="Times New Roman"/>
      <w:b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BF334A"/>
    <w:pPr>
      <w:tabs>
        <w:tab w:val="num" w:pos="5760"/>
      </w:tabs>
      <w:spacing w:before="0"/>
      <w:ind w:left="5760" w:hanging="360"/>
      <w:outlineLvl w:val="7"/>
    </w:pPr>
    <w:rPr>
      <w:rFonts w:eastAsia="Times New Roman" w:cs="Times New Roman"/>
      <w:b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BF334A"/>
    <w:pPr>
      <w:tabs>
        <w:tab w:val="num" w:pos="6480"/>
      </w:tabs>
      <w:spacing w:before="0"/>
      <w:ind w:left="6480" w:hanging="180"/>
      <w:outlineLvl w:val="8"/>
    </w:pPr>
    <w:rPr>
      <w:rFonts w:eastAsia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BF334A"/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BF334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F334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F334A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rsid w:val="00BF33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l-GR"/>
    </w:rPr>
  </w:style>
  <w:style w:type="paragraph" w:customStyle="1" w:styleId="ParaNum">
    <w:name w:val="ParaNum"/>
    <w:basedOn w:val="Normal"/>
    <w:link w:val="ParaNumChar2"/>
    <w:qFormat/>
    <w:rsid w:val="00BF334A"/>
    <w:pPr>
      <w:tabs>
        <w:tab w:val="left" w:pos="900"/>
      </w:tabs>
      <w:spacing w:before="0" w:after="160" w:line="360" w:lineRule="auto"/>
    </w:pPr>
    <w:rPr>
      <w:rFonts w:eastAsia="Times New Roman" w:cs="Times New Roman"/>
      <w:szCs w:val="3276"/>
    </w:rPr>
  </w:style>
  <w:style w:type="character" w:customStyle="1" w:styleId="ParaNumChar2">
    <w:name w:val="ParaNum Char2"/>
    <w:link w:val="ParaNum"/>
    <w:locked/>
    <w:rsid w:val="00BF334A"/>
    <w:rPr>
      <w:rFonts w:ascii="Times New Roman" w:eastAsia="Times New Roman" w:hAnsi="Times New Roman" w:cs="Times New Roman"/>
      <w:sz w:val="24"/>
      <w:szCs w:val="3276"/>
    </w:rPr>
  </w:style>
  <w:style w:type="paragraph" w:customStyle="1" w:styleId="Brief1">
    <w:name w:val="Brief 1"/>
    <w:basedOn w:val="Normal"/>
    <w:next w:val="BodyText"/>
    <w:rsid w:val="00BF334A"/>
    <w:pPr>
      <w:keepNext/>
      <w:widowControl w:val="0"/>
      <w:numPr>
        <w:numId w:val="22"/>
      </w:numPr>
      <w:tabs>
        <w:tab w:val="clear" w:pos="0"/>
      </w:tabs>
      <w:spacing w:before="0"/>
      <w:outlineLvl w:val="0"/>
    </w:pPr>
    <w:rPr>
      <w:rFonts w:eastAsia="Times New Roman" w:cs="Times New Roman"/>
      <w:b/>
      <w:noProof/>
      <w:color w:val="000000"/>
      <w:szCs w:val="24"/>
    </w:rPr>
  </w:style>
  <w:style w:type="paragraph" w:customStyle="1" w:styleId="Brief2">
    <w:name w:val="Brief 2"/>
    <w:basedOn w:val="Normal"/>
    <w:next w:val="BodyText"/>
    <w:rsid w:val="00BF334A"/>
    <w:pPr>
      <w:keepNext/>
      <w:widowControl w:val="0"/>
      <w:numPr>
        <w:ilvl w:val="1"/>
        <w:numId w:val="22"/>
      </w:numPr>
      <w:spacing w:before="0"/>
      <w:outlineLvl w:val="1"/>
    </w:pPr>
    <w:rPr>
      <w:rFonts w:eastAsia="Times New Roman" w:cs="Times New Roman"/>
      <w:b/>
      <w:noProof/>
      <w:color w:val="000000"/>
      <w:szCs w:val="24"/>
    </w:rPr>
  </w:style>
  <w:style w:type="paragraph" w:customStyle="1" w:styleId="Brief3">
    <w:name w:val="Brief 3"/>
    <w:basedOn w:val="Normal"/>
    <w:next w:val="BodyText"/>
    <w:rsid w:val="00BF334A"/>
    <w:pPr>
      <w:keepNext/>
      <w:widowControl w:val="0"/>
      <w:numPr>
        <w:ilvl w:val="2"/>
        <w:numId w:val="22"/>
      </w:numPr>
      <w:tabs>
        <w:tab w:val="clear" w:pos="0"/>
      </w:tabs>
      <w:spacing w:before="0"/>
      <w:outlineLvl w:val="2"/>
    </w:pPr>
    <w:rPr>
      <w:rFonts w:eastAsia="Times New Roman" w:cs="Times New Roman"/>
      <w:noProof/>
      <w:color w:val="000000"/>
      <w:szCs w:val="24"/>
      <w:u w:val="single"/>
    </w:rPr>
  </w:style>
  <w:style w:type="paragraph" w:customStyle="1" w:styleId="Brief4">
    <w:name w:val="Brief 4"/>
    <w:basedOn w:val="Normal"/>
    <w:next w:val="BodyText"/>
    <w:rsid w:val="00BF334A"/>
    <w:pPr>
      <w:widowControl w:val="0"/>
      <w:numPr>
        <w:ilvl w:val="3"/>
        <w:numId w:val="22"/>
      </w:numPr>
      <w:tabs>
        <w:tab w:val="clear" w:pos="0"/>
      </w:tabs>
      <w:spacing w:before="0"/>
      <w:outlineLvl w:val="3"/>
    </w:pPr>
    <w:rPr>
      <w:rFonts w:eastAsia="Times New Roman" w:cs="Times New Roman"/>
      <w:noProof/>
      <w:color w:val="000000"/>
      <w:szCs w:val="24"/>
    </w:rPr>
  </w:style>
  <w:style w:type="paragraph" w:customStyle="1" w:styleId="Brief5">
    <w:name w:val="Brief 5"/>
    <w:basedOn w:val="Normal"/>
    <w:next w:val="BodyText"/>
    <w:rsid w:val="00BF334A"/>
    <w:pPr>
      <w:widowControl w:val="0"/>
      <w:numPr>
        <w:ilvl w:val="4"/>
        <w:numId w:val="22"/>
      </w:numPr>
      <w:tabs>
        <w:tab w:val="clear" w:pos="0"/>
      </w:tabs>
      <w:spacing w:before="0"/>
      <w:outlineLvl w:val="4"/>
    </w:pPr>
    <w:rPr>
      <w:rFonts w:eastAsia="Times New Roman" w:cs="Times New Roman"/>
      <w:noProof/>
      <w:color w:val="000000"/>
      <w:szCs w:val="24"/>
    </w:rPr>
  </w:style>
  <w:style w:type="paragraph" w:customStyle="1" w:styleId="Brief6">
    <w:name w:val="Brief 6"/>
    <w:basedOn w:val="Normal"/>
    <w:next w:val="BodyText"/>
    <w:rsid w:val="00BF334A"/>
    <w:pPr>
      <w:widowControl w:val="0"/>
      <w:numPr>
        <w:ilvl w:val="5"/>
        <w:numId w:val="22"/>
      </w:numPr>
      <w:tabs>
        <w:tab w:val="clear" w:pos="0"/>
      </w:tabs>
      <w:spacing w:before="0"/>
      <w:outlineLvl w:val="5"/>
    </w:pPr>
    <w:rPr>
      <w:rFonts w:eastAsia="Times New Roman" w:cs="Times New Roman"/>
      <w:noProof/>
      <w:color w:val="000000"/>
      <w:szCs w:val="24"/>
    </w:rPr>
  </w:style>
  <w:style w:type="paragraph" w:customStyle="1" w:styleId="Brief7">
    <w:name w:val="Brief 7"/>
    <w:basedOn w:val="Normal"/>
    <w:next w:val="BodyText2"/>
    <w:rsid w:val="00BF334A"/>
    <w:pPr>
      <w:widowControl w:val="0"/>
      <w:numPr>
        <w:ilvl w:val="6"/>
        <w:numId w:val="22"/>
      </w:numPr>
      <w:tabs>
        <w:tab w:val="clear" w:pos="0"/>
      </w:tabs>
      <w:spacing w:before="0"/>
      <w:outlineLvl w:val="6"/>
    </w:pPr>
    <w:rPr>
      <w:rFonts w:eastAsia="Times New Roman" w:cs="Times New Roman"/>
      <w:noProof/>
      <w:color w:val="000000"/>
      <w:szCs w:val="24"/>
    </w:rPr>
  </w:style>
  <w:style w:type="paragraph" w:customStyle="1" w:styleId="Brief8">
    <w:name w:val="Brief 8"/>
    <w:basedOn w:val="Normal"/>
    <w:next w:val="BodyText"/>
    <w:rsid w:val="00BF334A"/>
    <w:pPr>
      <w:widowControl w:val="0"/>
      <w:numPr>
        <w:ilvl w:val="7"/>
        <w:numId w:val="22"/>
      </w:numPr>
      <w:tabs>
        <w:tab w:val="clear" w:pos="0"/>
      </w:tabs>
      <w:spacing w:before="0"/>
      <w:outlineLvl w:val="7"/>
    </w:pPr>
    <w:rPr>
      <w:rFonts w:eastAsia="Times New Roman" w:cs="Times New Roman"/>
      <w:noProof/>
      <w:color w:val="000000"/>
      <w:szCs w:val="24"/>
    </w:rPr>
  </w:style>
  <w:style w:type="paragraph" w:customStyle="1" w:styleId="Brief9">
    <w:name w:val="Brief 9"/>
    <w:basedOn w:val="Normal"/>
    <w:next w:val="BodyText2"/>
    <w:rsid w:val="00BF334A"/>
    <w:pPr>
      <w:widowControl w:val="0"/>
      <w:numPr>
        <w:ilvl w:val="8"/>
        <w:numId w:val="22"/>
      </w:numPr>
      <w:tabs>
        <w:tab w:val="clear" w:pos="0"/>
      </w:tabs>
      <w:spacing w:before="0"/>
      <w:outlineLvl w:val="8"/>
    </w:pPr>
    <w:rPr>
      <w:rFonts w:eastAsia="Times New Roman" w:cs="Times New Roman"/>
      <w:noProof/>
      <w:color w:val="000000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BF334A"/>
    <w:pPr>
      <w:spacing w:before="0" w:after="120" w:line="276" w:lineRule="auto"/>
    </w:pPr>
    <w:rPr>
      <w:rFonts w:asciiTheme="minorHAnsi" w:hAnsiTheme="minorHAnsi"/>
      <w:sz w:val="22"/>
      <w:lang w:val="el-GR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F334A"/>
    <w:rPr>
      <w:lang w:val="el-GR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F334A"/>
    <w:pPr>
      <w:spacing w:before="0" w:after="120" w:line="480" w:lineRule="auto"/>
    </w:pPr>
    <w:rPr>
      <w:rFonts w:asciiTheme="minorHAnsi" w:hAnsiTheme="minorHAnsi"/>
      <w:sz w:val="22"/>
      <w:lang w:val="el-GR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F334A"/>
    <w:rPr>
      <w:lang w:val="el-GR"/>
    </w:rPr>
  </w:style>
  <w:style w:type="numbering" w:customStyle="1" w:styleId="1">
    <w:name w:val="Χωρίς λίστα1"/>
    <w:next w:val="NoList"/>
    <w:uiPriority w:val="99"/>
    <w:semiHidden/>
    <w:unhideWhenUsed/>
    <w:rsid w:val="00BF334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F33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F334A"/>
    <w:rPr>
      <w:rFonts w:ascii="Courier" w:hAnsi="Courier" w:cs="Courier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FC43B9-B11E-4459-977E-01625D2F5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13</Pages>
  <Words>3922</Words>
  <Characters>22359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Nαυσικά Ραφαηλίδου</dc:creator>
  <cp:lastModifiedBy>Giannis kostakis</cp:lastModifiedBy>
  <cp:revision>4</cp:revision>
  <cp:lastPrinted>2018-10-25T09:49:00Z</cp:lastPrinted>
  <dcterms:created xsi:type="dcterms:W3CDTF">2018-10-25T11:15:00Z</dcterms:created>
  <dcterms:modified xsi:type="dcterms:W3CDTF">2018-10-26T07:41:00Z</dcterms:modified>
</cp:coreProperties>
</file>