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6901FE5" w:rsidR="00654E8F" w:rsidRDefault="00654E8F" w:rsidP="0001436A">
      <w:pPr>
        <w:pStyle w:val="SupplementaryMaterial"/>
      </w:pPr>
      <w:r w:rsidRPr="001549D3">
        <w:t>Supplementary Material</w:t>
      </w:r>
    </w:p>
    <w:p w14:paraId="122495E5" w14:textId="77777777" w:rsidR="004D6D43" w:rsidRPr="004D6D43" w:rsidRDefault="004D6D43" w:rsidP="004D6D43">
      <w:pPr>
        <w:pStyle w:val="Titre"/>
      </w:pPr>
    </w:p>
    <w:p w14:paraId="020561C3" w14:textId="77777777" w:rsidR="000C1ABE" w:rsidRPr="008B13E7" w:rsidRDefault="000C1ABE" w:rsidP="000C1ABE">
      <w:pPr>
        <w:pStyle w:val="Commentaire1"/>
        <w:spacing w:line="360" w:lineRule="auto"/>
        <w:jc w:val="center"/>
        <w:rPr>
          <w:b/>
          <w:sz w:val="32"/>
          <w:szCs w:val="32"/>
          <w:lang w:val="en-GB"/>
        </w:rPr>
      </w:pPr>
      <w:r w:rsidRPr="008B13E7">
        <w:rPr>
          <w:b/>
          <w:bCs/>
          <w:sz w:val="32"/>
          <w:szCs w:val="32"/>
          <w:lang w:val="en-GB"/>
        </w:rPr>
        <w:t>Innate immune response of primary human keratinocytes to West Nile virus infection and its modulation by mosquito saliva</w:t>
      </w:r>
    </w:p>
    <w:p w14:paraId="238417EF" w14:textId="5D08BCDF" w:rsidR="000C1ABE" w:rsidRPr="000C1ABE" w:rsidRDefault="000C1ABE" w:rsidP="000C1ABE">
      <w:pPr>
        <w:spacing w:line="360" w:lineRule="auto"/>
        <w:jc w:val="both"/>
        <w:rPr>
          <w:rFonts w:cs="Times New Roman"/>
          <w:b/>
          <w:szCs w:val="24"/>
          <w:lang w:val="fr-FR"/>
        </w:rPr>
      </w:pPr>
      <w:r w:rsidRPr="000C1ABE">
        <w:rPr>
          <w:rFonts w:cs="Times New Roman"/>
          <w:b/>
          <w:szCs w:val="24"/>
          <w:lang w:val="fr-FR"/>
        </w:rPr>
        <w:t>Magali GARCIA</w:t>
      </w:r>
      <w:r w:rsidRPr="000C1ABE">
        <w:rPr>
          <w:rFonts w:cs="Times New Roman"/>
          <w:b/>
          <w:szCs w:val="24"/>
          <w:vertAlign w:val="superscript"/>
          <w:lang w:val="fr-FR"/>
        </w:rPr>
        <w:t>1,2</w:t>
      </w:r>
      <w:r w:rsidRPr="000C1ABE">
        <w:rPr>
          <w:rFonts w:cs="Times New Roman"/>
          <w:b/>
          <w:szCs w:val="24"/>
          <w:lang w:val="fr-FR"/>
        </w:rPr>
        <w:t xml:space="preserve">, </w:t>
      </w:r>
      <w:proofErr w:type="spellStart"/>
      <w:r w:rsidRPr="000C1ABE">
        <w:rPr>
          <w:rFonts w:cs="Times New Roman"/>
          <w:b/>
          <w:szCs w:val="24"/>
          <w:lang w:val="fr-FR"/>
        </w:rPr>
        <w:t>Haoues</w:t>
      </w:r>
      <w:proofErr w:type="spellEnd"/>
      <w:r w:rsidRPr="000C1ABE">
        <w:rPr>
          <w:rFonts w:cs="Times New Roman"/>
          <w:b/>
          <w:szCs w:val="24"/>
          <w:lang w:val="fr-FR"/>
        </w:rPr>
        <w:t xml:space="preserve"> ALOUT</w:t>
      </w:r>
      <w:r w:rsidRPr="000C1ABE">
        <w:rPr>
          <w:rFonts w:cs="Times New Roman"/>
          <w:b/>
          <w:szCs w:val="24"/>
          <w:vertAlign w:val="superscript"/>
          <w:lang w:val="fr-FR"/>
        </w:rPr>
        <w:t>3</w:t>
      </w:r>
      <w:r w:rsidRPr="000C1ABE">
        <w:rPr>
          <w:rFonts w:cs="Times New Roman"/>
          <w:b/>
          <w:szCs w:val="24"/>
          <w:lang w:val="fr-FR"/>
        </w:rPr>
        <w:t>, Fodé DIOP</w:t>
      </w:r>
      <w:r w:rsidRPr="000C1ABE">
        <w:rPr>
          <w:rFonts w:cs="Times New Roman"/>
          <w:b/>
          <w:szCs w:val="24"/>
          <w:vertAlign w:val="superscript"/>
          <w:lang w:val="fr-FR"/>
        </w:rPr>
        <w:t>4</w:t>
      </w:r>
      <w:r w:rsidRPr="000C1ABE">
        <w:rPr>
          <w:rFonts w:cs="Times New Roman"/>
          <w:b/>
          <w:szCs w:val="24"/>
          <w:lang w:val="fr-FR"/>
        </w:rPr>
        <w:t>, Alexia DAMOUR</w:t>
      </w:r>
      <w:r w:rsidRPr="000C1ABE">
        <w:rPr>
          <w:rFonts w:cs="Times New Roman"/>
          <w:b/>
          <w:szCs w:val="24"/>
          <w:vertAlign w:val="superscript"/>
          <w:lang w:val="fr-FR"/>
        </w:rPr>
        <w:t>2</w:t>
      </w:r>
      <w:r w:rsidRPr="000C1ABE">
        <w:rPr>
          <w:rFonts w:cs="Times New Roman"/>
          <w:b/>
          <w:szCs w:val="24"/>
          <w:lang w:val="fr-FR"/>
        </w:rPr>
        <w:t>, Michèle BENGUE</w:t>
      </w:r>
      <w:r w:rsidRPr="000C1ABE">
        <w:rPr>
          <w:rFonts w:cs="Times New Roman"/>
          <w:b/>
          <w:szCs w:val="24"/>
          <w:vertAlign w:val="superscript"/>
          <w:lang w:val="fr-FR"/>
        </w:rPr>
        <w:t>4</w:t>
      </w:r>
      <w:r w:rsidRPr="000C1ABE">
        <w:rPr>
          <w:rFonts w:cs="Times New Roman"/>
          <w:b/>
          <w:szCs w:val="24"/>
          <w:lang w:val="fr-FR"/>
        </w:rPr>
        <w:t>,</w:t>
      </w:r>
      <w:r w:rsidRPr="000C1ABE">
        <w:rPr>
          <w:rFonts w:cs="Times New Roman"/>
          <w:b/>
          <w:szCs w:val="24"/>
          <w:vertAlign w:val="superscript"/>
          <w:lang w:val="fr-FR"/>
        </w:rPr>
        <w:t xml:space="preserve"> </w:t>
      </w:r>
      <w:r w:rsidRPr="000C1ABE">
        <w:rPr>
          <w:rFonts w:cs="Times New Roman"/>
          <w:b/>
          <w:szCs w:val="24"/>
          <w:lang w:val="fr-FR"/>
        </w:rPr>
        <w:t>Mylène WEILL</w:t>
      </w:r>
      <w:r w:rsidRPr="000C1ABE">
        <w:rPr>
          <w:rFonts w:cs="Times New Roman"/>
          <w:b/>
          <w:szCs w:val="24"/>
          <w:vertAlign w:val="superscript"/>
          <w:lang w:val="fr-FR"/>
        </w:rPr>
        <w:t>3</w:t>
      </w:r>
      <w:r w:rsidRPr="000C1ABE">
        <w:rPr>
          <w:rFonts w:cs="Times New Roman"/>
          <w:b/>
          <w:szCs w:val="24"/>
          <w:lang w:val="fr-FR"/>
        </w:rPr>
        <w:t>, Dorothée MISSE</w:t>
      </w:r>
      <w:r w:rsidR="00A829BF">
        <w:rPr>
          <w:rFonts w:cs="Times New Roman"/>
          <w:b/>
          <w:szCs w:val="24"/>
          <w:vertAlign w:val="superscript"/>
          <w:lang w:val="fr-FR"/>
        </w:rPr>
        <w:t>4</w:t>
      </w:r>
      <w:r w:rsidRPr="000C1ABE">
        <w:rPr>
          <w:rFonts w:cs="Times New Roman"/>
          <w:b/>
          <w:szCs w:val="24"/>
          <w:lang w:val="fr-FR"/>
        </w:rPr>
        <w:t>, Nicolas LEVEQUE</w:t>
      </w:r>
      <w:r w:rsidR="00BB4FB8">
        <w:rPr>
          <w:rFonts w:cs="Times New Roman"/>
          <w:b/>
          <w:szCs w:val="24"/>
          <w:vertAlign w:val="superscript"/>
          <w:lang w:val="fr-FR"/>
        </w:rPr>
        <w:t>1,2</w:t>
      </w:r>
      <w:r w:rsidRPr="000C1ABE">
        <w:rPr>
          <w:rFonts w:cs="Times New Roman"/>
          <w:b/>
          <w:szCs w:val="24"/>
          <w:vertAlign w:val="superscript"/>
          <w:lang w:val="fr-FR"/>
        </w:rPr>
        <w:t xml:space="preserve"> </w:t>
      </w:r>
      <w:r w:rsidRPr="000C1ABE">
        <w:rPr>
          <w:rFonts w:cs="Times New Roman"/>
          <w:b/>
          <w:szCs w:val="24"/>
          <w:lang w:val="fr-FR"/>
        </w:rPr>
        <w:t>and Charles BODET</w:t>
      </w:r>
      <w:r w:rsidRPr="000C1ABE">
        <w:rPr>
          <w:rFonts w:cs="Times New Roman"/>
          <w:b/>
          <w:szCs w:val="24"/>
          <w:vertAlign w:val="superscript"/>
          <w:lang w:val="fr-FR"/>
        </w:rPr>
        <w:t>2</w:t>
      </w:r>
    </w:p>
    <w:p w14:paraId="6E095CC6" w14:textId="0EBB6896" w:rsidR="004D6D43" w:rsidRDefault="002868E2" w:rsidP="004D6D43">
      <w:pPr>
        <w:spacing w:before="240" w:after="0"/>
        <w:jc w:val="both"/>
        <w:rPr>
          <w:rStyle w:val="Lienhypertexte"/>
          <w:rFonts w:eastAsia="Times New Roman" w:cs="Times New Roman"/>
          <w:bCs/>
          <w:szCs w:val="24"/>
          <w:lang w:val="fr-FR" w:eastAsia="fr-FR"/>
        </w:rPr>
      </w:pPr>
      <w:proofErr w:type="spellStart"/>
      <w:r w:rsidRPr="004D6D43">
        <w:rPr>
          <w:rFonts w:cs="Times New Roman"/>
          <w:b/>
          <w:lang w:val="fr-FR"/>
        </w:rPr>
        <w:t>Correspondence</w:t>
      </w:r>
      <w:proofErr w:type="spellEnd"/>
      <w:r w:rsidRPr="004D6D43">
        <w:rPr>
          <w:rFonts w:cs="Times New Roman"/>
          <w:b/>
          <w:lang w:val="fr-FR"/>
        </w:rPr>
        <w:t xml:space="preserve">: </w:t>
      </w:r>
      <w:r w:rsidR="004D6D43" w:rsidRPr="00B14188">
        <w:rPr>
          <w:rFonts w:eastAsia="Times New Roman" w:cs="Times New Roman"/>
          <w:bCs/>
          <w:szCs w:val="24"/>
          <w:lang w:val="fr-FR" w:eastAsia="fr-FR"/>
        </w:rPr>
        <w:t>Charles Bodet</w:t>
      </w:r>
      <w:r w:rsidR="004D6D43">
        <w:rPr>
          <w:rFonts w:eastAsia="Times New Roman" w:cs="Times New Roman"/>
          <w:bCs/>
          <w:szCs w:val="24"/>
          <w:lang w:val="fr-FR" w:eastAsia="fr-FR"/>
        </w:rPr>
        <w:t xml:space="preserve">, </w:t>
      </w:r>
      <w:hyperlink r:id="rId8" w:history="1">
        <w:r w:rsidR="004D6D43" w:rsidRPr="00303E54">
          <w:rPr>
            <w:rStyle w:val="Lienhypertexte"/>
            <w:rFonts w:eastAsia="Times New Roman" w:cs="Times New Roman"/>
            <w:bCs/>
            <w:szCs w:val="24"/>
            <w:lang w:val="fr-FR" w:eastAsia="fr-FR"/>
          </w:rPr>
          <w:t>charles.bodet@univ-poitiers.fr</w:t>
        </w:r>
      </w:hyperlink>
    </w:p>
    <w:p w14:paraId="55700CCF" w14:textId="48D47F56" w:rsidR="00BB4FB8" w:rsidRPr="009C1A3F" w:rsidRDefault="00BB4FB8" w:rsidP="004D6D43">
      <w:pPr>
        <w:spacing w:before="240" w:after="0"/>
        <w:jc w:val="both"/>
        <w:rPr>
          <w:rFonts w:cs="Times New Roman"/>
          <w:b/>
          <w:szCs w:val="24"/>
          <w:lang w:val="fr-FR"/>
        </w:rPr>
      </w:pPr>
    </w:p>
    <w:p w14:paraId="0C8DED4F" w14:textId="0B7871C5" w:rsidR="002868E2" w:rsidRDefault="002868E2" w:rsidP="00994A3D">
      <w:pPr>
        <w:spacing w:before="240" w:after="0"/>
        <w:rPr>
          <w:rFonts w:cs="Times New Roman"/>
          <w:lang w:val="fr-FR"/>
        </w:rPr>
      </w:pPr>
    </w:p>
    <w:p w14:paraId="26B158B3" w14:textId="5A1C9DF4" w:rsidR="00670D4B" w:rsidRDefault="00670D4B" w:rsidP="00994A3D">
      <w:pPr>
        <w:spacing w:before="240" w:after="0"/>
        <w:rPr>
          <w:rFonts w:cs="Times New Roman"/>
          <w:lang w:val="fr-FR"/>
        </w:rPr>
      </w:pPr>
    </w:p>
    <w:p w14:paraId="16E48FE1" w14:textId="68AC9769" w:rsidR="00670D4B" w:rsidRDefault="00670D4B" w:rsidP="00994A3D">
      <w:pPr>
        <w:spacing w:before="240" w:after="0"/>
        <w:rPr>
          <w:rFonts w:cs="Times New Roman"/>
          <w:lang w:val="fr-FR"/>
        </w:rPr>
      </w:pPr>
    </w:p>
    <w:p w14:paraId="4039879D" w14:textId="77777777" w:rsidR="00670D4B" w:rsidRDefault="00670D4B" w:rsidP="00994A3D">
      <w:pPr>
        <w:spacing w:before="240" w:after="0"/>
        <w:rPr>
          <w:rFonts w:cs="Times New Roman"/>
          <w:lang w:val="fr-FR"/>
        </w:rPr>
      </w:pPr>
    </w:p>
    <w:p w14:paraId="2B6E62BA" w14:textId="3CB9D93A" w:rsidR="00670D4B" w:rsidRDefault="0076354D" w:rsidP="00994A3D">
      <w:pPr>
        <w:spacing w:before="240" w:after="0"/>
        <w:rPr>
          <w:rFonts w:cs="Times New Roman"/>
          <w:lang w:val="fr-FR"/>
        </w:rPr>
      </w:pPr>
      <w:r w:rsidRPr="0076354D">
        <w:rPr>
          <w:rFonts w:cs="Times New Roman"/>
          <w:noProof/>
          <w:lang w:val="fr-FR" w:eastAsia="fr-FR"/>
        </w:rPr>
        <w:drawing>
          <wp:inline distT="0" distB="0" distL="0" distR="0" wp14:anchorId="2048F17D" wp14:editId="602669E8">
            <wp:extent cx="5795645" cy="2626995"/>
            <wp:effectExtent l="0" t="0" r="0" b="1905"/>
            <wp:docPr id="9" name="Image 9" descr="D:\Frontiers\Figures frontiers 600 dpi\TITRAGE AED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rontiers\Figures frontiers 600 dpi\TITRAGE AEDE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8A1FD" w14:textId="3AD15CD9" w:rsidR="00670D4B" w:rsidRDefault="00670D4B" w:rsidP="00EB3228">
      <w:pPr>
        <w:spacing w:before="240" w:after="0"/>
        <w:jc w:val="both"/>
        <w:rPr>
          <w:rFonts w:cs="Times New Roman"/>
          <w:lang w:val="fr-FR"/>
        </w:rPr>
      </w:pPr>
      <w:r w:rsidRPr="00BB4FB8">
        <w:rPr>
          <w:rFonts w:cs="Times New Roman"/>
          <w:b/>
          <w:szCs w:val="24"/>
          <w:u w:val="single"/>
        </w:rPr>
        <w:t>Supplementary Figure 1</w:t>
      </w:r>
      <w:r w:rsidR="005E205E" w:rsidRPr="00BB4FB8">
        <w:rPr>
          <w:rFonts w:cs="Times New Roman"/>
          <w:b/>
          <w:szCs w:val="24"/>
        </w:rPr>
        <w:t>.</w:t>
      </w:r>
      <w:r w:rsidRPr="00BB4FB8">
        <w:rPr>
          <w:rFonts w:cs="Times New Roman"/>
          <w:b/>
          <w:szCs w:val="24"/>
        </w:rPr>
        <w:t xml:space="preserve"> </w:t>
      </w:r>
      <w:r w:rsidRPr="00BB4FB8">
        <w:rPr>
          <w:rFonts w:cs="Times New Roman"/>
          <w:szCs w:val="24"/>
        </w:rPr>
        <w:t xml:space="preserve">Effect of 0.5 µg/L of </w:t>
      </w:r>
      <w:proofErr w:type="spellStart"/>
      <w:r w:rsidRPr="00BB4FB8">
        <w:rPr>
          <w:rFonts w:cs="Times New Roman"/>
          <w:i/>
          <w:szCs w:val="24"/>
        </w:rPr>
        <w:t>Aedes</w:t>
      </w:r>
      <w:proofErr w:type="spellEnd"/>
      <w:r w:rsidRPr="00BB4FB8">
        <w:rPr>
          <w:rFonts w:cs="Times New Roman"/>
          <w:i/>
          <w:szCs w:val="24"/>
        </w:rPr>
        <w:t xml:space="preserve"> </w:t>
      </w:r>
      <w:proofErr w:type="spellStart"/>
      <w:r w:rsidRPr="00BB4FB8">
        <w:rPr>
          <w:rFonts w:cs="Times New Roman"/>
          <w:i/>
          <w:szCs w:val="24"/>
        </w:rPr>
        <w:t>aegypti</w:t>
      </w:r>
      <w:proofErr w:type="spellEnd"/>
      <w:r w:rsidRPr="00BB4FB8">
        <w:rPr>
          <w:rFonts w:cs="Times New Roman"/>
          <w:szCs w:val="24"/>
        </w:rPr>
        <w:t xml:space="preserve"> saliva on WNV replication. Viral </w:t>
      </w:r>
      <w:r w:rsidR="003C3FB5" w:rsidRPr="00BB4FB8">
        <w:rPr>
          <w:rFonts w:cs="Times New Roman"/>
          <w:szCs w:val="24"/>
        </w:rPr>
        <w:t>titers</w:t>
      </w:r>
      <w:r w:rsidRPr="00BB4FB8">
        <w:rPr>
          <w:rFonts w:cs="Times New Roman"/>
          <w:szCs w:val="24"/>
        </w:rPr>
        <w:t xml:space="preserve"> were determined in cell supernatant </w:t>
      </w:r>
      <w:r w:rsidR="00EB3228" w:rsidRPr="00BB4FB8">
        <w:rPr>
          <w:rFonts w:cs="Times New Roman"/>
          <w:szCs w:val="24"/>
        </w:rPr>
        <w:t xml:space="preserve">by end-point dilution assay </w:t>
      </w:r>
      <w:r w:rsidRPr="00BB4FB8">
        <w:rPr>
          <w:rFonts w:cs="Times New Roman"/>
          <w:szCs w:val="24"/>
        </w:rPr>
        <w:t xml:space="preserve">at 24 h and 48 h post-infection. Data </w:t>
      </w:r>
      <w:proofErr w:type="gramStart"/>
      <w:r w:rsidRPr="00BB4FB8">
        <w:rPr>
          <w:rFonts w:cs="Times New Roman"/>
          <w:szCs w:val="24"/>
        </w:rPr>
        <w:t>are represented</w:t>
      </w:r>
      <w:proofErr w:type="gramEnd"/>
      <w:r w:rsidRPr="00BB4FB8">
        <w:rPr>
          <w:rFonts w:cs="Times New Roman"/>
          <w:szCs w:val="24"/>
        </w:rPr>
        <w:t xml:space="preserve"> as mean + SEM of three independent experiments performed in duplicate.</w:t>
      </w:r>
    </w:p>
    <w:p w14:paraId="159FFAD0" w14:textId="1F4FF0AE" w:rsidR="00670D4B" w:rsidRDefault="00670D4B" w:rsidP="002C688C">
      <w:pPr>
        <w:spacing w:before="0" w:after="200" w:line="276" w:lineRule="auto"/>
        <w:jc w:val="center"/>
        <w:rPr>
          <w:rFonts w:cs="Times New Roman"/>
          <w:lang w:val="fr-FR"/>
        </w:rPr>
      </w:pPr>
      <w:r w:rsidRPr="00670D4B">
        <w:rPr>
          <w:rFonts w:cs="Times New Roman"/>
          <w:noProof/>
          <w:lang w:val="fr-FR" w:eastAsia="fr-FR"/>
        </w:rPr>
        <w:lastRenderedPageBreak/>
        <w:drawing>
          <wp:inline distT="0" distB="0" distL="0" distR="0" wp14:anchorId="43464A52" wp14:editId="62B96291">
            <wp:extent cx="4816878" cy="5544382"/>
            <wp:effectExtent l="0" t="0" r="3175" b="0"/>
            <wp:docPr id="4" name="Image 4" descr="D:\Frontiers\Figures frontiers 600 dpi\FIG SUPP M CS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ontiers\Figures frontiers 600 dpi\FIG SUPP M CSF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14" cy="55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A176" w14:textId="77777777" w:rsidR="00670D4B" w:rsidRDefault="00670D4B">
      <w:pPr>
        <w:spacing w:before="0" w:after="200" w:line="276" w:lineRule="auto"/>
        <w:rPr>
          <w:rFonts w:cs="Times New Roman"/>
          <w:lang w:val="fr-FR"/>
        </w:rPr>
      </w:pPr>
    </w:p>
    <w:p w14:paraId="0D415879" w14:textId="15ECA9B6" w:rsidR="00670D4B" w:rsidRDefault="00670D4B">
      <w:pPr>
        <w:spacing w:before="0" w:after="200" w:line="276" w:lineRule="auto"/>
        <w:rPr>
          <w:rFonts w:cs="Times New Roman"/>
          <w:szCs w:val="24"/>
        </w:rPr>
      </w:pPr>
      <w:r w:rsidRPr="00BB4FB8">
        <w:rPr>
          <w:rFonts w:cs="Times New Roman"/>
          <w:b/>
          <w:szCs w:val="24"/>
          <w:u w:val="single"/>
        </w:rPr>
        <w:t>Supplementary Figure 2</w:t>
      </w:r>
      <w:r w:rsidR="005E205E" w:rsidRPr="00BB4FB8">
        <w:rPr>
          <w:rFonts w:cs="Times New Roman"/>
          <w:b/>
          <w:szCs w:val="24"/>
        </w:rPr>
        <w:t>.</w:t>
      </w:r>
      <w:r w:rsidRPr="00BB4FB8">
        <w:rPr>
          <w:rFonts w:cs="Times New Roman"/>
          <w:szCs w:val="24"/>
        </w:rPr>
        <w:t xml:space="preserve"> Effect of 0.5 µg/L of </w:t>
      </w:r>
      <w:proofErr w:type="spellStart"/>
      <w:r w:rsidRPr="00BB4FB8">
        <w:rPr>
          <w:rFonts w:cs="Times New Roman"/>
          <w:i/>
          <w:szCs w:val="24"/>
        </w:rPr>
        <w:t>Aedes</w:t>
      </w:r>
      <w:proofErr w:type="spellEnd"/>
      <w:r w:rsidRPr="00BB4FB8">
        <w:rPr>
          <w:rFonts w:cs="Times New Roman"/>
          <w:i/>
          <w:szCs w:val="24"/>
        </w:rPr>
        <w:t xml:space="preserve"> </w:t>
      </w:r>
      <w:proofErr w:type="spellStart"/>
      <w:r w:rsidRPr="00BB4FB8">
        <w:rPr>
          <w:rFonts w:cs="Times New Roman"/>
          <w:i/>
          <w:szCs w:val="24"/>
        </w:rPr>
        <w:t>aegypti</w:t>
      </w:r>
      <w:proofErr w:type="spellEnd"/>
      <w:r w:rsidRPr="00BB4FB8">
        <w:rPr>
          <w:rFonts w:cs="Times New Roman"/>
          <w:szCs w:val="24"/>
        </w:rPr>
        <w:t xml:space="preserve"> (</w:t>
      </w:r>
      <w:r w:rsidRPr="00BB4FB8">
        <w:rPr>
          <w:rFonts w:cs="Times New Roman"/>
          <w:b/>
          <w:szCs w:val="24"/>
        </w:rPr>
        <w:t>A</w:t>
      </w:r>
      <w:r w:rsidRPr="00BB4FB8">
        <w:rPr>
          <w:rFonts w:cs="Times New Roman"/>
          <w:szCs w:val="24"/>
        </w:rPr>
        <w:t xml:space="preserve">) or </w:t>
      </w:r>
      <w:proofErr w:type="spellStart"/>
      <w:r w:rsidRPr="00BB4FB8">
        <w:rPr>
          <w:rFonts w:cs="Times New Roman"/>
          <w:i/>
          <w:szCs w:val="24"/>
        </w:rPr>
        <w:t>Culex</w:t>
      </w:r>
      <w:proofErr w:type="spellEnd"/>
      <w:r w:rsidRPr="00BB4FB8">
        <w:rPr>
          <w:rFonts w:cs="Times New Roman"/>
          <w:i/>
          <w:szCs w:val="24"/>
        </w:rPr>
        <w:t xml:space="preserve"> </w:t>
      </w:r>
      <w:proofErr w:type="spellStart"/>
      <w:r w:rsidRPr="00BB4FB8">
        <w:rPr>
          <w:rFonts w:cs="Times New Roman"/>
          <w:i/>
          <w:szCs w:val="24"/>
        </w:rPr>
        <w:t>quinquefasciatus</w:t>
      </w:r>
      <w:proofErr w:type="spellEnd"/>
      <w:r w:rsidRPr="00BB4FB8">
        <w:rPr>
          <w:rFonts w:cs="Times New Roman"/>
          <w:szCs w:val="24"/>
        </w:rPr>
        <w:t xml:space="preserve"> (</w:t>
      </w:r>
      <w:r w:rsidRPr="00BB4FB8">
        <w:rPr>
          <w:rFonts w:cs="Times New Roman"/>
          <w:b/>
          <w:szCs w:val="24"/>
        </w:rPr>
        <w:t>B</w:t>
      </w:r>
      <w:r w:rsidRPr="00BB4FB8">
        <w:rPr>
          <w:rFonts w:cs="Times New Roman"/>
          <w:szCs w:val="24"/>
        </w:rPr>
        <w:t>) saliva on the WNV-induced inflammatory response during human primary keratinocyte infection.  M-CSF mRNA expression by keratinocytes infected with WNV at MOI of 1 for 24 h and 48 h. Data are represented as mean + SEM of three independent experiments performed in duplicate. *p&lt; 0.05.</w:t>
      </w:r>
    </w:p>
    <w:p w14:paraId="2FA7971C" w14:textId="77777777" w:rsidR="00670D4B" w:rsidRDefault="00670D4B">
      <w:pPr>
        <w:spacing w:before="0" w:after="200" w:line="276" w:lineRule="auto"/>
        <w:rPr>
          <w:rFonts w:cs="Times New Roman"/>
          <w:szCs w:val="24"/>
        </w:rPr>
      </w:pPr>
    </w:p>
    <w:p w14:paraId="7712902C" w14:textId="77777777" w:rsidR="00670D4B" w:rsidRDefault="00670D4B">
      <w:pPr>
        <w:spacing w:before="0" w:after="200" w:line="276" w:lineRule="auto"/>
        <w:rPr>
          <w:rFonts w:cs="Times New Roman"/>
          <w:szCs w:val="24"/>
        </w:rPr>
      </w:pPr>
    </w:p>
    <w:p w14:paraId="4503D001" w14:textId="77777777" w:rsidR="00670D4B" w:rsidRDefault="00670D4B">
      <w:pPr>
        <w:spacing w:before="0" w:after="200" w:line="276" w:lineRule="auto"/>
        <w:rPr>
          <w:rFonts w:cs="Times New Roman"/>
          <w:szCs w:val="24"/>
        </w:rPr>
      </w:pPr>
    </w:p>
    <w:p w14:paraId="545DDE68" w14:textId="77777777" w:rsidR="00670D4B" w:rsidRDefault="00670D4B">
      <w:pPr>
        <w:spacing w:before="0" w:after="200" w:line="276" w:lineRule="auto"/>
        <w:rPr>
          <w:rFonts w:cs="Times New Roman"/>
          <w:szCs w:val="24"/>
        </w:rPr>
      </w:pPr>
    </w:p>
    <w:p w14:paraId="4941B7BA" w14:textId="42A8640E" w:rsidR="005E205E" w:rsidRDefault="001F3AD5" w:rsidP="001F3AD5">
      <w:pPr>
        <w:spacing w:before="0" w:after="200" w:line="276" w:lineRule="auto"/>
        <w:jc w:val="center"/>
        <w:rPr>
          <w:rFonts w:cs="Times New Roman"/>
          <w:lang w:val="fr-FR"/>
        </w:rPr>
      </w:pPr>
      <w:r w:rsidRPr="001F3AD5">
        <w:rPr>
          <w:rFonts w:cs="Times New Roman"/>
          <w:noProof/>
          <w:lang w:val="fr-FR" w:eastAsia="fr-FR"/>
        </w:rPr>
        <w:lastRenderedPageBreak/>
        <w:drawing>
          <wp:inline distT="0" distB="0" distL="0" distR="0" wp14:anchorId="2DD15E8E" wp14:editId="770986E8">
            <wp:extent cx="4078291" cy="5140692"/>
            <wp:effectExtent l="0" t="0" r="0" b="3175"/>
            <wp:docPr id="6" name="Image 6" descr="D:\Frontiers\Figures frontiers 600 dpi\elisa AED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ontiers\Figures frontiers 600 dpi\elisa AEDE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91" cy="51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5524" w14:textId="4103B037" w:rsidR="005E205E" w:rsidRDefault="005E205E">
      <w:pPr>
        <w:spacing w:before="0" w:after="200" w:line="276" w:lineRule="auto"/>
        <w:rPr>
          <w:rFonts w:cs="Times New Roman"/>
          <w:lang w:val="fr-FR"/>
        </w:rPr>
      </w:pPr>
    </w:p>
    <w:p w14:paraId="55AAAEEE" w14:textId="02E59415" w:rsidR="005E205E" w:rsidRPr="005E205E" w:rsidRDefault="005E205E" w:rsidP="005E205E">
      <w:pPr>
        <w:jc w:val="both"/>
        <w:rPr>
          <w:rFonts w:cs="Times New Roman"/>
          <w:szCs w:val="24"/>
        </w:rPr>
      </w:pPr>
      <w:r w:rsidRPr="00BB4FB8">
        <w:rPr>
          <w:rFonts w:cs="Times New Roman"/>
          <w:b/>
          <w:szCs w:val="24"/>
          <w:u w:val="single"/>
        </w:rPr>
        <w:t>Supplementary Figure 3</w:t>
      </w:r>
      <w:r w:rsidRPr="00BB4FB8">
        <w:rPr>
          <w:rFonts w:cs="Times New Roman"/>
          <w:b/>
          <w:szCs w:val="24"/>
        </w:rPr>
        <w:t>.</w:t>
      </w:r>
      <w:r w:rsidRPr="00BB4FB8">
        <w:rPr>
          <w:rFonts w:cs="Times New Roman"/>
          <w:szCs w:val="24"/>
        </w:rPr>
        <w:t xml:space="preserve"> Effect of 0.5 µg/L of </w:t>
      </w:r>
      <w:proofErr w:type="spellStart"/>
      <w:r w:rsidRPr="00BB4FB8">
        <w:rPr>
          <w:rFonts w:cs="Times New Roman"/>
          <w:i/>
          <w:szCs w:val="24"/>
        </w:rPr>
        <w:t>Aedes</w:t>
      </w:r>
      <w:proofErr w:type="spellEnd"/>
      <w:r w:rsidRPr="00BB4FB8">
        <w:rPr>
          <w:rFonts w:cs="Times New Roman"/>
          <w:i/>
          <w:szCs w:val="24"/>
        </w:rPr>
        <w:t xml:space="preserve"> </w:t>
      </w:r>
      <w:proofErr w:type="spellStart"/>
      <w:r w:rsidRPr="00BB4FB8">
        <w:rPr>
          <w:rFonts w:cs="Times New Roman"/>
          <w:i/>
          <w:szCs w:val="24"/>
        </w:rPr>
        <w:t>aegypti</w:t>
      </w:r>
      <w:proofErr w:type="spellEnd"/>
      <w:r w:rsidRPr="00BB4FB8">
        <w:rPr>
          <w:rFonts w:cs="Times New Roman"/>
          <w:szCs w:val="24"/>
        </w:rPr>
        <w:t xml:space="preserve"> saliva on the WNV-induced IFNβ and CXCL10 secretion during human primary keratinocyte infection. Protein concentrations (</w:t>
      </w:r>
      <w:proofErr w:type="spellStart"/>
      <w:r w:rsidRPr="00BB4FB8">
        <w:rPr>
          <w:rFonts w:cs="Times New Roman"/>
          <w:szCs w:val="24"/>
        </w:rPr>
        <w:t>pg</w:t>
      </w:r>
      <w:proofErr w:type="spellEnd"/>
      <w:r w:rsidRPr="00BB4FB8">
        <w:rPr>
          <w:rFonts w:cs="Times New Roman"/>
          <w:szCs w:val="24"/>
        </w:rPr>
        <w:t>/mL) were measured by ELISA assays in culture supernatants</w:t>
      </w:r>
      <w:r w:rsidRPr="00BB4FB8">
        <w:t xml:space="preserve"> of </w:t>
      </w:r>
      <w:r w:rsidRPr="00BB4FB8">
        <w:rPr>
          <w:rFonts w:cs="Times New Roman"/>
          <w:szCs w:val="24"/>
        </w:rPr>
        <w:t xml:space="preserve">keratinocytes infected with WNV at MOI of </w:t>
      </w:r>
      <w:proofErr w:type="gramStart"/>
      <w:r w:rsidRPr="00BB4FB8">
        <w:rPr>
          <w:rFonts w:cs="Times New Roman"/>
          <w:szCs w:val="24"/>
        </w:rPr>
        <w:t>1</w:t>
      </w:r>
      <w:proofErr w:type="gramEnd"/>
      <w:r w:rsidRPr="00BB4FB8">
        <w:rPr>
          <w:rFonts w:cs="Times New Roman"/>
          <w:szCs w:val="24"/>
        </w:rPr>
        <w:t xml:space="preserve"> for 48 h. Data are represented as mean + SEM of three independent experiments performed in duplicate. *p&lt; 0.05.</w:t>
      </w:r>
    </w:p>
    <w:p w14:paraId="79ACEBF8" w14:textId="447B855F" w:rsidR="00670D4B" w:rsidRDefault="00670D4B">
      <w:pPr>
        <w:spacing w:before="0" w:after="200" w:line="276" w:lineRule="auto"/>
        <w:rPr>
          <w:rFonts w:cs="Times New Roman"/>
          <w:lang w:val="fr-FR"/>
        </w:rPr>
      </w:pPr>
      <w:r>
        <w:rPr>
          <w:rFonts w:cs="Times New Roman"/>
          <w:lang w:val="fr-FR"/>
        </w:rPr>
        <w:br w:type="page"/>
      </w:r>
    </w:p>
    <w:p w14:paraId="111B94B4" w14:textId="78B8D643" w:rsidR="00DA219C" w:rsidRDefault="00DA219C" w:rsidP="00994A3D">
      <w:pPr>
        <w:spacing w:before="240" w:after="0"/>
        <w:rPr>
          <w:rFonts w:cs="Times New Roman"/>
          <w:lang w:val="fr-FR"/>
        </w:rPr>
      </w:pPr>
    </w:p>
    <w:p w14:paraId="6600B4C2" w14:textId="188365E6" w:rsidR="001F3AD5" w:rsidRDefault="001F3AD5" w:rsidP="00994A3D">
      <w:pPr>
        <w:spacing w:before="240" w:after="0"/>
        <w:rPr>
          <w:rFonts w:cs="Times New Roman"/>
          <w:lang w:val="fr-FR"/>
        </w:rPr>
      </w:pPr>
    </w:p>
    <w:p w14:paraId="03E8DEE2" w14:textId="638922FC" w:rsidR="001F3AD5" w:rsidRDefault="001F3AD5" w:rsidP="00994A3D">
      <w:pPr>
        <w:spacing w:before="240" w:after="0"/>
        <w:rPr>
          <w:rFonts w:cs="Times New Roman"/>
          <w:lang w:val="fr-FR"/>
        </w:rPr>
      </w:pPr>
    </w:p>
    <w:p w14:paraId="1F0FFE5B" w14:textId="6DB40402" w:rsidR="001F3AD5" w:rsidRDefault="001F3AD5" w:rsidP="00994A3D">
      <w:pPr>
        <w:spacing w:before="240" w:after="0"/>
        <w:rPr>
          <w:rFonts w:cs="Times New Roman"/>
          <w:lang w:val="fr-FR"/>
        </w:rPr>
      </w:pPr>
    </w:p>
    <w:p w14:paraId="2E0AB16C" w14:textId="7E1502C8" w:rsidR="001F3AD5" w:rsidRDefault="001F3AD5" w:rsidP="00994A3D">
      <w:pPr>
        <w:spacing w:before="240" w:after="0"/>
        <w:rPr>
          <w:rFonts w:cs="Times New Roman"/>
          <w:lang w:val="fr-FR"/>
        </w:rPr>
      </w:pPr>
    </w:p>
    <w:p w14:paraId="0718B808" w14:textId="4A1266E7" w:rsidR="001F3AD5" w:rsidRDefault="001F3AD5" w:rsidP="00994A3D">
      <w:pPr>
        <w:spacing w:before="240" w:after="0"/>
        <w:rPr>
          <w:rFonts w:cs="Times New Roman"/>
          <w:lang w:val="fr-FR"/>
        </w:rPr>
      </w:pPr>
    </w:p>
    <w:p w14:paraId="3F02787F" w14:textId="77777777" w:rsidR="001F3AD5" w:rsidRPr="004D6D43" w:rsidRDefault="001F3AD5" w:rsidP="00994A3D">
      <w:pPr>
        <w:spacing w:before="240" w:after="0"/>
        <w:rPr>
          <w:rFonts w:cs="Times New Roman"/>
          <w:lang w:val="fr-FR"/>
        </w:rPr>
      </w:pPr>
    </w:p>
    <w:p w14:paraId="6754D378" w14:textId="4CA3AC94" w:rsidR="00994A3D" w:rsidRPr="001549D3" w:rsidRDefault="00DA219C" w:rsidP="00DA219C">
      <w:pPr>
        <w:keepNext/>
        <w:jc w:val="center"/>
        <w:rPr>
          <w:rFonts w:cs="Times New Roman"/>
          <w:szCs w:val="24"/>
        </w:rPr>
      </w:pPr>
      <w:r w:rsidRPr="00DA219C">
        <w:rPr>
          <w:rFonts w:cs="Times New Roman"/>
          <w:noProof/>
          <w:szCs w:val="24"/>
          <w:lang w:val="fr-FR" w:eastAsia="fr-FR"/>
        </w:rPr>
        <w:drawing>
          <wp:inline distT="0" distB="0" distL="0" distR="0" wp14:anchorId="178270EF" wp14:editId="430C5EF5">
            <wp:extent cx="2953385" cy="3133725"/>
            <wp:effectExtent l="0" t="0" r="0" b="9525"/>
            <wp:docPr id="2" name="Image 2" descr="D:\Frontiers\Figures frontiers 600 dpi\Frontiers SF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ontiers\Figures frontiers 600 dpi\Frontiers SF 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7990" w14:textId="2076BB6C" w:rsidR="003B4348" w:rsidRPr="000A12A2" w:rsidRDefault="00994A3D" w:rsidP="003B4348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670D4B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B4348" w:rsidRPr="000A12A2">
        <w:rPr>
          <w:rFonts w:cs="Times New Roman"/>
          <w:szCs w:val="24"/>
        </w:rPr>
        <w:t xml:space="preserve">Effect of 0.5 µg/L of </w:t>
      </w:r>
      <w:r w:rsidR="003B4348">
        <w:rPr>
          <w:rFonts w:cs="Times New Roman"/>
          <w:i/>
          <w:szCs w:val="24"/>
        </w:rPr>
        <w:t>Aedes aegypti</w:t>
      </w:r>
      <w:r w:rsidR="003B4348" w:rsidRPr="000A12A2">
        <w:rPr>
          <w:rFonts w:cs="Times New Roman"/>
          <w:szCs w:val="24"/>
        </w:rPr>
        <w:t xml:space="preserve"> saliva on </w:t>
      </w:r>
      <w:r w:rsidR="003B4348">
        <w:rPr>
          <w:rFonts w:cs="Times New Roman"/>
          <w:szCs w:val="24"/>
        </w:rPr>
        <w:t>uninfected human primary keratinocytes after 24 h of stimulation.</w:t>
      </w:r>
      <w:r w:rsidR="003B4348" w:rsidRPr="000A12A2">
        <w:rPr>
          <w:rFonts w:cs="Times New Roman"/>
          <w:szCs w:val="24"/>
        </w:rPr>
        <w:t xml:space="preserve"> </w:t>
      </w:r>
      <w:proofErr w:type="gramStart"/>
      <w:r w:rsidR="003B4348" w:rsidRPr="000A12A2">
        <w:rPr>
          <w:szCs w:val="24"/>
        </w:rPr>
        <w:t>mRNA</w:t>
      </w:r>
      <w:proofErr w:type="gramEnd"/>
      <w:r w:rsidR="003B4348" w:rsidRPr="000A12A2">
        <w:rPr>
          <w:szCs w:val="24"/>
        </w:rPr>
        <w:t xml:space="preserve"> expression levels are expressed as the fold increase above unstimulated cultures.</w:t>
      </w:r>
      <w:r w:rsidR="003B4348">
        <w:rPr>
          <w:szCs w:val="24"/>
        </w:rPr>
        <w:t xml:space="preserve"> </w:t>
      </w:r>
      <w:r w:rsidR="003B4348" w:rsidRPr="000A12A2">
        <w:rPr>
          <w:rFonts w:cs="Times New Roman"/>
          <w:szCs w:val="24"/>
        </w:rPr>
        <w:t>Data are represented as mean + SEM of three independent experiments realized in duplicate.</w:t>
      </w:r>
      <w:bookmarkStart w:id="0" w:name="_GoBack"/>
      <w:bookmarkEnd w:id="0"/>
    </w:p>
    <w:p w14:paraId="52687339" w14:textId="1B43B8A3" w:rsidR="005E205E" w:rsidRDefault="005E205E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00F0F2C" w14:textId="010C5478" w:rsidR="003B4348" w:rsidRDefault="003B4348" w:rsidP="003B4348">
      <w:pPr>
        <w:jc w:val="both"/>
        <w:rPr>
          <w:rFonts w:cs="Times New Roman"/>
          <w:szCs w:val="24"/>
        </w:rPr>
      </w:pPr>
    </w:p>
    <w:p w14:paraId="511137DD" w14:textId="042BDB0F" w:rsidR="005E205E" w:rsidRDefault="001F3AD5" w:rsidP="001F3AD5">
      <w:pPr>
        <w:jc w:val="center"/>
        <w:rPr>
          <w:rFonts w:cs="Times New Roman"/>
          <w:szCs w:val="24"/>
        </w:rPr>
      </w:pPr>
      <w:r w:rsidRPr="001F3AD5">
        <w:rPr>
          <w:rFonts w:cs="Times New Roman"/>
          <w:noProof/>
          <w:szCs w:val="24"/>
          <w:lang w:val="fr-FR" w:eastAsia="fr-FR"/>
        </w:rPr>
        <w:drawing>
          <wp:inline distT="0" distB="0" distL="0" distR="0" wp14:anchorId="682E4DA7" wp14:editId="53AE56B8">
            <wp:extent cx="4637388" cy="5845435"/>
            <wp:effectExtent l="0" t="0" r="0" b="3175"/>
            <wp:docPr id="8" name="Image 8" descr="D:\Frontiers\Figures frontiers 600 dpi\ELISA CULE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rontiers\Figures frontiers 600 dpi\ELISA CULEX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48" cy="585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98E2" w14:textId="0C6B741B" w:rsidR="005E205E" w:rsidRDefault="005E205E" w:rsidP="003B4348">
      <w:pPr>
        <w:jc w:val="both"/>
        <w:rPr>
          <w:rFonts w:cs="Times New Roman"/>
          <w:szCs w:val="24"/>
        </w:rPr>
      </w:pPr>
    </w:p>
    <w:p w14:paraId="7E0A0543" w14:textId="4E8F7042" w:rsidR="005E205E" w:rsidRPr="005E205E" w:rsidRDefault="005E205E" w:rsidP="005E205E">
      <w:pPr>
        <w:jc w:val="both"/>
        <w:rPr>
          <w:rFonts w:cs="Times New Roman"/>
          <w:szCs w:val="24"/>
        </w:rPr>
      </w:pPr>
      <w:r w:rsidRPr="00BB4FB8">
        <w:rPr>
          <w:rFonts w:cs="Times New Roman"/>
          <w:b/>
          <w:szCs w:val="24"/>
          <w:u w:val="single"/>
        </w:rPr>
        <w:t>Supplementary Figure 5</w:t>
      </w:r>
      <w:r w:rsidRPr="00BB4FB8">
        <w:rPr>
          <w:rFonts w:cs="Times New Roman"/>
          <w:b/>
          <w:szCs w:val="24"/>
        </w:rPr>
        <w:t xml:space="preserve">. </w:t>
      </w:r>
      <w:r w:rsidRPr="00BB4FB8">
        <w:rPr>
          <w:rFonts w:cs="Times New Roman"/>
          <w:szCs w:val="24"/>
        </w:rPr>
        <w:t xml:space="preserve">Effect of 0.5 µg/L of </w:t>
      </w:r>
      <w:proofErr w:type="spellStart"/>
      <w:r w:rsidRPr="00BB4FB8">
        <w:rPr>
          <w:rFonts w:cs="Times New Roman"/>
          <w:i/>
          <w:szCs w:val="24"/>
        </w:rPr>
        <w:t>Culex</w:t>
      </w:r>
      <w:proofErr w:type="spellEnd"/>
      <w:r w:rsidRPr="00BB4FB8">
        <w:rPr>
          <w:rFonts w:cs="Times New Roman"/>
          <w:i/>
          <w:szCs w:val="24"/>
        </w:rPr>
        <w:t xml:space="preserve"> </w:t>
      </w:r>
      <w:proofErr w:type="spellStart"/>
      <w:r w:rsidRPr="00BB4FB8">
        <w:rPr>
          <w:rFonts w:cs="Times New Roman"/>
          <w:i/>
          <w:szCs w:val="24"/>
        </w:rPr>
        <w:t>quinquefasciatus</w:t>
      </w:r>
      <w:proofErr w:type="spellEnd"/>
      <w:r w:rsidRPr="00BB4FB8">
        <w:rPr>
          <w:rFonts w:cs="Times New Roman"/>
          <w:szCs w:val="24"/>
        </w:rPr>
        <w:t xml:space="preserve"> saliva on the WNV-induced IFNβ and CXCL10 secretion during human primary keratinocyte infection.  Protein concentrations (</w:t>
      </w:r>
      <w:proofErr w:type="spellStart"/>
      <w:r w:rsidRPr="00BB4FB8">
        <w:rPr>
          <w:rFonts w:cs="Times New Roman"/>
          <w:szCs w:val="24"/>
        </w:rPr>
        <w:t>pg</w:t>
      </w:r>
      <w:proofErr w:type="spellEnd"/>
      <w:r w:rsidRPr="00BB4FB8">
        <w:rPr>
          <w:rFonts w:cs="Times New Roman"/>
          <w:szCs w:val="24"/>
        </w:rPr>
        <w:t>/mL) were measured by ELISA assays in culture supernatants</w:t>
      </w:r>
      <w:r w:rsidRPr="00BB4FB8">
        <w:t xml:space="preserve"> of </w:t>
      </w:r>
      <w:r w:rsidRPr="00BB4FB8">
        <w:rPr>
          <w:rFonts w:cs="Times New Roman"/>
          <w:szCs w:val="24"/>
        </w:rPr>
        <w:t xml:space="preserve">keratinocytes infected with WNV at MOI of </w:t>
      </w:r>
      <w:proofErr w:type="gramStart"/>
      <w:r w:rsidRPr="00BB4FB8">
        <w:rPr>
          <w:rFonts w:cs="Times New Roman"/>
          <w:szCs w:val="24"/>
        </w:rPr>
        <w:t>1</w:t>
      </w:r>
      <w:proofErr w:type="gramEnd"/>
      <w:r w:rsidRPr="00BB4FB8">
        <w:rPr>
          <w:rFonts w:cs="Times New Roman"/>
          <w:szCs w:val="24"/>
        </w:rPr>
        <w:t xml:space="preserve"> for 48 h. Data are represented as mean + SEM of three independent experiments performed in duplicate. *p&lt; 0.05.</w:t>
      </w:r>
    </w:p>
    <w:p w14:paraId="7C836D15" w14:textId="77777777" w:rsidR="005E205E" w:rsidRDefault="005E205E" w:rsidP="003B4348">
      <w:pPr>
        <w:jc w:val="both"/>
        <w:rPr>
          <w:rFonts w:cs="Times New Roman"/>
          <w:szCs w:val="24"/>
        </w:rPr>
      </w:pPr>
    </w:p>
    <w:p w14:paraId="2DD77BD8" w14:textId="3A3D9472" w:rsidR="00DA219C" w:rsidRDefault="00DA219C" w:rsidP="00DA219C">
      <w:pPr>
        <w:jc w:val="center"/>
        <w:rPr>
          <w:rFonts w:cs="Times New Roman"/>
          <w:b/>
          <w:szCs w:val="24"/>
        </w:rPr>
      </w:pPr>
      <w:r w:rsidRPr="00DA219C">
        <w:rPr>
          <w:rFonts w:cs="Times New Roman"/>
          <w:b/>
          <w:noProof/>
          <w:szCs w:val="24"/>
          <w:lang w:val="fr-FR" w:eastAsia="fr-FR"/>
        </w:rPr>
        <w:lastRenderedPageBreak/>
        <w:drawing>
          <wp:inline distT="0" distB="0" distL="0" distR="0" wp14:anchorId="6EE8EC76" wp14:editId="40208290">
            <wp:extent cx="2992120" cy="3241040"/>
            <wp:effectExtent l="0" t="0" r="0" b="0"/>
            <wp:docPr id="3" name="Image 3" descr="D:\Frontiers\Figures frontiers 600 dpi\SF 2 Frontier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rontiers\Figures frontiers 600 dpi\SF 2 Frontiers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5F613052" w:rsidR="00994A3D" w:rsidRPr="00DA219C" w:rsidRDefault="003B4348" w:rsidP="00DA219C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5E205E">
        <w:rPr>
          <w:rFonts w:cs="Times New Roman"/>
          <w:b/>
          <w:szCs w:val="24"/>
        </w:rPr>
        <w:t>6</w:t>
      </w:r>
      <w:r>
        <w:rPr>
          <w:rFonts w:cs="Times New Roman"/>
          <w:b/>
          <w:szCs w:val="24"/>
        </w:rPr>
        <w:t xml:space="preserve">. </w:t>
      </w:r>
      <w:r w:rsidRPr="000A12A2">
        <w:rPr>
          <w:rFonts w:cs="Times New Roman"/>
          <w:szCs w:val="24"/>
        </w:rPr>
        <w:t xml:space="preserve">Effect of 0.5 µg/L of </w:t>
      </w:r>
      <w:proofErr w:type="spellStart"/>
      <w:r w:rsidRPr="000A12A2">
        <w:rPr>
          <w:rFonts w:cs="Times New Roman"/>
          <w:i/>
          <w:szCs w:val="24"/>
        </w:rPr>
        <w:t>Culex</w:t>
      </w:r>
      <w:proofErr w:type="spellEnd"/>
      <w:r w:rsidRPr="000A12A2">
        <w:rPr>
          <w:rFonts w:cs="Times New Roman"/>
          <w:i/>
          <w:szCs w:val="24"/>
        </w:rPr>
        <w:t xml:space="preserve"> </w:t>
      </w:r>
      <w:proofErr w:type="spellStart"/>
      <w:r w:rsidRPr="000A12A2">
        <w:rPr>
          <w:rFonts w:cs="Times New Roman"/>
          <w:i/>
          <w:szCs w:val="24"/>
        </w:rPr>
        <w:t>quinquefasciatus</w:t>
      </w:r>
      <w:proofErr w:type="spellEnd"/>
      <w:r w:rsidRPr="000A12A2">
        <w:rPr>
          <w:rFonts w:cs="Times New Roman"/>
          <w:szCs w:val="24"/>
        </w:rPr>
        <w:t xml:space="preserve"> saliva on </w:t>
      </w:r>
      <w:r>
        <w:rPr>
          <w:rFonts w:cs="Times New Roman"/>
          <w:szCs w:val="24"/>
        </w:rPr>
        <w:t>uninfected human primary keratinocytes after 24 h of stimulation.</w:t>
      </w:r>
      <w:r w:rsidRPr="000A12A2">
        <w:rPr>
          <w:rFonts w:cs="Times New Roman"/>
          <w:szCs w:val="24"/>
        </w:rPr>
        <w:t xml:space="preserve"> </w:t>
      </w:r>
      <w:r w:rsidRPr="000A12A2">
        <w:rPr>
          <w:szCs w:val="24"/>
        </w:rPr>
        <w:t>mRNA expression levels are expressed as the fold increase above unstimulated cultures.</w:t>
      </w:r>
      <w:r>
        <w:rPr>
          <w:szCs w:val="24"/>
        </w:rPr>
        <w:t xml:space="preserve"> </w:t>
      </w:r>
      <w:r w:rsidRPr="000A12A2">
        <w:rPr>
          <w:rFonts w:cs="Times New Roman"/>
          <w:szCs w:val="24"/>
        </w:rPr>
        <w:t>Data are represented as mean + SEM of three independent experiments realized in duplicate.</w:t>
      </w:r>
    </w:p>
    <w:p w14:paraId="7B65BC41" w14:textId="77777777" w:rsidR="00DE23E8" w:rsidRDefault="00DE23E8" w:rsidP="00654E8F">
      <w:pPr>
        <w:spacing w:before="240"/>
      </w:pPr>
    </w:p>
    <w:p w14:paraId="60A1700E" w14:textId="77777777" w:rsidR="00954477" w:rsidRDefault="00954477" w:rsidP="00654E8F">
      <w:pPr>
        <w:spacing w:before="240"/>
      </w:pPr>
    </w:p>
    <w:p w14:paraId="4826B2AC" w14:textId="4FFC2D3A" w:rsidR="00954477" w:rsidRPr="00954477" w:rsidRDefault="00954477" w:rsidP="00954477">
      <w:pPr>
        <w:jc w:val="both"/>
        <w:rPr>
          <w:rFonts w:cs="Times New Roman"/>
          <w:szCs w:val="24"/>
          <w:highlight w:val="yellow"/>
        </w:rPr>
      </w:pPr>
    </w:p>
    <w:sectPr w:rsidR="00954477" w:rsidRPr="00954477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D00F85" w14:textId="77777777" w:rsidR="008B4F97" w:rsidRDefault="008B4F97" w:rsidP="00117666">
      <w:pPr>
        <w:spacing w:after="0"/>
      </w:pPr>
      <w:r>
        <w:separator/>
      </w:r>
    </w:p>
  </w:endnote>
  <w:endnote w:type="continuationSeparator" w:id="0">
    <w:p w14:paraId="192F0C57" w14:textId="77777777" w:rsidR="008B4F97" w:rsidRDefault="008B4F9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BD1FE1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B4FB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BD1FE1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B4FB8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28EE26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B4FB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28EE26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B4FB8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D54A31" w14:textId="77777777" w:rsidR="008B4F97" w:rsidRDefault="008B4F97" w:rsidP="00117666">
      <w:pPr>
        <w:spacing w:after="0"/>
      </w:pPr>
      <w:r>
        <w:separator/>
      </w:r>
    </w:p>
  </w:footnote>
  <w:footnote w:type="continuationSeparator" w:id="0">
    <w:p w14:paraId="73A1A862" w14:textId="77777777" w:rsidR="008B4F97" w:rsidRDefault="008B4F9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2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C1ABE"/>
    <w:rsid w:val="00105FD9"/>
    <w:rsid w:val="00117666"/>
    <w:rsid w:val="001549D3"/>
    <w:rsid w:val="00160065"/>
    <w:rsid w:val="00177D84"/>
    <w:rsid w:val="001870F0"/>
    <w:rsid w:val="001F3AD5"/>
    <w:rsid w:val="00207DA5"/>
    <w:rsid w:val="00267D18"/>
    <w:rsid w:val="002868E2"/>
    <w:rsid w:val="002869C3"/>
    <w:rsid w:val="002936E4"/>
    <w:rsid w:val="002B4A57"/>
    <w:rsid w:val="002C688C"/>
    <w:rsid w:val="002C74CA"/>
    <w:rsid w:val="003544FB"/>
    <w:rsid w:val="003B4348"/>
    <w:rsid w:val="003C3FB5"/>
    <w:rsid w:val="003D2F2D"/>
    <w:rsid w:val="00401590"/>
    <w:rsid w:val="00447801"/>
    <w:rsid w:val="00452E9C"/>
    <w:rsid w:val="004735C8"/>
    <w:rsid w:val="004947A6"/>
    <w:rsid w:val="004961FF"/>
    <w:rsid w:val="004D6D43"/>
    <w:rsid w:val="00517A89"/>
    <w:rsid w:val="005250F2"/>
    <w:rsid w:val="005838C6"/>
    <w:rsid w:val="00593EEA"/>
    <w:rsid w:val="005A5EEE"/>
    <w:rsid w:val="005E205E"/>
    <w:rsid w:val="006375C7"/>
    <w:rsid w:val="00654E8F"/>
    <w:rsid w:val="00660D05"/>
    <w:rsid w:val="00670D4B"/>
    <w:rsid w:val="006820B1"/>
    <w:rsid w:val="006B7D14"/>
    <w:rsid w:val="00701727"/>
    <w:rsid w:val="0070566C"/>
    <w:rsid w:val="00714C50"/>
    <w:rsid w:val="00725A7D"/>
    <w:rsid w:val="007501BE"/>
    <w:rsid w:val="0076354D"/>
    <w:rsid w:val="00790BB3"/>
    <w:rsid w:val="007C206C"/>
    <w:rsid w:val="007E673C"/>
    <w:rsid w:val="00817DD6"/>
    <w:rsid w:val="00831BF4"/>
    <w:rsid w:val="0083759F"/>
    <w:rsid w:val="00885156"/>
    <w:rsid w:val="008B4F97"/>
    <w:rsid w:val="009151AA"/>
    <w:rsid w:val="0093429D"/>
    <w:rsid w:val="00943573"/>
    <w:rsid w:val="00954477"/>
    <w:rsid w:val="00970F7D"/>
    <w:rsid w:val="00980CF6"/>
    <w:rsid w:val="00994A3D"/>
    <w:rsid w:val="009C2B12"/>
    <w:rsid w:val="00A174D9"/>
    <w:rsid w:val="00A829BF"/>
    <w:rsid w:val="00AA4D24"/>
    <w:rsid w:val="00AB6715"/>
    <w:rsid w:val="00B1671E"/>
    <w:rsid w:val="00B25EB8"/>
    <w:rsid w:val="00B37F4D"/>
    <w:rsid w:val="00BB4FB8"/>
    <w:rsid w:val="00C47558"/>
    <w:rsid w:val="00C52A7B"/>
    <w:rsid w:val="00C56BAF"/>
    <w:rsid w:val="00C679AA"/>
    <w:rsid w:val="00C75972"/>
    <w:rsid w:val="00CD066B"/>
    <w:rsid w:val="00CE4FEE"/>
    <w:rsid w:val="00DA219C"/>
    <w:rsid w:val="00DB59C3"/>
    <w:rsid w:val="00DC259A"/>
    <w:rsid w:val="00DE23E8"/>
    <w:rsid w:val="00E465C6"/>
    <w:rsid w:val="00E52377"/>
    <w:rsid w:val="00E64E17"/>
    <w:rsid w:val="00E866C9"/>
    <w:rsid w:val="00EA3D3C"/>
    <w:rsid w:val="00EB3228"/>
    <w:rsid w:val="00EC090A"/>
    <w:rsid w:val="00ED20B5"/>
    <w:rsid w:val="00EF46E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paragraph" w:customStyle="1" w:styleId="Commentaire1">
    <w:name w:val="Commentaire1"/>
    <w:basedOn w:val="Normal"/>
    <w:rsid w:val="000C1ABE"/>
    <w:pPr>
      <w:suppressAutoHyphens/>
      <w:spacing w:before="0" w:after="0"/>
    </w:pPr>
    <w:rPr>
      <w:rFonts w:eastAsia="SimSun" w:cs="Times New Roman"/>
      <w:sz w:val="20"/>
      <w:szCs w:val="20"/>
      <w:lang w:val="fr-F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es.bodet@univ-poitiers.fr" TargetMode="External"/><Relationship Id="rId13" Type="http://schemas.openxmlformats.org/officeDocument/2006/relationships/image" Target="media/image5.tif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3153AA0-1223-446C-AD14-45361755C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9</TotalTime>
  <Pages>6</Pages>
  <Words>394</Words>
  <Characters>2171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 Magali</dc:creator>
  <cp:lastModifiedBy>Charles</cp:lastModifiedBy>
  <cp:revision>3</cp:revision>
  <cp:lastPrinted>2018-10-10T07:39:00Z</cp:lastPrinted>
  <dcterms:created xsi:type="dcterms:W3CDTF">2018-10-19T07:34:00Z</dcterms:created>
  <dcterms:modified xsi:type="dcterms:W3CDTF">2018-10-23T12:24:00Z</dcterms:modified>
</cp:coreProperties>
</file>