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CF260" w14:textId="77777777" w:rsidR="00EA695F" w:rsidRPr="00EA695F" w:rsidRDefault="00EA695F" w:rsidP="00EA695F">
      <w:pPr>
        <w:suppressLineNumbers/>
        <w:spacing w:before="240" w:after="12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  <w:r w:rsidRPr="00EA695F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Supplementary Material</w:t>
      </w:r>
    </w:p>
    <w:p w14:paraId="1A1D503D" w14:textId="77777777" w:rsidR="00EA695F" w:rsidRPr="00EA695F" w:rsidRDefault="00EA695F" w:rsidP="00EA695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b/>
          <w:bCs/>
          <w:color w:val="0D0D0D" w:themeColor="text1" w:themeTint="F2"/>
          <w:sz w:val="32"/>
          <w:szCs w:val="32"/>
        </w:rPr>
      </w:pPr>
      <w:r w:rsidRPr="00EA695F">
        <w:rPr>
          <w:rFonts w:asciiTheme="majorBidi" w:eastAsia="Calibri" w:hAnsiTheme="majorBidi" w:cstheme="majorBidi"/>
          <w:b/>
          <w:bCs/>
          <w:color w:val="0D0D0D" w:themeColor="text1" w:themeTint="F2"/>
          <w:sz w:val="32"/>
          <w:szCs w:val="32"/>
        </w:rPr>
        <w:t>Including phenotypic causal networks in genome-wide association studies using mixed effects structural equation models</w:t>
      </w:r>
    </w:p>
    <w:p w14:paraId="719BF5A5" w14:textId="77777777" w:rsidR="00EA695F" w:rsidRPr="00EA695F" w:rsidRDefault="00EA695F" w:rsidP="00EA695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b/>
          <w:bCs/>
          <w:color w:val="0D0D0D" w:themeColor="text1" w:themeTint="F2"/>
          <w:sz w:val="32"/>
          <w:szCs w:val="32"/>
        </w:rPr>
      </w:pPr>
    </w:p>
    <w:p w14:paraId="072BB1B5" w14:textId="77777777" w:rsidR="00EA695F" w:rsidRPr="00EA695F" w:rsidRDefault="00EA695F" w:rsidP="00EA695F">
      <w:pPr>
        <w:autoSpaceDE w:val="0"/>
        <w:autoSpaceDN w:val="0"/>
        <w:adjustRightInd w:val="0"/>
        <w:spacing w:after="0" w:line="480" w:lineRule="auto"/>
        <w:jc w:val="center"/>
        <w:rPr>
          <w:rFonts w:asciiTheme="majorBidi" w:eastAsia="Calibri" w:hAnsiTheme="majorBidi" w:cstheme="majorBidi"/>
          <w:b/>
          <w:bCs/>
          <w:color w:val="0D0D0D" w:themeColor="text1" w:themeTint="F2"/>
          <w:sz w:val="24"/>
          <w:szCs w:val="24"/>
        </w:rPr>
      </w:pPr>
      <w:r w:rsidRPr="00EA695F">
        <w:rPr>
          <w:rFonts w:asciiTheme="majorBidi" w:eastAsia="Calibri" w:hAnsiTheme="majorBidi" w:cstheme="majorBidi"/>
          <w:b/>
          <w:bCs/>
          <w:color w:val="0D0D0D" w:themeColor="text1" w:themeTint="F2"/>
          <w:sz w:val="24"/>
          <w:szCs w:val="24"/>
          <w:lang w:bidi="fa-IR"/>
        </w:rPr>
        <w:t>Running Head:</w:t>
      </w:r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  <w:lang w:bidi="fa-IR"/>
        </w:rPr>
        <w:t xml:space="preserve"> </w:t>
      </w:r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</w:rPr>
        <w:t>Structural equation modeling for association studies</w:t>
      </w:r>
    </w:p>
    <w:p w14:paraId="324D1C7C" w14:textId="77777777" w:rsidR="00EA695F" w:rsidRPr="00EA695F" w:rsidRDefault="00EA695F" w:rsidP="00EA695F">
      <w:pPr>
        <w:autoSpaceDE w:val="0"/>
        <w:autoSpaceDN w:val="0"/>
        <w:adjustRightInd w:val="0"/>
        <w:spacing w:after="0" w:line="480" w:lineRule="auto"/>
        <w:jc w:val="center"/>
        <w:rPr>
          <w:rFonts w:asciiTheme="majorBidi" w:eastAsia="Calibri" w:hAnsiTheme="majorBidi" w:cstheme="majorBidi"/>
          <w:color w:val="0D0D0D" w:themeColor="text1" w:themeTint="F2"/>
          <w:sz w:val="24"/>
          <w:szCs w:val="24"/>
          <w:rtl/>
          <w:lang w:bidi="fa-IR"/>
        </w:rPr>
      </w:pPr>
    </w:p>
    <w:p w14:paraId="534A8F92" w14:textId="77777777" w:rsidR="00EA695F" w:rsidRPr="00EA695F" w:rsidRDefault="00EA695F" w:rsidP="00EA695F">
      <w:pPr>
        <w:autoSpaceDE w:val="0"/>
        <w:autoSpaceDN w:val="0"/>
        <w:adjustRightInd w:val="0"/>
        <w:spacing w:after="0" w:line="276" w:lineRule="auto"/>
        <w:jc w:val="center"/>
        <w:rPr>
          <w:rFonts w:asciiTheme="majorBidi" w:eastAsia="Calibri" w:hAnsiTheme="majorBidi" w:cstheme="majorBidi"/>
          <w:color w:val="0D0D0D" w:themeColor="text1" w:themeTint="F2"/>
          <w:sz w:val="24"/>
          <w:szCs w:val="24"/>
          <w:vertAlign w:val="superscript"/>
        </w:rPr>
      </w:pPr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</w:rPr>
        <w:t>Mehdi Momen</w:t>
      </w:r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  <w:vertAlign w:val="superscript"/>
        </w:rPr>
        <w:t>1</w:t>
      </w:r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</w:rPr>
        <w:t xml:space="preserve">, Ahmad </w:t>
      </w:r>
      <w:proofErr w:type="spellStart"/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</w:rPr>
        <w:t>Ayatollahi</w:t>
      </w:r>
      <w:proofErr w:type="spellEnd"/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</w:rPr>
        <w:t xml:space="preserve"> Mehrgardi</w:t>
      </w:r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  <w:vertAlign w:val="superscript"/>
        </w:rPr>
        <w:t>1*</w:t>
      </w:r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</w:rPr>
        <w:t xml:space="preserve">, Mahmoud </w:t>
      </w:r>
      <w:proofErr w:type="spellStart"/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</w:rPr>
        <w:t>Amiri</w:t>
      </w:r>
      <w:proofErr w:type="spellEnd"/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</w:rPr>
        <w:t>Roudbar</w:t>
      </w:r>
      <w:proofErr w:type="spellEnd"/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</w:rPr>
        <w:t xml:space="preserve"> </w:t>
      </w:r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  <w:vertAlign w:val="superscript"/>
        </w:rPr>
        <w:t>1</w:t>
      </w:r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</w:rPr>
        <w:t>, Andreas Kranis</w:t>
      </w:r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  <w:vertAlign w:val="superscript"/>
        </w:rPr>
        <w:t>2</w:t>
      </w:r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</w:rPr>
        <w:t xml:space="preserve">, Renan </w:t>
      </w:r>
      <w:proofErr w:type="spellStart"/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</w:rPr>
        <w:t>Mercuri</w:t>
      </w:r>
      <w:proofErr w:type="spellEnd"/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</w:rPr>
        <w:t xml:space="preserve"> Pinto</w:t>
      </w:r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  <w:vertAlign w:val="superscript"/>
        </w:rPr>
        <w:t>3,4</w:t>
      </w:r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</w:rPr>
        <w:t>, B</w:t>
      </w:r>
      <w:proofErr w:type="spellStart"/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  <w:lang w:val="en-GB"/>
        </w:rPr>
        <w:t>runo</w:t>
      </w:r>
      <w:proofErr w:type="spellEnd"/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</w:rPr>
        <w:t xml:space="preserve"> D. Valente</w:t>
      </w:r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  <w:vertAlign w:val="superscript"/>
        </w:rPr>
        <w:t>4</w:t>
      </w:r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</w:rPr>
        <w:t xml:space="preserve">, </w:t>
      </w:r>
      <w:proofErr w:type="spellStart"/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</w:rPr>
        <w:t>Gota</w:t>
      </w:r>
      <w:proofErr w:type="spellEnd"/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</w:rPr>
        <w:t xml:space="preserve"> Morota</w:t>
      </w:r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  <w:vertAlign w:val="superscript"/>
        </w:rPr>
        <w:t xml:space="preserve">5, </w:t>
      </w:r>
      <w:proofErr w:type="spellStart"/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</w:rPr>
        <w:t>Guilherme</w:t>
      </w:r>
      <w:proofErr w:type="spellEnd"/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</w:rPr>
        <w:t xml:space="preserve"> J. M. Rosa</w:t>
      </w:r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  <w:vertAlign w:val="superscript"/>
        </w:rPr>
        <w:t xml:space="preserve"> 4,6</w:t>
      </w:r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</w:rPr>
        <w:t>, Daniel Gianola</w:t>
      </w:r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  <w:vertAlign w:val="superscript"/>
        </w:rPr>
        <w:t>4,6,7</w:t>
      </w:r>
    </w:p>
    <w:p w14:paraId="6E72BBAA" w14:textId="77777777" w:rsidR="00EA695F" w:rsidRPr="00EA695F" w:rsidRDefault="00EA695F" w:rsidP="00EA695F">
      <w:pPr>
        <w:autoSpaceDE w:val="0"/>
        <w:autoSpaceDN w:val="0"/>
        <w:adjustRightInd w:val="0"/>
        <w:spacing w:after="0" w:line="480" w:lineRule="auto"/>
        <w:rPr>
          <w:rFonts w:asciiTheme="majorBidi" w:eastAsia="Calibri" w:hAnsiTheme="majorBidi" w:cstheme="majorBidi"/>
          <w:color w:val="0D0D0D" w:themeColor="text1" w:themeTint="F2"/>
          <w:sz w:val="24"/>
          <w:szCs w:val="24"/>
        </w:rPr>
      </w:pPr>
    </w:p>
    <w:p w14:paraId="42964A9D" w14:textId="77777777" w:rsidR="00EA695F" w:rsidRPr="00EA695F" w:rsidRDefault="00EA695F" w:rsidP="00EA695F">
      <w:pPr>
        <w:spacing w:after="0" w:line="276" w:lineRule="auto"/>
        <w:ind w:left="284"/>
        <w:jc w:val="both"/>
        <w:rPr>
          <w:rFonts w:asciiTheme="majorBidi" w:eastAsia="Calibri" w:hAnsiTheme="majorBidi" w:cstheme="majorBidi"/>
          <w:color w:val="0D0D0D" w:themeColor="text1" w:themeTint="F2"/>
          <w:sz w:val="24"/>
          <w:szCs w:val="24"/>
        </w:rPr>
      </w:pPr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  <w:vertAlign w:val="superscript"/>
        </w:rPr>
        <w:t>1</w:t>
      </w:r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</w:rPr>
        <w:t xml:space="preserve"> Department of Animal Science, Faculty of Agriculture, </w:t>
      </w:r>
      <w:proofErr w:type="spellStart"/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</w:rPr>
        <w:t>Shahid</w:t>
      </w:r>
      <w:proofErr w:type="spellEnd"/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</w:rPr>
        <w:t>Bahonar</w:t>
      </w:r>
      <w:proofErr w:type="spellEnd"/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</w:rPr>
        <w:t xml:space="preserve"> University of Kerman (SBUK), Kerman, Iran</w:t>
      </w:r>
    </w:p>
    <w:p w14:paraId="1AB94B92" w14:textId="77777777" w:rsidR="00EA695F" w:rsidRPr="00EA695F" w:rsidRDefault="00EA695F" w:rsidP="00EA695F">
      <w:pPr>
        <w:spacing w:after="0" w:line="276" w:lineRule="auto"/>
        <w:ind w:left="284"/>
        <w:jc w:val="both"/>
        <w:rPr>
          <w:rFonts w:asciiTheme="majorBidi" w:eastAsia="Calibri" w:hAnsiTheme="majorBidi" w:cstheme="majorBidi"/>
          <w:color w:val="0D0D0D" w:themeColor="text1" w:themeTint="F2"/>
          <w:sz w:val="24"/>
          <w:szCs w:val="24"/>
          <w:rtl/>
        </w:rPr>
      </w:pPr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  <w:vertAlign w:val="superscript"/>
        </w:rPr>
        <w:t>2</w:t>
      </w:r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</w:rPr>
        <w:t>Roslin</w:t>
      </w:r>
      <w:proofErr w:type="spellEnd"/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</w:rPr>
        <w:t xml:space="preserve"> Institute, University of Edinburgh, Midlothian, UK, </w:t>
      </w:r>
      <w:r w:rsidRPr="00EA695F">
        <w:rPr>
          <w:rFonts w:asciiTheme="majorBidi" w:eastAsia="Calibri" w:hAnsiTheme="majorBidi" w:cstheme="majorBidi"/>
          <w:sz w:val="24"/>
          <w:szCs w:val="24"/>
        </w:rPr>
        <w:t>EH25 9PS</w:t>
      </w:r>
    </w:p>
    <w:p w14:paraId="5194CE0B" w14:textId="77777777" w:rsidR="00EA695F" w:rsidRPr="00EA695F" w:rsidRDefault="00EA695F" w:rsidP="00EA695F">
      <w:pPr>
        <w:spacing w:after="0" w:line="276" w:lineRule="auto"/>
        <w:ind w:left="284"/>
        <w:jc w:val="both"/>
        <w:rPr>
          <w:rFonts w:asciiTheme="majorBidi" w:eastAsia="Calibri" w:hAnsiTheme="majorBidi" w:cstheme="majorBidi"/>
          <w:color w:val="0D0D0D" w:themeColor="text1" w:themeTint="F2"/>
          <w:sz w:val="24"/>
          <w:szCs w:val="24"/>
        </w:rPr>
      </w:pPr>
      <w:proofErr w:type="gramStart"/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  <w:vertAlign w:val="superscript"/>
        </w:rPr>
        <w:t xml:space="preserve">3  </w:t>
      </w:r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</w:rPr>
        <w:t>Department</w:t>
      </w:r>
      <w:proofErr w:type="gramEnd"/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</w:rPr>
        <w:t xml:space="preserve"> of Exact Sciences, University of São Paulo - ESALQ, Piracicaba-SP, Brazil</w:t>
      </w:r>
    </w:p>
    <w:p w14:paraId="54B16A11" w14:textId="77777777" w:rsidR="00EA695F" w:rsidRPr="00EA695F" w:rsidRDefault="00EA695F" w:rsidP="00EA695F">
      <w:pPr>
        <w:spacing w:after="0" w:line="276" w:lineRule="auto"/>
        <w:ind w:left="284"/>
        <w:jc w:val="both"/>
        <w:rPr>
          <w:rFonts w:asciiTheme="majorBidi" w:eastAsia="Calibri" w:hAnsiTheme="majorBidi" w:cstheme="majorBidi"/>
          <w:color w:val="0D0D0D" w:themeColor="text1" w:themeTint="F2"/>
          <w:sz w:val="24"/>
          <w:szCs w:val="24"/>
        </w:rPr>
      </w:pPr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  <w:vertAlign w:val="superscript"/>
        </w:rPr>
        <w:t>4</w:t>
      </w:r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</w:rPr>
        <w:t xml:space="preserve"> Department of Animal Sciences, University of Wisconsin, Madison, WI, USA</w:t>
      </w:r>
    </w:p>
    <w:p w14:paraId="4C85BFEA" w14:textId="77777777" w:rsidR="0095626D" w:rsidRPr="0095626D" w:rsidRDefault="00EA695F" w:rsidP="0095626D">
      <w:pPr>
        <w:spacing w:after="0" w:line="276" w:lineRule="auto"/>
        <w:ind w:left="284"/>
        <w:jc w:val="both"/>
        <w:rPr>
          <w:rFonts w:asciiTheme="majorBidi" w:eastAsia="Calibri" w:hAnsiTheme="majorBidi" w:cstheme="majorBidi"/>
          <w:color w:val="0D0D0D" w:themeColor="text1" w:themeTint="F2"/>
          <w:sz w:val="24"/>
          <w:szCs w:val="24"/>
        </w:rPr>
      </w:pPr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  <w:vertAlign w:val="superscript"/>
        </w:rPr>
        <w:t xml:space="preserve">5 </w:t>
      </w:r>
      <w:r w:rsidR="0095626D" w:rsidRPr="0095626D">
        <w:rPr>
          <w:rFonts w:asciiTheme="majorBidi" w:eastAsia="Calibri" w:hAnsiTheme="majorBidi" w:cstheme="majorBidi"/>
          <w:color w:val="0D0D0D" w:themeColor="text1" w:themeTint="F2"/>
          <w:sz w:val="24"/>
          <w:szCs w:val="24"/>
        </w:rPr>
        <w:t>Department of Animal and Poultry Sciences, Virginia Polytechnic Institute and State University, Blacksburg, VA, USA</w:t>
      </w:r>
    </w:p>
    <w:p w14:paraId="485D9E60" w14:textId="77777777" w:rsidR="00EA695F" w:rsidRPr="00EA695F" w:rsidRDefault="00EA695F" w:rsidP="00EA695F">
      <w:pPr>
        <w:spacing w:after="0" w:line="276" w:lineRule="auto"/>
        <w:ind w:left="284"/>
        <w:jc w:val="both"/>
        <w:rPr>
          <w:rFonts w:asciiTheme="majorBidi" w:eastAsia="Calibri" w:hAnsiTheme="majorBidi" w:cstheme="majorBidi"/>
          <w:color w:val="0D0D0D" w:themeColor="text1" w:themeTint="F2"/>
          <w:sz w:val="24"/>
          <w:szCs w:val="24"/>
        </w:rPr>
      </w:pPr>
      <w:bookmarkStart w:id="0" w:name="_GoBack"/>
      <w:bookmarkEnd w:id="0"/>
      <w:proofErr w:type="gramStart"/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  <w:vertAlign w:val="superscript"/>
        </w:rPr>
        <w:t xml:space="preserve">6  </w:t>
      </w:r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</w:rPr>
        <w:t>Department</w:t>
      </w:r>
      <w:proofErr w:type="gramEnd"/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</w:rPr>
        <w:t xml:space="preserve"> of Biostatistics and Medical Informatics, University of Wisconsin, Madison, WI, USA</w:t>
      </w:r>
    </w:p>
    <w:p w14:paraId="4A91AF87" w14:textId="77777777" w:rsidR="00EA695F" w:rsidRPr="00EA695F" w:rsidRDefault="00EA695F" w:rsidP="00EA695F">
      <w:pPr>
        <w:spacing w:after="0" w:line="276" w:lineRule="auto"/>
        <w:ind w:left="284"/>
        <w:jc w:val="both"/>
        <w:rPr>
          <w:rFonts w:asciiTheme="majorBidi" w:eastAsia="Calibri" w:hAnsiTheme="majorBidi" w:cstheme="majorBidi"/>
          <w:color w:val="0D0D0D" w:themeColor="text1" w:themeTint="F2"/>
          <w:sz w:val="24"/>
          <w:szCs w:val="24"/>
        </w:rPr>
      </w:pPr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  <w:vertAlign w:val="superscript"/>
        </w:rPr>
        <w:t>7</w:t>
      </w:r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</w:rPr>
        <w:t xml:space="preserve"> Department of Dairy Science, University of Wisconsin, Madison, WI, USA</w:t>
      </w:r>
    </w:p>
    <w:p w14:paraId="5207A209" w14:textId="77777777" w:rsidR="00EA695F" w:rsidRPr="00EA695F" w:rsidRDefault="00EA695F" w:rsidP="00EA695F">
      <w:pPr>
        <w:spacing w:before="100" w:beforeAutospacing="1" w:after="100" w:afterAutospacing="1" w:line="240" w:lineRule="auto"/>
        <w:rPr>
          <w:rFonts w:asciiTheme="majorBidi" w:eastAsia="Calibri" w:hAnsiTheme="majorBidi" w:cstheme="majorBidi"/>
          <w:b/>
          <w:bCs/>
          <w:color w:val="0D0D0D" w:themeColor="text1" w:themeTint="F2"/>
          <w:sz w:val="24"/>
          <w:szCs w:val="24"/>
          <w:lang w:bidi="fa-IR"/>
        </w:rPr>
      </w:pPr>
      <w:r w:rsidRPr="00EA695F">
        <w:rPr>
          <w:rFonts w:asciiTheme="majorBidi" w:eastAsia="Calibri" w:hAnsiTheme="majorBidi" w:cstheme="majorBidi"/>
          <w:b/>
          <w:bCs/>
          <w:color w:val="0D0D0D" w:themeColor="text1" w:themeTint="F2"/>
          <w:sz w:val="24"/>
          <w:szCs w:val="24"/>
          <w:lang w:bidi="fa-IR"/>
        </w:rPr>
        <w:t>* Correspondence:</w:t>
      </w:r>
    </w:p>
    <w:p w14:paraId="09E024DD" w14:textId="77777777" w:rsidR="00EA695F" w:rsidRPr="00EA695F" w:rsidRDefault="00EA695F" w:rsidP="00EA695F">
      <w:pPr>
        <w:spacing w:before="100" w:beforeAutospacing="1" w:after="0" w:line="240" w:lineRule="auto"/>
        <w:rPr>
          <w:rFonts w:asciiTheme="majorBidi" w:eastAsia="Calibri" w:hAnsiTheme="majorBidi" w:cstheme="majorBidi"/>
          <w:color w:val="0D0D0D" w:themeColor="text1" w:themeTint="F2"/>
          <w:sz w:val="24"/>
          <w:szCs w:val="24"/>
          <w:lang w:bidi="fa-IR"/>
        </w:rPr>
      </w:pPr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  <w:lang w:bidi="fa-IR"/>
        </w:rPr>
        <w:t xml:space="preserve">Ahmad </w:t>
      </w:r>
      <w:proofErr w:type="spellStart"/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  <w:lang w:bidi="fa-IR"/>
        </w:rPr>
        <w:t>Ayatollahi</w:t>
      </w:r>
      <w:proofErr w:type="spellEnd"/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  <w:lang w:bidi="fa-IR"/>
        </w:rPr>
        <w:t xml:space="preserve"> </w:t>
      </w:r>
      <w:proofErr w:type="spellStart"/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  <w:lang w:bidi="fa-IR"/>
        </w:rPr>
        <w:t>Mehrgardi</w:t>
      </w:r>
      <w:proofErr w:type="spellEnd"/>
    </w:p>
    <w:p w14:paraId="76F2F3D8" w14:textId="77777777" w:rsidR="00EA695F" w:rsidRPr="00EA695F" w:rsidRDefault="00EA695F" w:rsidP="00EA695F">
      <w:pPr>
        <w:spacing w:before="100" w:beforeAutospacing="1" w:after="0" w:line="240" w:lineRule="auto"/>
        <w:rPr>
          <w:rFonts w:asciiTheme="majorBidi" w:eastAsia="Calibri" w:hAnsiTheme="majorBidi" w:cstheme="majorBidi"/>
          <w:color w:val="0D0D0D" w:themeColor="text1" w:themeTint="F2"/>
          <w:sz w:val="24"/>
          <w:szCs w:val="24"/>
          <w:lang w:bidi="fa-IR"/>
        </w:rPr>
      </w:pPr>
      <w:r w:rsidRPr="00EA695F">
        <w:rPr>
          <w:rFonts w:asciiTheme="majorBidi" w:eastAsia="Calibri" w:hAnsiTheme="majorBidi" w:cstheme="majorBidi"/>
          <w:color w:val="0D0D0D" w:themeColor="text1" w:themeTint="F2"/>
          <w:sz w:val="24"/>
          <w:szCs w:val="24"/>
          <w:lang w:bidi="fa-IR"/>
        </w:rPr>
        <w:t xml:space="preserve"> </w:t>
      </w:r>
      <w:r w:rsidRPr="00EA695F">
        <w:rPr>
          <w:rFonts w:asciiTheme="majorBidi" w:eastAsia="Calibri" w:hAnsiTheme="majorBidi" w:cstheme="majorBidi"/>
          <w:sz w:val="24"/>
          <w:szCs w:val="24"/>
        </w:rPr>
        <w:t>mehrgardi@uk.ac.ir</w:t>
      </w:r>
    </w:p>
    <w:p w14:paraId="45ADCCDD" w14:textId="1AA27FEA" w:rsidR="00EA695F" w:rsidRDefault="00EA695F" w:rsidP="0081381D">
      <w:pPr>
        <w:jc w:val="center"/>
        <w:rPr>
          <w:noProof/>
        </w:rPr>
      </w:pPr>
    </w:p>
    <w:p w14:paraId="6711FCC3" w14:textId="381AACFE" w:rsidR="00EA695F" w:rsidRDefault="00EA695F" w:rsidP="0081381D">
      <w:pPr>
        <w:jc w:val="center"/>
        <w:rPr>
          <w:noProof/>
        </w:rPr>
      </w:pPr>
    </w:p>
    <w:p w14:paraId="726B522E" w14:textId="1A3C9A9C" w:rsidR="00EA695F" w:rsidRDefault="00EA695F" w:rsidP="0081381D">
      <w:pPr>
        <w:jc w:val="center"/>
        <w:rPr>
          <w:noProof/>
        </w:rPr>
      </w:pPr>
    </w:p>
    <w:p w14:paraId="22041BBB" w14:textId="12A88C3C" w:rsidR="00EA695F" w:rsidRDefault="00EA695F" w:rsidP="0081381D">
      <w:pPr>
        <w:jc w:val="center"/>
        <w:rPr>
          <w:noProof/>
        </w:rPr>
      </w:pPr>
    </w:p>
    <w:p w14:paraId="67188F38" w14:textId="343B44BD" w:rsidR="00EA695F" w:rsidRDefault="00EA695F" w:rsidP="0081381D">
      <w:pPr>
        <w:jc w:val="center"/>
        <w:rPr>
          <w:noProof/>
        </w:rPr>
      </w:pPr>
    </w:p>
    <w:p w14:paraId="60C8E7FE" w14:textId="1678D33E" w:rsidR="00EA695F" w:rsidRDefault="00EA695F" w:rsidP="0081381D">
      <w:pPr>
        <w:jc w:val="center"/>
        <w:rPr>
          <w:noProof/>
        </w:rPr>
      </w:pPr>
    </w:p>
    <w:p w14:paraId="344CAE71" w14:textId="77777777" w:rsidR="00EA695F" w:rsidRDefault="00EA695F" w:rsidP="0081381D">
      <w:pPr>
        <w:jc w:val="center"/>
        <w:rPr>
          <w:noProof/>
        </w:rPr>
      </w:pPr>
    </w:p>
    <w:p w14:paraId="054FD0B1" w14:textId="77777777" w:rsidR="00EA695F" w:rsidRDefault="00EA695F" w:rsidP="0081381D">
      <w:pPr>
        <w:jc w:val="center"/>
        <w:rPr>
          <w:noProof/>
        </w:rPr>
      </w:pPr>
    </w:p>
    <w:p w14:paraId="11CA5819" w14:textId="77777777" w:rsidR="00EA695F" w:rsidRDefault="00EA695F" w:rsidP="0081381D">
      <w:pPr>
        <w:jc w:val="center"/>
        <w:rPr>
          <w:noProof/>
        </w:rPr>
      </w:pPr>
    </w:p>
    <w:p w14:paraId="2DD2CAD1" w14:textId="6205C102" w:rsidR="0081381D" w:rsidRDefault="0081381D" w:rsidP="0081381D">
      <w:pPr>
        <w:jc w:val="center"/>
      </w:pPr>
      <w:r w:rsidRPr="0081381D">
        <w:rPr>
          <w:noProof/>
        </w:rPr>
        <w:drawing>
          <wp:inline distT="0" distB="0" distL="0" distR="0" wp14:anchorId="5B75A731" wp14:editId="4B9BE615">
            <wp:extent cx="5943600" cy="3956209"/>
            <wp:effectExtent l="0" t="0" r="0" b="6350"/>
            <wp:docPr id="1" name="Picture 1" descr="G:\Papers\SEM-Paper\Gota_5\Fig_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apers\SEM-Paper\Gota_5\Fig_4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B8AFF" w14:textId="77777777" w:rsidR="0081381D" w:rsidRPr="0081381D" w:rsidRDefault="0081381D" w:rsidP="0081381D"/>
    <w:p w14:paraId="3221FEC9" w14:textId="3968A6D5" w:rsidR="00E7233B" w:rsidRDefault="00E7233B" w:rsidP="00401EA4">
      <w:pPr>
        <w:spacing w:line="240" w:lineRule="auto"/>
        <w:rPr>
          <w:rFonts w:asciiTheme="majorBidi" w:hAnsiTheme="majorBidi" w:cstheme="majorBidi"/>
        </w:rPr>
      </w:pPr>
      <w:r w:rsidRPr="00624C02">
        <w:rPr>
          <w:rFonts w:asciiTheme="majorBidi" w:hAnsiTheme="majorBidi" w:cstheme="majorBidi"/>
          <w:b/>
          <w:bCs/>
        </w:rPr>
        <w:t xml:space="preserve">Figure </w:t>
      </w:r>
      <w:r w:rsidR="00FB3FFF">
        <w:rPr>
          <w:rFonts w:asciiTheme="majorBidi" w:hAnsiTheme="majorBidi" w:cstheme="majorBidi"/>
          <w:b/>
          <w:bCs/>
        </w:rPr>
        <w:t>1</w:t>
      </w:r>
      <w:r w:rsidRPr="00624C02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S</w:t>
      </w:r>
      <w:r w:rsidRPr="00624C02">
        <w:rPr>
          <w:rFonts w:asciiTheme="majorBidi" w:hAnsiTheme="majorBidi" w:cstheme="majorBidi"/>
        </w:rPr>
        <w:t>catter plots of comparing MT</w:t>
      </w:r>
      <w:r>
        <w:rPr>
          <w:rFonts w:asciiTheme="majorBidi" w:hAnsiTheme="majorBidi" w:cstheme="majorBidi"/>
        </w:rPr>
        <w:t>M-GWAS</w:t>
      </w:r>
      <w:r w:rsidRPr="00624C02">
        <w:rPr>
          <w:rFonts w:asciiTheme="majorBidi" w:hAnsiTheme="majorBidi" w:cstheme="majorBidi"/>
        </w:rPr>
        <w:t xml:space="preserve"> effects with </w:t>
      </w:r>
      <w:r>
        <w:rPr>
          <w:rFonts w:asciiTheme="majorBidi" w:hAnsiTheme="majorBidi" w:cstheme="majorBidi"/>
        </w:rPr>
        <w:t xml:space="preserve">1) </w:t>
      </w:r>
      <w:r w:rsidRPr="00624C02">
        <w:rPr>
          <w:rFonts w:asciiTheme="majorBidi" w:hAnsiTheme="majorBidi" w:cstheme="majorBidi"/>
        </w:rPr>
        <w:t xml:space="preserve">total effects and </w:t>
      </w:r>
      <w:r>
        <w:rPr>
          <w:rFonts w:asciiTheme="majorBidi" w:hAnsiTheme="majorBidi" w:cstheme="majorBidi"/>
        </w:rPr>
        <w:t xml:space="preserve">2) </w:t>
      </w:r>
      <w:r w:rsidRPr="00624C02">
        <w:rPr>
          <w:rFonts w:asciiTheme="majorBidi" w:hAnsiTheme="majorBidi" w:cstheme="majorBidi"/>
        </w:rPr>
        <w:t>decomposition of total effect</w:t>
      </w:r>
      <w:r w:rsidR="004E543C">
        <w:rPr>
          <w:rFonts w:asciiTheme="majorBidi" w:hAnsiTheme="majorBidi" w:cstheme="majorBidi"/>
        </w:rPr>
        <w:t>s</w:t>
      </w:r>
      <w:r w:rsidRPr="00624C02">
        <w:rPr>
          <w:rFonts w:asciiTheme="majorBidi" w:hAnsiTheme="majorBidi" w:cstheme="majorBidi"/>
        </w:rPr>
        <w:t xml:space="preserve"> into </w:t>
      </w:r>
      <w:r>
        <w:rPr>
          <w:rFonts w:asciiTheme="majorBidi" w:hAnsiTheme="majorBidi" w:cstheme="majorBidi"/>
        </w:rPr>
        <w:t>d</w:t>
      </w:r>
      <w:r w:rsidRPr="00624C02">
        <w:rPr>
          <w:rFonts w:asciiTheme="majorBidi" w:hAnsiTheme="majorBidi" w:cstheme="majorBidi"/>
        </w:rPr>
        <w:t>irect</w:t>
      </w:r>
      <w:r>
        <w:rPr>
          <w:rFonts w:asciiTheme="majorBidi" w:hAnsiTheme="majorBidi" w:cstheme="majorBidi"/>
        </w:rPr>
        <w:t xml:space="preserve"> and i</w:t>
      </w:r>
      <w:r w:rsidRPr="00624C02">
        <w:rPr>
          <w:rFonts w:asciiTheme="majorBidi" w:hAnsiTheme="majorBidi" w:cstheme="majorBidi"/>
        </w:rPr>
        <w:t>ndirect effects</w:t>
      </w:r>
      <w:r>
        <w:rPr>
          <w:rFonts w:asciiTheme="majorBidi" w:hAnsiTheme="majorBidi" w:cstheme="majorBidi"/>
        </w:rPr>
        <w:t xml:space="preserve"> </w:t>
      </w:r>
      <w:r w:rsidR="008C3892">
        <w:rPr>
          <w:rFonts w:asciiTheme="majorBidi" w:hAnsiTheme="majorBidi" w:cstheme="majorBidi"/>
        </w:rPr>
        <w:t>from</w:t>
      </w:r>
      <w:r>
        <w:rPr>
          <w:rFonts w:asciiTheme="majorBidi" w:hAnsiTheme="majorBidi" w:cstheme="majorBidi"/>
        </w:rPr>
        <w:t xml:space="preserve"> SEM-A75</w:t>
      </w:r>
      <w:r w:rsidRPr="00624C02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All decomposed effects are from the common BM</w:t>
      </w:r>
      <w:r w:rsidRPr="00B219C9">
        <w:rPr>
          <w:rFonts w:asciiTheme="majorBidi" w:hAnsiTheme="majorBidi" w:cstheme="majorBidi"/>
        </w:rPr>
        <w:sym w:font="Wingdings" w:char="F0E0"/>
      </w:r>
      <w:r>
        <w:rPr>
          <w:rFonts w:asciiTheme="majorBidi" w:hAnsiTheme="majorBidi" w:cstheme="majorBidi"/>
        </w:rPr>
        <w:t xml:space="preserve">BW causal path. </w:t>
      </w:r>
    </w:p>
    <w:p w14:paraId="57D00EA9" w14:textId="77777777" w:rsidR="0081381D" w:rsidRPr="0081381D" w:rsidRDefault="0081381D" w:rsidP="0081381D"/>
    <w:p w14:paraId="63CF41CF" w14:textId="77777777" w:rsidR="0081381D" w:rsidRPr="0081381D" w:rsidRDefault="0081381D" w:rsidP="0081381D"/>
    <w:p w14:paraId="20CBC646" w14:textId="77777777" w:rsidR="0081381D" w:rsidRDefault="0081381D" w:rsidP="0081381D">
      <w:pPr>
        <w:jc w:val="center"/>
      </w:pPr>
    </w:p>
    <w:p w14:paraId="4482389B" w14:textId="77777777" w:rsidR="0081381D" w:rsidRDefault="0081381D" w:rsidP="0081381D">
      <w:pPr>
        <w:jc w:val="center"/>
      </w:pPr>
      <w:r w:rsidRPr="0081381D">
        <w:rPr>
          <w:noProof/>
        </w:rPr>
        <w:lastRenderedPageBreak/>
        <w:drawing>
          <wp:inline distT="0" distB="0" distL="0" distR="0" wp14:anchorId="36D680F5" wp14:editId="5E1DFBDD">
            <wp:extent cx="5943600" cy="3854053"/>
            <wp:effectExtent l="0" t="0" r="0" b="0"/>
            <wp:docPr id="2" name="Picture 2" descr="G:\Papers\SEM-Paper\Gota_5\Fig_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apers\SEM-Paper\Gota_5\Fig_5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26F98" w14:textId="77777777" w:rsidR="0081381D" w:rsidRDefault="0081381D" w:rsidP="0081381D">
      <w:pPr>
        <w:jc w:val="center"/>
      </w:pPr>
    </w:p>
    <w:p w14:paraId="083FF988" w14:textId="77777777" w:rsidR="0081381D" w:rsidRDefault="0081381D" w:rsidP="0081381D">
      <w:pPr>
        <w:jc w:val="center"/>
      </w:pPr>
    </w:p>
    <w:p w14:paraId="19548BAF" w14:textId="77777777" w:rsidR="0081381D" w:rsidRDefault="0081381D" w:rsidP="0081381D">
      <w:pPr>
        <w:jc w:val="center"/>
      </w:pPr>
    </w:p>
    <w:p w14:paraId="127B6714" w14:textId="52F00DB1" w:rsidR="00E7233B" w:rsidRPr="00401EA4" w:rsidRDefault="00E7233B" w:rsidP="00401EA4">
      <w:pPr>
        <w:spacing w:line="240" w:lineRule="auto"/>
        <w:rPr>
          <w:rFonts w:asciiTheme="majorBidi" w:hAnsiTheme="majorBidi" w:cstheme="majorBidi"/>
          <w:b/>
          <w:bCs/>
        </w:rPr>
      </w:pPr>
      <w:r w:rsidRPr="00624C02">
        <w:rPr>
          <w:rFonts w:asciiTheme="majorBidi" w:hAnsiTheme="majorBidi" w:cstheme="majorBidi"/>
          <w:b/>
          <w:bCs/>
        </w:rPr>
        <w:t xml:space="preserve">Figure </w:t>
      </w:r>
      <w:r w:rsidR="00CC4D97">
        <w:rPr>
          <w:rFonts w:asciiTheme="majorBidi" w:hAnsiTheme="majorBidi" w:cstheme="majorBidi"/>
          <w:b/>
          <w:bCs/>
        </w:rPr>
        <w:t>2</w:t>
      </w:r>
      <w:r w:rsidRPr="00401EA4">
        <w:rPr>
          <w:rFonts w:asciiTheme="majorBidi" w:hAnsiTheme="majorBidi" w:cstheme="majorBidi"/>
          <w:b/>
          <w:bCs/>
        </w:rPr>
        <w:t>.</w:t>
      </w:r>
      <w:r w:rsidRPr="00401EA4">
        <w:rPr>
          <w:rFonts w:asciiTheme="majorBidi" w:hAnsiTheme="majorBidi" w:cstheme="majorBidi"/>
        </w:rPr>
        <w:t xml:space="preserve"> Scatter plots of comparing MTM-GWAS effects with 1) total effects and 2) decomposition of total effect</w:t>
      </w:r>
      <w:r w:rsidR="001545DC" w:rsidRPr="00401EA4">
        <w:rPr>
          <w:rFonts w:asciiTheme="majorBidi" w:hAnsiTheme="majorBidi" w:cstheme="majorBidi"/>
        </w:rPr>
        <w:t>s</w:t>
      </w:r>
      <w:r w:rsidRPr="00401EA4">
        <w:rPr>
          <w:rFonts w:asciiTheme="majorBidi" w:hAnsiTheme="majorBidi" w:cstheme="majorBidi"/>
        </w:rPr>
        <w:t xml:space="preserve"> into direct and indirect effects</w:t>
      </w:r>
      <w:r w:rsidR="00241EAC" w:rsidRPr="00401EA4">
        <w:rPr>
          <w:rFonts w:asciiTheme="majorBidi" w:hAnsiTheme="majorBidi" w:cstheme="majorBidi"/>
        </w:rPr>
        <w:t xml:space="preserve"> </w:t>
      </w:r>
      <w:r w:rsidR="00CA30C2" w:rsidRPr="00401EA4">
        <w:rPr>
          <w:rFonts w:asciiTheme="majorBidi" w:hAnsiTheme="majorBidi" w:cstheme="majorBidi"/>
        </w:rPr>
        <w:t>from</w:t>
      </w:r>
      <w:r w:rsidR="00241EAC" w:rsidRPr="00401EA4">
        <w:rPr>
          <w:rFonts w:asciiTheme="majorBidi" w:hAnsiTheme="majorBidi" w:cstheme="majorBidi"/>
        </w:rPr>
        <w:t xml:space="preserve"> SEM-G</w:t>
      </w:r>
      <w:r w:rsidRPr="00401EA4">
        <w:rPr>
          <w:rFonts w:asciiTheme="majorBidi" w:hAnsiTheme="majorBidi" w:cstheme="majorBidi"/>
        </w:rPr>
        <w:t>75. All decomposed effects are from the common BM</w:t>
      </w:r>
      <w:r w:rsidRPr="00401EA4">
        <w:rPr>
          <w:rFonts w:asciiTheme="majorBidi" w:hAnsiTheme="majorBidi" w:cstheme="majorBidi"/>
        </w:rPr>
        <w:sym w:font="Wingdings" w:char="F0E0"/>
      </w:r>
      <w:r w:rsidRPr="00401EA4">
        <w:rPr>
          <w:rFonts w:asciiTheme="majorBidi" w:hAnsiTheme="majorBidi" w:cstheme="majorBidi"/>
        </w:rPr>
        <w:t>BW causal path.</w:t>
      </w:r>
      <w:r w:rsidRPr="00401EA4">
        <w:rPr>
          <w:rFonts w:asciiTheme="majorBidi" w:hAnsiTheme="majorBidi" w:cstheme="majorBidi"/>
          <w:b/>
          <w:bCs/>
        </w:rPr>
        <w:t xml:space="preserve"> </w:t>
      </w:r>
    </w:p>
    <w:p w14:paraId="5B7F71AB" w14:textId="77777777" w:rsidR="0081381D" w:rsidRDefault="0081381D" w:rsidP="0081381D">
      <w:pPr>
        <w:jc w:val="center"/>
      </w:pPr>
    </w:p>
    <w:p w14:paraId="433896B2" w14:textId="77777777" w:rsidR="0081381D" w:rsidRDefault="0081381D" w:rsidP="0081381D">
      <w:pPr>
        <w:jc w:val="center"/>
      </w:pPr>
    </w:p>
    <w:p w14:paraId="6CFA01E1" w14:textId="77777777" w:rsidR="0081381D" w:rsidRDefault="0081381D" w:rsidP="0081381D">
      <w:pPr>
        <w:jc w:val="center"/>
      </w:pPr>
    </w:p>
    <w:p w14:paraId="4E26FF10" w14:textId="77777777" w:rsidR="0081381D" w:rsidRDefault="0081381D" w:rsidP="0081381D">
      <w:pPr>
        <w:jc w:val="center"/>
      </w:pPr>
    </w:p>
    <w:p w14:paraId="4913D90F" w14:textId="77777777" w:rsidR="0081381D" w:rsidRDefault="0081381D" w:rsidP="0081381D">
      <w:pPr>
        <w:jc w:val="center"/>
      </w:pPr>
    </w:p>
    <w:p w14:paraId="197B02E5" w14:textId="77777777" w:rsidR="0081381D" w:rsidRDefault="0081381D" w:rsidP="0081381D">
      <w:pPr>
        <w:jc w:val="center"/>
      </w:pPr>
    </w:p>
    <w:p w14:paraId="01655155" w14:textId="77777777" w:rsidR="0081381D" w:rsidRDefault="0081381D" w:rsidP="0081381D">
      <w:pPr>
        <w:jc w:val="center"/>
      </w:pPr>
      <w:r w:rsidRPr="0081381D">
        <w:rPr>
          <w:noProof/>
        </w:rPr>
        <w:lastRenderedPageBreak/>
        <w:drawing>
          <wp:inline distT="0" distB="0" distL="0" distR="0" wp14:anchorId="3F54245A" wp14:editId="1A036D16">
            <wp:extent cx="5943600" cy="4036727"/>
            <wp:effectExtent l="0" t="0" r="0" b="1905"/>
            <wp:docPr id="3" name="Picture 3" descr="G:\Papers\SEM-Paper\Gota_5\Fig._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Papers\SEM-Paper\Gota_5\Fig._6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DEB5E" w14:textId="77777777" w:rsidR="0081381D" w:rsidRDefault="0081381D" w:rsidP="0081381D">
      <w:pPr>
        <w:jc w:val="center"/>
      </w:pPr>
    </w:p>
    <w:p w14:paraId="4F55D529" w14:textId="3C79ACF4" w:rsidR="00C04D40" w:rsidRDefault="00C04D40" w:rsidP="00401EA4">
      <w:pPr>
        <w:spacing w:line="240" w:lineRule="auto"/>
        <w:rPr>
          <w:rFonts w:asciiTheme="majorBidi" w:hAnsiTheme="majorBidi" w:cstheme="majorBidi"/>
        </w:rPr>
      </w:pPr>
      <w:r w:rsidRPr="00624C02">
        <w:rPr>
          <w:rFonts w:asciiTheme="majorBidi" w:hAnsiTheme="majorBidi" w:cstheme="majorBidi"/>
          <w:b/>
          <w:bCs/>
        </w:rPr>
        <w:t xml:space="preserve">Figure </w:t>
      </w:r>
      <w:r>
        <w:rPr>
          <w:rFonts w:asciiTheme="majorBidi" w:hAnsiTheme="majorBidi" w:cstheme="majorBidi"/>
          <w:b/>
          <w:bCs/>
        </w:rPr>
        <w:t>3</w:t>
      </w:r>
      <w:r w:rsidRPr="00624C02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S</w:t>
      </w:r>
      <w:r w:rsidRPr="00624C02">
        <w:rPr>
          <w:rFonts w:asciiTheme="majorBidi" w:hAnsiTheme="majorBidi" w:cstheme="majorBidi"/>
        </w:rPr>
        <w:t>catter plots of comparing MT</w:t>
      </w:r>
      <w:r>
        <w:rPr>
          <w:rFonts w:asciiTheme="majorBidi" w:hAnsiTheme="majorBidi" w:cstheme="majorBidi"/>
        </w:rPr>
        <w:t>M-GWAS</w:t>
      </w:r>
      <w:r w:rsidRPr="00624C02">
        <w:rPr>
          <w:rFonts w:asciiTheme="majorBidi" w:hAnsiTheme="majorBidi" w:cstheme="majorBidi"/>
        </w:rPr>
        <w:t xml:space="preserve"> effects with </w:t>
      </w:r>
      <w:r>
        <w:rPr>
          <w:rFonts w:asciiTheme="majorBidi" w:hAnsiTheme="majorBidi" w:cstheme="majorBidi"/>
        </w:rPr>
        <w:t xml:space="preserve">1) </w:t>
      </w:r>
      <w:r w:rsidRPr="00624C02">
        <w:rPr>
          <w:rFonts w:asciiTheme="majorBidi" w:hAnsiTheme="majorBidi" w:cstheme="majorBidi"/>
        </w:rPr>
        <w:t xml:space="preserve">total effects and </w:t>
      </w:r>
      <w:r>
        <w:rPr>
          <w:rFonts w:asciiTheme="majorBidi" w:hAnsiTheme="majorBidi" w:cstheme="majorBidi"/>
        </w:rPr>
        <w:t xml:space="preserve">2) </w:t>
      </w:r>
      <w:r w:rsidRPr="00624C02">
        <w:rPr>
          <w:rFonts w:asciiTheme="majorBidi" w:hAnsiTheme="majorBidi" w:cstheme="majorBidi"/>
        </w:rPr>
        <w:t>decomposition of total effect</w:t>
      </w:r>
      <w:r w:rsidR="0034577E">
        <w:rPr>
          <w:rFonts w:asciiTheme="majorBidi" w:hAnsiTheme="majorBidi" w:cstheme="majorBidi"/>
        </w:rPr>
        <w:t>s</w:t>
      </w:r>
      <w:r w:rsidRPr="00624C02">
        <w:rPr>
          <w:rFonts w:asciiTheme="majorBidi" w:hAnsiTheme="majorBidi" w:cstheme="majorBidi"/>
        </w:rPr>
        <w:t xml:space="preserve"> into </w:t>
      </w:r>
      <w:r>
        <w:rPr>
          <w:rFonts w:asciiTheme="majorBidi" w:hAnsiTheme="majorBidi" w:cstheme="majorBidi"/>
        </w:rPr>
        <w:t>d</w:t>
      </w:r>
      <w:r w:rsidRPr="00624C02">
        <w:rPr>
          <w:rFonts w:asciiTheme="majorBidi" w:hAnsiTheme="majorBidi" w:cstheme="majorBidi"/>
        </w:rPr>
        <w:t>irect</w:t>
      </w:r>
      <w:r>
        <w:rPr>
          <w:rFonts w:asciiTheme="majorBidi" w:hAnsiTheme="majorBidi" w:cstheme="majorBidi"/>
        </w:rPr>
        <w:t xml:space="preserve"> and i</w:t>
      </w:r>
      <w:r w:rsidRPr="00624C02">
        <w:rPr>
          <w:rFonts w:asciiTheme="majorBidi" w:hAnsiTheme="majorBidi" w:cstheme="majorBidi"/>
        </w:rPr>
        <w:t>ndirect effects</w:t>
      </w:r>
      <w:r>
        <w:rPr>
          <w:rFonts w:asciiTheme="majorBidi" w:hAnsiTheme="majorBidi" w:cstheme="majorBidi"/>
        </w:rPr>
        <w:t xml:space="preserve"> </w:t>
      </w:r>
      <w:r w:rsidR="006E019E">
        <w:rPr>
          <w:rFonts w:asciiTheme="majorBidi" w:hAnsiTheme="majorBidi" w:cstheme="majorBidi"/>
        </w:rPr>
        <w:t>from</w:t>
      </w:r>
      <w:r>
        <w:rPr>
          <w:rFonts w:asciiTheme="majorBidi" w:hAnsiTheme="majorBidi" w:cstheme="majorBidi"/>
        </w:rPr>
        <w:t xml:space="preserve"> SEM-</w:t>
      </w:r>
      <w:r w:rsidR="00B07372">
        <w:rPr>
          <w:rFonts w:asciiTheme="majorBidi" w:hAnsiTheme="majorBidi" w:cstheme="majorBidi"/>
        </w:rPr>
        <w:t>A85</w:t>
      </w:r>
      <w:r w:rsidRPr="00624C02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All decomposed effects are from the common BM</w:t>
      </w:r>
      <w:r w:rsidRPr="00B219C9">
        <w:rPr>
          <w:rFonts w:asciiTheme="majorBidi" w:hAnsiTheme="majorBidi" w:cstheme="majorBidi"/>
        </w:rPr>
        <w:sym w:font="Wingdings" w:char="F0E0"/>
      </w:r>
      <w:r>
        <w:rPr>
          <w:rFonts w:asciiTheme="majorBidi" w:hAnsiTheme="majorBidi" w:cstheme="majorBidi"/>
        </w:rPr>
        <w:t xml:space="preserve">BW causal path. </w:t>
      </w:r>
    </w:p>
    <w:p w14:paraId="2176C167" w14:textId="77777777" w:rsidR="00B136A2" w:rsidRDefault="00B136A2" w:rsidP="0081381D">
      <w:pPr>
        <w:jc w:val="center"/>
      </w:pPr>
    </w:p>
    <w:p w14:paraId="106B458D" w14:textId="77777777" w:rsidR="0081381D" w:rsidRDefault="0081381D" w:rsidP="0081381D">
      <w:pPr>
        <w:jc w:val="center"/>
      </w:pPr>
    </w:p>
    <w:p w14:paraId="7E57ED60" w14:textId="77777777" w:rsidR="0081381D" w:rsidRDefault="0081381D" w:rsidP="0081381D">
      <w:pPr>
        <w:jc w:val="center"/>
      </w:pPr>
    </w:p>
    <w:p w14:paraId="0E3A7872" w14:textId="77777777" w:rsidR="0081381D" w:rsidRDefault="0081381D" w:rsidP="0081381D">
      <w:pPr>
        <w:jc w:val="center"/>
      </w:pPr>
    </w:p>
    <w:p w14:paraId="742B7352" w14:textId="77777777" w:rsidR="0081381D" w:rsidRDefault="0081381D" w:rsidP="0081381D">
      <w:pPr>
        <w:jc w:val="center"/>
      </w:pPr>
    </w:p>
    <w:p w14:paraId="41F3FCB0" w14:textId="77777777" w:rsidR="0081381D" w:rsidRDefault="0081381D" w:rsidP="0081381D">
      <w:pPr>
        <w:jc w:val="center"/>
      </w:pPr>
    </w:p>
    <w:p w14:paraId="4831B4FE" w14:textId="77777777" w:rsidR="0081381D" w:rsidRDefault="0081381D" w:rsidP="0081381D">
      <w:pPr>
        <w:jc w:val="center"/>
      </w:pPr>
    </w:p>
    <w:p w14:paraId="35F951EF" w14:textId="77777777" w:rsidR="0081381D" w:rsidRDefault="0081381D" w:rsidP="0081381D">
      <w:pPr>
        <w:jc w:val="center"/>
      </w:pPr>
    </w:p>
    <w:p w14:paraId="38C9199D" w14:textId="77777777" w:rsidR="0081381D" w:rsidRDefault="0081381D" w:rsidP="0081381D">
      <w:pPr>
        <w:jc w:val="center"/>
      </w:pPr>
    </w:p>
    <w:p w14:paraId="15E86312" w14:textId="77777777" w:rsidR="0081381D" w:rsidRDefault="0081381D" w:rsidP="0081381D">
      <w:pPr>
        <w:jc w:val="center"/>
      </w:pPr>
    </w:p>
    <w:p w14:paraId="0F2D6483" w14:textId="0EC5ABE1" w:rsidR="00C04D40" w:rsidRDefault="0081381D" w:rsidP="0081381D">
      <w:pPr>
        <w:jc w:val="center"/>
      </w:pPr>
      <w:r w:rsidRPr="0081381D">
        <w:rPr>
          <w:noProof/>
        </w:rPr>
        <w:lastRenderedPageBreak/>
        <w:drawing>
          <wp:inline distT="0" distB="0" distL="0" distR="0" wp14:anchorId="107C970C" wp14:editId="16BB67BA">
            <wp:extent cx="5943600" cy="4080275"/>
            <wp:effectExtent l="0" t="0" r="0" b="0"/>
            <wp:docPr id="4" name="Picture 4" descr="G:\Papers\SEM-Paper\Gota_5\Fig_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Papers\SEM-Paper\Gota_5\Fig_7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F7D07" w14:textId="2ABF1587" w:rsidR="00C04D40" w:rsidRDefault="00C04D40" w:rsidP="00C04D40"/>
    <w:p w14:paraId="43C771F8" w14:textId="49961B8F" w:rsidR="00C04D40" w:rsidRDefault="00C04D40" w:rsidP="00401EA4">
      <w:pPr>
        <w:spacing w:line="240" w:lineRule="auto"/>
        <w:rPr>
          <w:rFonts w:asciiTheme="majorBidi" w:hAnsiTheme="majorBidi" w:cstheme="majorBidi"/>
        </w:rPr>
      </w:pPr>
      <w:r w:rsidRPr="00624C02">
        <w:rPr>
          <w:rFonts w:asciiTheme="majorBidi" w:hAnsiTheme="majorBidi" w:cstheme="majorBidi"/>
          <w:b/>
          <w:bCs/>
        </w:rPr>
        <w:t xml:space="preserve">Figure </w:t>
      </w:r>
      <w:r w:rsidR="00B07372">
        <w:rPr>
          <w:rFonts w:asciiTheme="majorBidi" w:hAnsiTheme="majorBidi" w:cstheme="majorBidi"/>
          <w:b/>
          <w:bCs/>
        </w:rPr>
        <w:t>4</w:t>
      </w:r>
      <w:r w:rsidRPr="00624C02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S</w:t>
      </w:r>
      <w:r w:rsidRPr="00624C02">
        <w:rPr>
          <w:rFonts w:asciiTheme="majorBidi" w:hAnsiTheme="majorBidi" w:cstheme="majorBidi"/>
        </w:rPr>
        <w:t>catter plots of comparing MT</w:t>
      </w:r>
      <w:r>
        <w:rPr>
          <w:rFonts w:asciiTheme="majorBidi" w:hAnsiTheme="majorBidi" w:cstheme="majorBidi"/>
        </w:rPr>
        <w:t>M-GWAS</w:t>
      </w:r>
      <w:r w:rsidRPr="00624C02">
        <w:rPr>
          <w:rFonts w:asciiTheme="majorBidi" w:hAnsiTheme="majorBidi" w:cstheme="majorBidi"/>
        </w:rPr>
        <w:t xml:space="preserve"> effects with </w:t>
      </w:r>
      <w:r>
        <w:rPr>
          <w:rFonts w:asciiTheme="majorBidi" w:hAnsiTheme="majorBidi" w:cstheme="majorBidi"/>
        </w:rPr>
        <w:t xml:space="preserve">1) </w:t>
      </w:r>
      <w:r w:rsidRPr="00624C02">
        <w:rPr>
          <w:rFonts w:asciiTheme="majorBidi" w:hAnsiTheme="majorBidi" w:cstheme="majorBidi"/>
        </w:rPr>
        <w:t xml:space="preserve">total effects and </w:t>
      </w:r>
      <w:r>
        <w:rPr>
          <w:rFonts w:asciiTheme="majorBidi" w:hAnsiTheme="majorBidi" w:cstheme="majorBidi"/>
        </w:rPr>
        <w:t xml:space="preserve">2) </w:t>
      </w:r>
      <w:r w:rsidRPr="00624C02">
        <w:rPr>
          <w:rFonts w:asciiTheme="majorBidi" w:hAnsiTheme="majorBidi" w:cstheme="majorBidi"/>
        </w:rPr>
        <w:t>decomposition of total effect</w:t>
      </w:r>
      <w:r w:rsidR="00BD33E3">
        <w:rPr>
          <w:rFonts w:asciiTheme="majorBidi" w:hAnsiTheme="majorBidi" w:cstheme="majorBidi"/>
        </w:rPr>
        <w:t>s</w:t>
      </w:r>
      <w:r w:rsidRPr="00624C02">
        <w:rPr>
          <w:rFonts w:asciiTheme="majorBidi" w:hAnsiTheme="majorBidi" w:cstheme="majorBidi"/>
        </w:rPr>
        <w:t xml:space="preserve"> into </w:t>
      </w:r>
      <w:r>
        <w:rPr>
          <w:rFonts w:asciiTheme="majorBidi" w:hAnsiTheme="majorBidi" w:cstheme="majorBidi"/>
        </w:rPr>
        <w:t>d</w:t>
      </w:r>
      <w:r w:rsidRPr="00624C02">
        <w:rPr>
          <w:rFonts w:asciiTheme="majorBidi" w:hAnsiTheme="majorBidi" w:cstheme="majorBidi"/>
        </w:rPr>
        <w:t>irect</w:t>
      </w:r>
      <w:r>
        <w:rPr>
          <w:rFonts w:asciiTheme="majorBidi" w:hAnsiTheme="majorBidi" w:cstheme="majorBidi"/>
        </w:rPr>
        <w:t xml:space="preserve"> and i</w:t>
      </w:r>
      <w:r w:rsidRPr="00624C02">
        <w:rPr>
          <w:rFonts w:asciiTheme="majorBidi" w:hAnsiTheme="majorBidi" w:cstheme="majorBidi"/>
        </w:rPr>
        <w:t>ndirect effects</w:t>
      </w:r>
      <w:r>
        <w:rPr>
          <w:rFonts w:asciiTheme="majorBidi" w:hAnsiTheme="majorBidi" w:cstheme="majorBidi"/>
        </w:rPr>
        <w:t xml:space="preserve"> </w:t>
      </w:r>
      <w:r w:rsidR="002726C9">
        <w:rPr>
          <w:rFonts w:asciiTheme="majorBidi" w:hAnsiTheme="majorBidi" w:cstheme="majorBidi"/>
        </w:rPr>
        <w:t>from</w:t>
      </w:r>
      <w:r>
        <w:rPr>
          <w:rFonts w:asciiTheme="majorBidi" w:hAnsiTheme="majorBidi" w:cstheme="majorBidi"/>
        </w:rPr>
        <w:t xml:space="preserve"> SEM-</w:t>
      </w:r>
      <w:r w:rsidR="00B07372">
        <w:rPr>
          <w:rFonts w:asciiTheme="majorBidi" w:hAnsiTheme="majorBidi" w:cstheme="majorBidi"/>
        </w:rPr>
        <w:t>A95</w:t>
      </w:r>
      <w:r w:rsidRPr="00624C02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All decomposed effects are from the common BM</w:t>
      </w:r>
      <w:r w:rsidRPr="00B219C9">
        <w:rPr>
          <w:rFonts w:asciiTheme="majorBidi" w:hAnsiTheme="majorBidi" w:cstheme="majorBidi"/>
        </w:rPr>
        <w:sym w:font="Wingdings" w:char="F0E0"/>
      </w:r>
      <w:r>
        <w:rPr>
          <w:rFonts w:asciiTheme="majorBidi" w:hAnsiTheme="majorBidi" w:cstheme="majorBidi"/>
        </w:rPr>
        <w:t xml:space="preserve">BW causal path. </w:t>
      </w:r>
    </w:p>
    <w:p w14:paraId="7FA9B847" w14:textId="481BFC85" w:rsidR="0081381D" w:rsidRDefault="0081381D" w:rsidP="00C04D40">
      <w:pPr>
        <w:tabs>
          <w:tab w:val="left" w:pos="1905"/>
        </w:tabs>
      </w:pPr>
    </w:p>
    <w:p w14:paraId="74B34FCF" w14:textId="1E099BB5" w:rsidR="00FF5429" w:rsidRDefault="00FF5429" w:rsidP="00C04D40">
      <w:pPr>
        <w:tabs>
          <w:tab w:val="left" w:pos="1905"/>
        </w:tabs>
      </w:pPr>
    </w:p>
    <w:p w14:paraId="71A72A9E" w14:textId="351AF49F" w:rsidR="00FF5429" w:rsidRDefault="00FF5429" w:rsidP="00C04D40">
      <w:pPr>
        <w:tabs>
          <w:tab w:val="left" w:pos="1905"/>
        </w:tabs>
      </w:pPr>
    </w:p>
    <w:p w14:paraId="6627501A" w14:textId="0D38D535" w:rsidR="00FF5429" w:rsidRDefault="00FF5429" w:rsidP="00C04D40">
      <w:pPr>
        <w:tabs>
          <w:tab w:val="left" w:pos="1905"/>
        </w:tabs>
      </w:pPr>
    </w:p>
    <w:p w14:paraId="58580AF9" w14:textId="44A9DF8D" w:rsidR="00FF5429" w:rsidRDefault="00FF5429" w:rsidP="00C04D40">
      <w:pPr>
        <w:tabs>
          <w:tab w:val="left" w:pos="1905"/>
        </w:tabs>
      </w:pPr>
    </w:p>
    <w:p w14:paraId="43F2100B" w14:textId="385E5E72" w:rsidR="00FF5429" w:rsidRDefault="00FF5429" w:rsidP="00C04D40">
      <w:pPr>
        <w:tabs>
          <w:tab w:val="left" w:pos="1905"/>
        </w:tabs>
      </w:pPr>
    </w:p>
    <w:p w14:paraId="771EE293" w14:textId="7AF99BDD" w:rsidR="00FF5429" w:rsidRPr="00C3786E" w:rsidRDefault="00C5678F" w:rsidP="00FF5429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5678F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 wp14:anchorId="0FFFBCD9" wp14:editId="60ABCBE3">
            <wp:extent cx="5943600" cy="6946676"/>
            <wp:effectExtent l="0" t="0" r="0" b="6985"/>
            <wp:docPr id="6" name="Picture 6" descr="C:\Users\mehdi\Desktop\Man_Plot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hdi\Desktop\Man_Plots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4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71251" w14:textId="041ED71E" w:rsidR="00FF5429" w:rsidRDefault="00FF5429" w:rsidP="00401EA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46479">
        <w:rPr>
          <w:rFonts w:asciiTheme="majorBidi" w:hAnsiTheme="majorBidi" w:cstheme="majorBidi"/>
          <w:b/>
          <w:bCs/>
          <w:sz w:val="24"/>
          <w:szCs w:val="24"/>
        </w:rPr>
        <w:t>Figure S</w:t>
      </w:r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346479">
        <w:rPr>
          <w:rFonts w:asciiTheme="majorBidi" w:hAnsiTheme="majorBidi" w:cstheme="majorBidi"/>
          <w:sz w:val="24"/>
          <w:szCs w:val="24"/>
        </w:rPr>
        <w:t>.</w:t>
      </w:r>
      <w:r w:rsidRPr="00346479">
        <w:t xml:space="preserve"> </w:t>
      </w:r>
      <w:r w:rsidRPr="004F6A9A">
        <w:rPr>
          <w:rFonts w:asciiTheme="majorBidi" w:hAnsiTheme="majorBidi" w:cstheme="majorBidi"/>
          <w:sz w:val="24"/>
          <w:szCs w:val="24"/>
          <w:lang w:val="en"/>
        </w:rPr>
        <w:t xml:space="preserve">Manhattan plots showing </w:t>
      </w:r>
      <w:r w:rsidR="00245E1C" w:rsidRPr="00800E63">
        <w:rPr>
          <w:rFonts w:asciiTheme="majorBidi" w:hAnsiTheme="majorBidi" w:cstheme="majorBidi"/>
          <w:sz w:val="24"/>
          <w:szCs w:val="24"/>
          <w:lang w:bidi="fa-IR"/>
        </w:rPr>
        <w:t>–log</w:t>
      </w:r>
      <w:r w:rsidR="00245E1C" w:rsidRPr="00846DCC">
        <w:rPr>
          <w:rFonts w:asciiTheme="majorBidi" w:hAnsiTheme="majorBidi" w:cstheme="majorBidi"/>
          <w:sz w:val="24"/>
          <w:szCs w:val="24"/>
          <w:vertAlign w:val="subscript"/>
          <w:lang w:bidi="fa-IR"/>
        </w:rPr>
        <w:t>10</w:t>
      </w:r>
      <w:r w:rsidR="00245E1C">
        <w:rPr>
          <w:rFonts w:asciiTheme="majorBidi" w:hAnsiTheme="majorBidi" w:cstheme="majorBidi"/>
          <w:sz w:val="24"/>
          <w:szCs w:val="24"/>
          <w:vertAlign w:val="subscript"/>
          <w:lang w:bidi="fa-IR"/>
        </w:rPr>
        <w:t xml:space="preserve"> </w:t>
      </w:r>
      <w:r w:rsidRPr="004F6A9A">
        <w:rPr>
          <w:rFonts w:asciiTheme="majorBidi" w:hAnsiTheme="majorBidi" w:cstheme="majorBidi"/>
          <w:sz w:val="24"/>
          <w:szCs w:val="24"/>
          <w:lang w:val="en"/>
        </w:rPr>
        <w:t>(corrected p-value) of overall, direct, and indirect SNP effects using a full recursive model based on A matrix (SEM-A75) for house-hen egg production (HHP) and the total effects from multiple-trait (MTM-A).</w:t>
      </w:r>
      <w:r w:rsidRPr="00591CB9"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 </w:t>
      </w:r>
      <w:r w:rsidRPr="00591CB9">
        <w:rPr>
          <w:rFonts w:asciiTheme="majorBidi" w:hAnsiTheme="majorBidi" w:cstheme="majorBidi"/>
          <w:sz w:val="24"/>
          <w:szCs w:val="24"/>
          <w:lang w:val="en"/>
        </w:rPr>
        <w:t xml:space="preserve">The horizontal blue line represent </w:t>
      </w:r>
      <w:r w:rsidR="00781519">
        <w:rPr>
          <w:rFonts w:asciiTheme="majorBidi" w:hAnsiTheme="majorBidi" w:cstheme="majorBidi"/>
          <w:sz w:val="24"/>
          <w:szCs w:val="24"/>
          <w:lang w:val="en"/>
        </w:rPr>
        <w:t xml:space="preserve">the </w:t>
      </w:r>
      <w:r w:rsidRPr="00591CB9">
        <w:rPr>
          <w:rFonts w:asciiTheme="majorBidi" w:hAnsiTheme="majorBidi" w:cstheme="majorBidi"/>
          <w:sz w:val="24"/>
          <w:szCs w:val="24"/>
          <w:lang w:val="en"/>
        </w:rPr>
        <w:t xml:space="preserve">threshold for false discovery rate of 5%.  </w:t>
      </w:r>
    </w:p>
    <w:p w14:paraId="175A1D33" w14:textId="77777777" w:rsidR="00FF5429" w:rsidRPr="00C04D40" w:rsidRDefault="00FF5429" w:rsidP="00C04D40">
      <w:pPr>
        <w:tabs>
          <w:tab w:val="left" w:pos="1905"/>
        </w:tabs>
      </w:pPr>
    </w:p>
    <w:sectPr w:rsidR="00FF5429" w:rsidRPr="00C04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1D"/>
    <w:rsid w:val="001545DC"/>
    <w:rsid w:val="001E7A20"/>
    <w:rsid w:val="00241EAC"/>
    <w:rsid w:val="00245E1C"/>
    <w:rsid w:val="002726C9"/>
    <w:rsid w:val="003312C9"/>
    <w:rsid w:val="0034577E"/>
    <w:rsid w:val="00401EA4"/>
    <w:rsid w:val="00482B4A"/>
    <w:rsid w:val="004E543C"/>
    <w:rsid w:val="004E78B3"/>
    <w:rsid w:val="004F6A9A"/>
    <w:rsid w:val="005C262C"/>
    <w:rsid w:val="006E019E"/>
    <w:rsid w:val="006E5E3B"/>
    <w:rsid w:val="00781519"/>
    <w:rsid w:val="007F6FE6"/>
    <w:rsid w:val="0081381D"/>
    <w:rsid w:val="00844E24"/>
    <w:rsid w:val="008C3892"/>
    <w:rsid w:val="0095626D"/>
    <w:rsid w:val="00A85EC6"/>
    <w:rsid w:val="00B07372"/>
    <w:rsid w:val="00B136A2"/>
    <w:rsid w:val="00B6238C"/>
    <w:rsid w:val="00BD33E3"/>
    <w:rsid w:val="00C04D40"/>
    <w:rsid w:val="00C5678F"/>
    <w:rsid w:val="00CA30C2"/>
    <w:rsid w:val="00CA4E3D"/>
    <w:rsid w:val="00CC4D97"/>
    <w:rsid w:val="00DE2B53"/>
    <w:rsid w:val="00E719DD"/>
    <w:rsid w:val="00E7233B"/>
    <w:rsid w:val="00E72908"/>
    <w:rsid w:val="00EA695F"/>
    <w:rsid w:val="00FB3FFF"/>
    <w:rsid w:val="00FC35F7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A644E0"/>
  <w15:docId w15:val="{DE333B68-B949-46B3-AAE9-7154DED5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81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E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C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5E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EC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EC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E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E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2018-04-24T22:17:00Z</dcterms:created>
  <dcterms:modified xsi:type="dcterms:W3CDTF">2018-09-27T08:58:00Z</dcterms:modified>
</cp:coreProperties>
</file>