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9"/>
        <w:tblW w:w="14335" w:type="dxa"/>
        <w:tblLook w:val="04A0" w:firstRow="1" w:lastRow="0" w:firstColumn="1" w:lastColumn="0" w:noHBand="0" w:noVBand="1"/>
      </w:tblPr>
      <w:tblGrid>
        <w:gridCol w:w="2198"/>
        <w:gridCol w:w="943"/>
        <w:gridCol w:w="943"/>
        <w:gridCol w:w="943"/>
        <w:gridCol w:w="224"/>
        <w:gridCol w:w="943"/>
        <w:gridCol w:w="943"/>
        <w:gridCol w:w="943"/>
        <w:gridCol w:w="246"/>
        <w:gridCol w:w="983"/>
        <w:gridCol w:w="1036"/>
        <w:gridCol w:w="944"/>
        <w:gridCol w:w="224"/>
        <w:gridCol w:w="944"/>
        <w:gridCol w:w="944"/>
        <w:gridCol w:w="944"/>
      </w:tblGrid>
      <w:tr w:rsidR="004616D8" w:rsidRPr="001F4F86" w14:paraId="279DA84B" w14:textId="77777777" w:rsidTr="009769C8">
        <w:trPr>
          <w:trHeight w:val="926"/>
        </w:trPr>
        <w:tc>
          <w:tcPr>
            <w:tcW w:w="14335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7CD" w14:textId="77777777" w:rsidR="004616D8" w:rsidRPr="004F5A2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bookmarkStart w:id="0" w:name="_GoBack"/>
            <w:bookmarkEnd w:id="0"/>
            <w:r w:rsidRPr="00DF1D18">
              <w:rPr>
                <w:rFonts w:ascii="Times New Roman" w:hAnsi="Times New Roman"/>
                <w:b/>
                <w:bCs/>
                <w:caps/>
                <w:sz w:val="24"/>
              </w:rPr>
              <w:t>Table S1</w:t>
            </w:r>
            <w:r>
              <w:rPr>
                <w:rFonts w:ascii="Times New Roman" w:hAnsi="Times New Roman"/>
                <w:b/>
                <w:bCs/>
                <w:caps/>
                <w:sz w:val="24"/>
              </w:rPr>
              <w:t xml:space="preserve"> </w:t>
            </w:r>
            <w:r w:rsidRPr="00DF1D18">
              <w:rPr>
                <w:rFonts w:ascii="Times New Roman" w:hAnsi="Times New Roman"/>
                <w:b/>
                <w:bCs/>
                <w:caps/>
                <w:sz w:val="24"/>
              </w:rPr>
              <w:t xml:space="preserve">| </w:t>
            </w:r>
            <w:r w:rsidRPr="00C4488F">
              <w:rPr>
                <w:rFonts w:ascii="Times New Roman" w:eastAsia="等线" w:hAnsi="Times New Roman" w:cs="Times New Roman"/>
                <w:b/>
                <w:kern w:val="0"/>
                <w:sz w:val="24"/>
                <w:szCs w:val="21"/>
              </w:rPr>
              <w:t xml:space="preserve">Sequencing data of known miRNAs during acute and chronic infection with </w:t>
            </w:r>
            <w:r w:rsidRPr="00C4488F">
              <w:rPr>
                <w:rFonts w:ascii="Times New Roman" w:eastAsia="等线" w:hAnsi="Times New Roman" w:cs="Times New Roman"/>
                <w:b/>
                <w:i/>
                <w:kern w:val="0"/>
                <w:sz w:val="24"/>
                <w:szCs w:val="21"/>
              </w:rPr>
              <w:t xml:space="preserve">T. gondii </w:t>
            </w:r>
            <w:r w:rsidRPr="00C4488F">
              <w:rPr>
                <w:rFonts w:ascii="Times New Roman" w:eastAsia="等线" w:hAnsi="Times New Roman" w:cs="Times New Roman"/>
                <w:b/>
                <w:kern w:val="0"/>
                <w:sz w:val="24"/>
                <w:szCs w:val="21"/>
              </w:rPr>
              <w:t>oocysts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1"/>
              </w:rPr>
              <w:t>.</w:t>
            </w:r>
          </w:p>
        </w:tc>
      </w:tr>
      <w:tr w:rsidR="004616D8" w:rsidRPr="001F4F86" w14:paraId="7F38A555" w14:textId="77777777" w:rsidTr="009769C8">
        <w:trPr>
          <w:trHeight w:val="415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E1066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7FA03" w14:textId="77777777" w:rsidR="004616D8" w:rsidRPr="00C77994" w:rsidRDefault="004616D8" w:rsidP="009769C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 days post infection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F2095" w14:textId="77777777" w:rsidR="004616D8" w:rsidRPr="00C77994" w:rsidRDefault="004616D8" w:rsidP="009769C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19F49" w14:textId="77777777" w:rsidR="004616D8" w:rsidRPr="00C77994" w:rsidRDefault="004616D8" w:rsidP="009769C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 days post infection</w:t>
            </w:r>
          </w:p>
        </w:tc>
      </w:tr>
      <w:tr w:rsidR="004616D8" w:rsidRPr="001F4F86" w14:paraId="2ACFE531" w14:textId="77777777" w:rsidTr="009769C8">
        <w:trPr>
          <w:trHeight w:val="484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2BAAC9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Mouse groups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B312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Control samples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9690B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AAFA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Infected samples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2CD0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E1EE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Control samples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5468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0F7D1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Infected samples </w:t>
            </w:r>
          </w:p>
        </w:tc>
      </w:tr>
      <w:tr w:rsidR="004616D8" w:rsidRPr="001F4F86" w14:paraId="2CA811AB" w14:textId="77777777" w:rsidTr="009769C8">
        <w:trPr>
          <w:trHeight w:val="973"/>
        </w:trPr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6198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Mapped mature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C10F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492C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E5F7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0B6C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0E25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681A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BF0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978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9C65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B01A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8E05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0E9D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6ABC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5FE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4076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CD33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994</w:t>
            </w:r>
          </w:p>
        </w:tc>
      </w:tr>
      <w:tr w:rsidR="004616D8" w:rsidRPr="001F4F86" w14:paraId="51C0FE35" w14:textId="77777777" w:rsidTr="009769C8">
        <w:trPr>
          <w:trHeight w:val="973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594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Mapped hairpin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B0A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4B64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FF70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49CC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F658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2A2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EACC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5705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3C86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520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B4C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82B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39AC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65A8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C6A2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748</w:t>
            </w:r>
          </w:p>
        </w:tc>
      </w:tr>
      <w:tr w:rsidR="004616D8" w:rsidRPr="001F4F86" w14:paraId="29784C9B" w14:textId="77777777" w:rsidTr="009769C8">
        <w:trPr>
          <w:trHeight w:val="997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0A6C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Mapped unique sRNA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C2E7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E086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EE5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7557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75C0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3D5C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E0F2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5451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8E4D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08E0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383D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6535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56A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0AAD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2C3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389</w:t>
            </w:r>
          </w:p>
        </w:tc>
      </w:tr>
      <w:tr w:rsidR="004616D8" w:rsidRPr="001F4F86" w14:paraId="14619711" w14:textId="77777777" w:rsidTr="009769C8">
        <w:trPr>
          <w:trHeight w:val="73"/>
        </w:trPr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A104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Mapped total sRNA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0CD99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964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C5ACB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195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41363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076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87756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6E4D2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774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5508A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751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F888A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304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977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5D7C5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7EE7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119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831B2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552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41F8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349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AABCD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D8FBE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927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055AC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686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85D2" w14:textId="77777777" w:rsidR="004616D8" w:rsidRPr="00C77994" w:rsidRDefault="004616D8" w:rsidP="009769C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151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C7799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108</w:t>
            </w:r>
          </w:p>
        </w:tc>
      </w:tr>
    </w:tbl>
    <w:p w14:paraId="54C8FEDE" w14:textId="77777777" w:rsidR="006B4EB9" w:rsidRDefault="006B4EB9">
      <w:pPr>
        <w:rPr>
          <w:lang w:val="en-GB"/>
        </w:rPr>
      </w:pPr>
    </w:p>
    <w:p w14:paraId="7219B82B" w14:textId="77777777" w:rsidR="006B4EB9" w:rsidRDefault="006B4EB9">
      <w:pPr>
        <w:rPr>
          <w:lang w:val="en-GB"/>
        </w:rPr>
      </w:pPr>
    </w:p>
    <w:p w14:paraId="5FBB3358" w14:textId="77777777" w:rsidR="006B4EB9" w:rsidRDefault="006B4EB9">
      <w:pPr>
        <w:rPr>
          <w:lang w:val="en-GB"/>
        </w:rPr>
      </w:pPr>
    </w:p>
    <w:p w14:paraId="2BAD9C33" w14:textId="77777777" w:rsidR="006B4EB9" w:rsidRDefault="006B4EB9">
      <w:pPr>
        <w:rPr>
          <w:lang w:val="en-GB"/>
        </w:rPr>
      </w:pPr>
    </w:p>
    <w:p w14:paraId="3E4E1337" w14:textId="77777777" w:rsidR="006B4EB9" w:rsidRDefault="006B4EB9">
      <w:pPr>
        <w:rPr>
          <w:lang w:val="en-GB"/>
        </w:rPr>
      </w:pPr>
    </w:p>
    <w:p w14:paraId="5443F1C8" w14:textId="77777777" w:rsidR="006B4EB9" w:rsidRDefault="006B4EB9">
      <w:pPr>
        <w:rPr>
          <w:lang w:val="en-GB"/>
        </w:rPr>
      </w:pPr>
    </w:p>
    <w:p w14:paraId="4D9F6677" w14:textId="77777777" w:rsidR="006B4EB9" w:rsidRDefault="006B4EB9">
      <w:pPr>
        <w:rPr>
          <w:lang w:val="en-GB"/>
        </w:rPr>
      </w:pPr>
    </w:p>
    <w:p w14:paraId="772AB0C7" w14:textId="77777777" w:rsidR="006B4EB9" w:rsidRDefault="006B4EB9">
      <w:pPr>
        <w:rPr>
          <w:lang w:val="en-GB"/>
        </w:rPr>
      </w:pPr>
    </w:p>
    <w:p w14:paraId="46335C99" w14:textId="6187BF85" w:rsidR="00CD68B3" w:rsidRPr="004F5A24" w:rsidRDefault="00CD68B3" w:rsidP="007A2227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1"/>
        </w:rPr>
      </w:pPr>
    </w:p>
    <w:p w14:paraId="39DA5B23" w14:textId="77777777" w:rsidR="00CD68B3" w:rsidRPr="00157B6A" w:rsidRDefault="00CD68B3" w:rsidP="00CD68B3"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sectPr w:rsidR="00CD68B3" w:rsidRPr="00157B6A" w:rsidSect="006B4EB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7FB2" w14:textId="77777777" w:rsidR="00845FA6" w:rsidRDefault="00845FA6" w:rsidP="00D04581">
      <w:r>
        <w:separator/>
      </w:r>
    </w:p>
  </w:endnote>
  <w:endnote w:type="continuationSeparator" w:id="0">
    <w:p w14:paraId="5D9CCAC2" w14:textId="77777777" w:rsidR="00845FA6" w:rsidRDefault="00845FA6" w:rsidP="00D0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CC99" w14:textId="77777777" w:rsidR="00845FA6" w:rsidRDefault="00845FA6" w:rsidP="00D04581">
      <w:r>
        <w:separator/>
      </w:r>
    </w:p>
  </w:footnote>
  <w:footnote w:type="continuationSeparator" w:id="0">
    <w:p w14:paraId="2E84549E" w14:textId="77777777" w:rsidR="00845FA6" w:rsidRDefault="00845FA6" w:rsidP="00D0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B9"/>
    <w:rsid w:val="00207CFE"/>
    <w:rsid w:val="003C47A4"/>
    <w:rsid w:val="004502B3"/>
    <w:rsid w:val="004616D8"/>
    <w:rsid w:val="004F5A24"/>
    <w:rsid w:val="005D0E26"/>
    <w:rsid w:val="00607975"/>
    <w:rsid w:val="00630D95"/>
    <w:rsid w:val="006B4EB9"/>
    <w:rsid w:val="0070414C"/>
    <w:rsid w:val="0072210B"/>
    <w:rsid w:val="007662E5"/>
    <w:rsid w:val="007A2227"/>
    <w:rsid w:val="007C6FDF"/>
    <w:rsid w:val="00845FA6"/>
    <w:rsid w:val="00875314"/>
    <w:rsid w:val="0088033D"/>
    <w:rsid w:val="0097265B"/>
    <w:rsid w:val="009769C8"/>
    <w:rsid w:val="00AC1048"/>
    <w:rsid w:val="00B200A6"/>
    <w:rsid w:val="00C4488F"/>
    <w:rsid w:val="00C77994"/>
    <w:rsid w:val="00C8705E"/>
    <w:rsid w:val="00CD68B3"/>
    <w:rsid w:val="00D04581"/>
    <w:rsid w:val="00D27C86"/>
    <w:rsid w:val="00DA0A97"/>
    <w:rsid w:val="00DC6664"/>
    <w:rsid w:val="00E82601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B987E"/>
  <w15:docId w15:val="{7FB89CBE-C7F5-4D0D-8549-1F615883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EB9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581"/>
    <w:rPr>
      <w:kern w:val="2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D04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581"/>
    <w:rPr>
      <w:kern w:val="2"/>
      <w:sz w:val="18"/>
      <w:szCs w:val="1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E227D"/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227D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Rui-Si Hu</cp:lastModifiedBy>
  <cp:revision>5</cp:revision>
  <dcterms:created xsi:type="dcterms:W3CDTF">2018-09-18T15:50:00Z</dcterms:created>
  <dcterms:modified xsi:type="dcterms:W3CDTF">2018-09-19T14:01:00Z</dcterms:modified>
</cp:coreProperties>
</file>