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7DAB95" w14:textId="0A3A29B6" w:rsidR="00EA5321" w:rsidRPr="00655AA3" w:rsidRDefault="003E114A" w:rsidP="00EA5321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  <w:lang w:val="en-US"/>
        </w:rPr>
      </w:pPr>
      <w:r w:rsidRPr="00655AA3">
        <w:rPr>
          <w:rFonts w:ascii="Times New Roman" w:hAnsi="Times New Roman" w:cs="Times New Roman"/>
          <w:b/>
          <w:bCs/>
          <w:i/>
          <w:sz w:val="32"/>
          <w:szCs w:val="32"/>
          <w:lang w:val="en-US"/>
        </w:rPr>
        <w:t>Supplementary material</w:t>
      </w:r>
      <w:r w:rsidR="00FF54B2" w:rsidRPr="00655AA3">
        <w:rPr>
          <w:rFonts w:ascii="Times New Roman" w:hAnsi="Times New Roman" w:cs="Times New Roman"/>
          <w:b/>
          <w:bCs/>
          <w:i/>
          <w:sz w:val="32"/>
          <w:szCs w:val="32"/>
          <w:lang w:val="en-US"/>
        </w:rPr>
        <w:t>s</w:t>
      </w:r>
    </w:p>
    <w:p w14:paraId="542C3A29" w14:textId="2872112C" w:rsidR="003E114A" w:rsidRPr="00655AA3" w:rsidRDefault="003E114A" w:rsidP="00D3078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b/>
          <w:sz w:val="32"/>
          <w:szCs w:val="32"/>
          <w:lang w:val="en-US"/>
        </w:rPr>
        <w:t xml:space="preserve">Induced resistance against western flower thrips by the </w:t>
      </w:r>
      <w:r w:rsidRPr="00655AA3">
        <w:rPr>
          <w:rFonts w:ascii="Times New Roman" w:hAnsi="Times New Roman" w:cs="Times New Roman"/>
          <w:b/>
          <w:i/>
          <w:sz w:val="32"/>
          <w:szCs w:val="32"/>
          <w:lang w:val="en-US"/>
        </w:rPr>
        <w:t>Pseudomonas syringae</w:t>
      </w:r>
      <w:r w:rsidRPr="00655AA3">
        <w:rPr>
          <w:rFonts w:ascii="Times New Roman" w:hAnsi="Times New Roman" w:cs="Times New Roman"/>
          <w:b/>
          <w:sz w:val="32"/>
          <w:szCs w:val="32"/>
          <w:lang w:val="en-US"/>
        </w:rPr>
        <w:t xml:space="preserve">-derived </w:t>
      </w:r>
      <w:r w:rsidR="00171FE6" w:rsidRPr="00655AA3">
        <w:rPr>
          <w:rFonts w:ascii="Times New Roman" w:hAnsi="Times New Roman" w:cs="Times New Roman"/>
          <w:b/>
          <w:sz w:val="32"/>
          <w:szCs w:val="32"/>
          <w:lang w:val="en-US"/>
        </w:rPr>
        <w:t>defense elicitors</w:t>
      </w:r>
      <w:r w:rsidR="0039584D" w:rsidRPr="00655AA3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655AA3">
        <w:rPr>
          <w:rFonts w:ascii="Times New Roman" w:hAnsi="Times New Roman" w:cs="Times New Roman"/>
          <w:b/>
          <w:sz w:val="32"/>
          <w:szCs w:val="32"/>
          <w:lang w:val="en-US"/>
        </w:rPr>
        <w:t>in tomato</w:t>
      </w:r>
    </w:p>
    <w:p w14:paraId="3FC0183A" w14:textId="0ED0108C" w:rsidR="003E114A" w:rsidRPr="00655AA3" w:rsidRDefault="003E114A" w:rsidP="003E114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5AA3">
        <w:rPr>
          <w:rFonts w:ascii="Times New Roman" w:hAnsi="Times New Roman" w:cs="Times New Roman"/>
          <w:b/>
          <w:sz w:val="24"/>
          <w:szCs w:val="24"/>
        </w:rPr>
        <w:t>Gang Chen</w:t>
      </w:r>
      <w:r w:rsidRPr="00655AA3">
        <w:rPr>
          <w:rFonts w:ascii="Times New Roman" w:hAnsi="Times New Roman" w:cs="Times New Roman"/>
          <w:b/>
          <w:sz w:val="24"/>
          <w:szCs w:val="24"/>
          <w:vertAlign w:val="superscript"/>
        </w:rPr>
        <w:t>1*</w:t>
      </w:r>
      <w:r w:rsidRPr="00655AA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C36B9" w:rsidRPr="00655AA3">
        <w:rPr>
          <w:rFonts w:ascii="Times New Roman" w:hAnsi="Times New Roman" w:cs="Times New Roman"/>
          <w:b/>
          <w:sz w:val="24"/>
          <w:szCs w:val="24"/>
        </w:rPr>
        <w:t>Rocío Escobar-Bravo</w:t>
      </w:r>
      <w:r w:rsidR="00CC36B9" w:rsidRPr="00655AA3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CC36B9" w:rsidRPr="00655AA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655AA3">
        <w:rPr>
          <w:rFonts w:ascii="Times New Roman" w:hAnsi="Times New Roman" w:cs="Times New Roman"/>
          <w:b/>
          <w:sz w:val="24"/>
          <w:szCs w:val="24"/>
        </w:rPr>
        <w:t>Hye Kyong Kim</w:t>
      </w:r>
      <w:r w:rsidRPr="00655AA3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655AA3">
        <w:rPr>
          <w:rFonts w:ascii="Times New Roman" w:hAnsi="Times New Roman" w:cs="Times New Roman"/>
          <w:b/>
          <w:sz w:val="24"/>
          <w:szCs w:val="24"/>
        </w:rPr>
        <w:t>, Kirsten A. Leiss</w:t>
      </w:r>
      <w:r w:rsidRPr="00655AA3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655AA3">
        <w:rPr>
          <w:rFonts w:ascii="Times New Roman" w:hAnsi="Times New Roman" w:cs="Times New Roman"/>
          <w:b/>
          <w:sz w:val="24"/>
          <w:szCs w:val="24"/>
        </w:rPr>
        <w:t>,</w:t>
      </w:r>
      <w:r w:rsidRPr="00655AA3"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 </w:t>
      </w:r>
      <w:r w:rsidRPr="00655AA3">
        <w:rPr>
          <w:rFonts w:ascii="Times New Roman" w:hAnsi="Times New Roman" w:cs="Times New Roman"/>
          <w:b/>
          <w:sz w:val="24"/>
          <w:szCs w:val="24"/>
        </w:rPr>
        <w:t>Peter G.L. Klinkhamer</w:t>
      </w:r>
      <w:r w:rsidRPr="00655AA3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655AA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F1783BA" w14:textId="77777777" w:rsidR="00833DF3" w:rsidRPr="00655AA3" w:rsidRDefault="00833DF3" w:rsidP="003E114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1A7EE7" w14:textId="77777777" w:rsidR="00833DF3" w:rsidRPr="00655AA3" w:rsidRDefault="00833DF3" w:rsidP="00833DF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>Plant Science and Natural Products, Institute of Biology, Leiden University, The Netherlands</w:t>
      </w:r>
    </w:p>
    <w:p w14:paraId="35830DF4" w14:textId="77777777" w:rsidR="00833DF3" w:rsidRPr="00655AA3" w:rsidRDefault="00833DF3" w:rsidP="00833DF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>Business Unit Horticulture, Wageningen University and Research Centre, Bleiswijk, The Netherlands</w:t>
      </w:r>
    </w:p>
    <w:p w14:paraId="7FBB1FA8" w14:textId="77777777" w:rsidR="00833DF3" w:rsidRPr="00655AA3" w:rsidRDefault="00833DF3" w:rsidP="00833DF3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b/>
          <w:sz w:val="24"/>
          <w:szCs w:val="24"/>
          <w:lang w:val="en-US"/>
        </w:rPr>
        <w:t>*Correspondence</w:t>
      </w:r>
    </w:p>
    <w:p w14:paraId="48BA5DF3" w14:textId="77777777" w:rsidR="00833DF3" w:rsidRPr="00655AA3" w:rsidRDefault="00833DF3" w:rsidP="00833DF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sz w:val="24"/>
          <w:szCs w:val="24"/>
          <w:lang w:val="en-US"/>
        </w:rPr>
        <w:t>Gang Chen</w:t>
      </w:r>
    </w:p>
    <w:p w14:paraId="30B31F1A" w14:textId="77777777" w:rsidR="00833DF3" w:rsidRPr="00655AA3" w:rsidRDefault="00833DF3" w:rsidP="00833DF3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Email: </w:t>
      </w:r>
      <w:hyperlink r:id="rId6" w:history="1">
        <w:r w:rsidRPr="00655AA3">
          <w:rPr>
            <w:rStyle w:val="Hyperlink"/>
            <w:rFonts w:ascii="Times New Roman" w:hAnsi="Times New Roman" w:cs="Times New Roman"/>
            <w:color w:val="auto"/>
            <w:sz w:val="24"/>
            <w:szCs w:val="24"/>
            <w:lang w:val="en-US"/>
          </w:rPr>
          <w:t>g.chen@biology.leidenuniv.nl</w:t>
        </w:r>
      </w:hyperlink>
    </w:p>
    <w:p w14:paraId="1F31BD16" w14:textId="77777777" w:rsidR="003E114A" w:rsidRPr="00655AA3" w:rsidRDefault="003E114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22FA5B2" w14:textId="77777777" w:rsidR="003E114A" w:rsidRPr="00655AA3" w:rsidRDefault="003E114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8F47A0E" w14:textId="77777777" w:rsidR="003E114A" w:rsidRPr="00655AA3" w:rsidRDefault="003E114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5FB1D24" w14:textId="77777777" w:rsidR="003E114A" w:rsidRPr="00655AA3" w:rsidRDefault="003E114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D99AE71" w14:textId="77777777" w:rsidR="003E114A" w:rsidRPr="00655AA3" w:rsidRDefault="003E114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BC60003" w14:textId="77777777" w:rsidR="003E114A" w:rsidRPr="00655AA3" w:rsidRDefault="003E114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5FB608F" w14:textId="77777777" w:rsidR="003E114A" w:rsidRPr="00655AA3" w:rsidRDefault="003E114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7B43653" w14:textId="77777777" w:rsidR="003E114A" w:rsidRPr="00655AA3" w:rsidRDefault="003E114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794E90A" w14:textId="77777777" w:rsidR="003E114A" w:rsidRPr="00655AA3" w:rsidRDefault="003E114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CA55199" w14:textId="5479A232" w:rsidR="00B26B93" w:rsidRPr="00655AA3" w:rsidRDefault="00B26B93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51074985" w14:textId="77BF3C4D" w:rsidR="009D19D1" w:rsidRPr="00655AA3" w:rsidRDefault="009D19D1" w:rsidP="009D19D1">
      <w:pPr>
        <w:pStyle w:val="Heading1"/>
        <w:spacing w:after="100" w:afterAutospacing="1" w:line="240" w:lineRule="auto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lastRenderedPageBreak/>
        <w:t>1</w:t>
      </w:r>
      <w:r w:rsidRPr="00655AA3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ab/>
        <w:t xml:space="preserve">Supplementary Methods </w:t>
      </w:r>
    </w:p>
    <w:p w14:paraId="3EA299F7" w14:textId="63CEFC6E" w:rsidR="0096391F" w:rsidRPr="00655AA3" w:rsidRDefault="009D19D1" w:rsidP="009D19D1">
      <w:pPr>
        <w:pStyle w:val="Heading2"/>
        <w:spacing w:after="100" w:afterAutospacing="1"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1.1</w:t>
      </w:r>
      <w:r w:rsidRPr="00655AA3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ab/>
        <w:t xml:space="preserve">Supplementary </w:t>
      </w:r>
      <w:r w:rsidR="0024636F" w:rsidRPr="00655AA3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Method</w:t>
      </w:r>
      <w:r w:rsidRPr="00655AA3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 </w:t>
      </w:r>
      <w:r w:rsidR="0096391F" w:rsidRPr="00655AA3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1 Gene expression analysis</w:t>
      </w:r>
    </w:p>
    <w:p w14:paraId="7EF97364" w14:textId="28A1D967" w:rsidR="0096391F" w:rsidRPr="00655AA3" w:rsidRDefault="0096391F" w:rsidP="009D19D1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The gene-specific primers used for the </w:t>
      </w:r>
      <w:r w:rsidR="00C05957" w:rsidRPr="00655AA3">
        <w:rPr>
          <w:rFonts w:ascii="Times New Roman" w:hAnsi="Times New Roman" w:cs="Times New Roman"/>
          <w:sz w:val="24"/>
          <w:szCs w:val="24"/>
          <w:lang w:val="en-US"/>
        </w:rPr>
        <w:t>RT-q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PCRs are listed below. </w:t>
      </w:r>
    </w:p>
    <w:p w14:paraId="42CCBB4A" w14:textId="77777777" w:rsidR="0096391F" w:rsidRPr="00655AA3" w:rsidRDefault="0096391F" w:rsidP="009D19D1">
      <w:pPr>
        <w:spacing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b/>
          <w:i/>
          <w:sz w:val="24"/>
          <w:szCs w:val="24"/>
          <w:lang w:val="en-US"/>
        </w:rPr>
        <w:t>Wound inducible proteinase inhibitor II</w:t>
      </w:r>
      <w:r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(Solyc01g095200) </w:t>
      </w:r>
    </w:p>
    <w:p w14:paraId="4339D861" w14:textId="77777777" w:rsidR="0096391F" w:rsidRPr="00655AA3" w:rsidRDefault="0096391F" w:rsidP="009D19D1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WIPI II_F: 5´- GACAAGGTACTAGTAATCAATTATCC -3´ </w:t>
      </w:r>
    </w:p>
    <w:p w14:paraId="1D2EDA8E" w14:textId="77777777" w:rsidR="0096391F" w:rsidRPr="00655AA3" w:rsidRDefault="0096391F" w:rsidP="009D19D1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WIPI II_R: 5´- GGGCATATCCCGAACCAAGA -3´ </w:t>
      </w:r>
    </w:p>
    <w:p w14:paraId="298340D8" w14:textId="77777777" w:rsidR="0096391F" w:rsidRPr="00655AA3" w:rsidRDefault="0096391F" w:rsidP="009D19D1">
      <w:pPr>
        <w:spacing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b/>
          <w:i/>
          <w:sz w:val="24"/>
          <w:szCs w:val="24"/>
          <w:lang w:val="en-US"/>
        </w:rPr>
        <w:t>Pathogenesis related-protein 6</w:t>
      </w:r>
      <w:r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(Solyc00g174340) </w:t>
      </w:r>
    </w:p>
    <w:p w14:paraId="2B5B6E58" w14:textId="77777777" w:rsidR="0096391F" w:rsidRPr="00655AA3" w:rsidRDefault="0096391F" w:rsidP="009D19D1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PR-P6_F: 5´- GTA CTG CAT CTT CTT GTT TCC A -3´ </w:t>
      </w:r>
    </w:p>
    <w:p w14:paraId="6DA4F192" w14:textId="77777777" w:rsidR="0096391F" w:rsidRPr="00655AA3" w:rsidRDefault="0096391F" w:rsidP="009D19D1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PR-P6_R: 5´- TAG ATAAGT GCT TGA TGT GCC -3´ </w:t>
      </w:r>
    </w:p>
    <w:p w14:paraId="6BD45271" w14:textId="77777777" w:rsidR="0096391F" w:rsidRPr="00655AA3" w:rsidRDefault="0096391F" w:rsidP="009D19D1">
      <w:pPr>
        <w:spacing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b/>
          <w:i/>
          <w:sz w:val="24"/>
          <w:szCs w:val="24"/>
          <w:lang w:val="en-US"/>
        </w:rPr>
        <w:t>Actin</w:t>
      </w:r>
      <w:r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(Solyc03g078400) </w:t>
      </w:r>
    </w:p>
    <w:p w14:paraId="4B6BA22D" w14:textId="77777777" w:rsidR="0096391F" w:rsidRPr="00655AA3" w:rsidRDefault="0096391F" w:rsidP="009D19D1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SlActin_F: 5´- TTAGCACCTTCCAGCAGATGT -3´ </w:t>
      </w:r>
    </w:p>
    <w:p w14:paraId="7B396C30" w14:textId="77777777" w:rsidR="0096391F" w:rsidRPr="00655AA3" w:rsidRDefault="0096391F" w:rsidP="009D19D1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sz w:val="24"/>
          <w:szCs w:val="24"/>
          <w:lang w:val="en-US"/>
        </w:rPr>
        <w:t>SlActin_R: 5´- AACAGACAGGACACTCGCACT -3´</w:t>
      </w:r>
    </w:p>
    <w:p w14:paraId="4F48B007" w14:textId="045E6318" w:rsidR="00B26B93" w:rsidRPr="00655AA3" w:rsidRDefault="00B26B93" w:rsidP="009D19D1">
      <w:pPr>
        <w:spacing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0FE07B6A" w14:textId="3396B0DA" w:rsidR="00F85FC6" w:rsidRPr="00655AA3" w:rsidRDefault="009D19D1" w:rsidP="009D19D1">
      <w:pPr>
        <w:pStyle w:val="Heading1"/>
        <w:spacing w:after="100" w:afterAutospacing="1" w:line="240" w:lineRule="auto"/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2</w:t>
      </w:r>
      <w:r w:rsidRPr="00655AA3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ab/>
      </w:r>
      <w:r w:rsidR="00F85FC6" w:rsidRPr="00655AA3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Supplementary Figures</w:t>
      </w:r>
      <w:r w:rsidRPr="00655AA3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 and Tables</w:t>
      </w:r>
    </w:p>
    <w:p w14:paraId="2AF2BCE7" w14:textId="3809B1F7" w:rsidR="005049A2" w:rsidRPr="00655AA3" w:rsidRDefault="00364289" w:rsidP="005049A2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sz w:val="24"/>
          <w:szCs w:val="24"/>
          <w:lang w:val="en-US"/>
        </w:rPr>
        <w:t>2.1</w:t>
      </w:r>
      <w:r w:rsidR="005049A2" w:rsidRPr="00655AA3">
        <w:rPr>
          <w:rFonts w:ascii="Times New Roman" w:hAnsi="Times New Roman" w:cs="Times New Roman"/>
          <w:sz w:val="24"/>
          <w:szCs w:val="24"/>
          <w:lang w:val="en-US"/>
        </w:rPr>
        <w:tab/>
        <w:t>Supplementary Figures</w:t>
      </w:r>
    </w:p>
    <w:p w14:paraId="5E8FE2F5" w14:textId="66FD13DD" w:rsidR="00661EE8" w:rsidRPr="00655AA3" w:rsidRDefault="003915B5" w:rsidP="00661EE8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b/>
          <w:noProof/>
          <w:sz w:val="24"/>
          <w:szCs w:val="24"/>
          <w:lang w:eastAsia="zh-CN"/>
        </w:rPr>
        <w:drawing>
          <wp:anchor distT="0" distB="0" distL="114300" distR="114300" simplePos="0" relativeHeight="251658240" behindDoc="0" locked="0" layoutInCell="1" allowOverlap="1" wp14:anchorId="31DE3B06" wp14:editId="1AE49B69">
            <wp:simplePos x="0" y="0"/>
            <wp:positionH relativeFrom="column">
              <wp:posOffset>614680</wp:posOffset>
            </wp:positionH>
            <wp:positionV relativeFrom="paragraph">
              <wp:posOffset>260985</wp:posOffset>
            </wp:positionV>
            <wp:extent cx="4708525" cy="5935980"/>
            <wp:effectExtent l="0" t="0" r="0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593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2B3AF" w14:textId="07C2273A" w:rsidR="00661EE8" w:rsidRPr="00655AA3" w:rsidRDefault="00661EE8" w:rsidP="003834AD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CAAF790" w14:textId="458EE266" w:rsidR="00661EE8" w:rsidRPr="00655AA3" w:rsidRDefault="00661EE8" w:rsidP="003834AD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F32B47E" w14:textId="77777777" w:rsidR="008A5C0D" w:rsidRPr="00655AA3" w:rsidRDefault="008A5C0D" w:rsidP="003834AD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743186B" w14:textId="77777777" w:rsidR="008A5C0D" w:rsidRPr="00655AA3" w:rsidRDefault="008A5C0D" w:rsidP="003834AD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40CA81F" w14:textId="77777777" w:rsidR="008A5C0D" w:rsidRPr="00655AA3" w:rsidRDefault="008A5C0D" w:rsidP="003834AD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49A92A4" w14:textId="77777777" w:rsidR="008A5C0D" w:rsidRPr="00655AA3" w:rsidRDefault="008A5C0D" w:rsidP="003834AD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8F86E46" w14:textId="77777777" w:rsidR="008A5C0D" w:rsidRPr="00655AA3" w:rsidRDefault="008A5C0D" w:rsidP="003834AD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DAB6552" w14:textId="77777777" w:rsidR="008A5C0D" w:rsidRPr="00655AA3" w:rsidRDefault="008A5C0D" w:rsidP="003834AD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35AD83A" w14:textId="77777777" w:rsidR="008A5C0D" w:rsidRPr="00655AA3" w:rsidRDefault="008A5C0D" w:rsidP="003834AD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F25EFF5" w14:textId="77777777" w:rsidR="008A5C0D" w:rsidRPr="00655AA3" w:rsidRDefault="008A5C0D" w:rsidP="003834AD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D733709" w14:textId="77777777" w:rsidR="008A5C0D" w:rsidRPr="00655AA3" w:rsidRDefault="008A5C0D" w:rsidP="003834AD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813347B" w14:textId="04D41EDD" w:rsidR="008A5C0D" w:rsidRPr="00655AA3" w:rsidRDefault="008A5C0D" w:rsidP="003834AD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3D10ED9" w14:textId="77777777" w:rsidR="008A5C0D" w:rsidRPr="00655AA3" w:rsidRDefault="008A5C0D" w:rsidP="003834AD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6339590" w14:textId="77777777" w:rsidR="008A5C0D" w:rsidRPr="00655AA3" w:rsidRDefault="008A5C0D" w:rsidP="003834AD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3FDA361" w14:textId="77777777" w:rsidR="008A5C0D" w:rsidRPr="00655AA3" w:rsidRDefault="008A5C0D" w:rsidP="003834AD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471B9ED" w14:textId="77777777" w:rsidR="008A5C0D" w:rsidRPr="00655AA3" w:rsidRDefault="008A5C0D" w:rsidP="003834AD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9F66BF9" w14:textId="77777777" w:rsidR="008A5C0D" w:rsidRPr="00655AA3" w:rsidRDefault="008A5C0D" w:rsidP="003E7F3C">
      <w:pPr>
        <w:spacing w:after="100" w:afterAutospacing="1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535FC17" w14:textId="075DC72C" w:rsidR="009C20A0" w:rsidRPr="00655AA3" w:rsidRDefault="009C20A0" w:rsidP="002A447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Figure S1.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Representative </w:t>
      </w:r>
      <w:r w:rsidR="008A5C0D" w:rsidRPr="00655AA3">
        <w:rPr>
          <w:rFonts w:ascii="Times New Roman" w:hAnsi="Times New Roman" w:cs="Times New Roman"/>
          <w:sz w:val="24"/>
          <w:szCs w:val="24"/>
          <w:lang w:val="en-US"/>
        </w:rPr>
        <w:t>photographs</w:t>
      </w:r>
      <w:r w:rsidR="003915B5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E7F3C" w:rsidRPr="00655AA3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3915B5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E7F3C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leaves from thrips-infested (A) Mock-, (B) </w:t>
      </w:r>
      <w:r w:rsidR="00307314" w:rsidRPr="00655AA3">
        <w:rPr>
          <w:rFonts w:ascii="Times New Roman" w:hAnsi="Times New Roman" w:cs="Times New Roman"/>
          <w:sz w:val="24"/>
          <w:szCs w:val="24"/>
          <w:lang w:val="en-US"/>
        </w:rPr>
        <w:t>coronatine (</w:t>
      </w:r>
      <w:r w:rsidR="003E7F3C" w:rsidRPr="00655AA3">
        <w:rPr>
          <w:rFonts w:ascii="Times New Roman" w:hAnsi="Times New Roman" w:cs="Times New Roman"/>
          <w:sz w:val="24"/>
          <w:szCs w:val="24"/>
          <w:lang w:val="en-US"/>
        </w:rPr>
        <w:t>COR</w:t>
      </w:r>
      <w:r w:rsidR="00307314" w:rsidRPr="00655AA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3E7F3C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- or (C) </w:t>
      </w:r>
      <w:r w:rsidR="002D55BA" w:rsidRPr="00655AA3">
        <w:rPr>
          <w:rFonts w:ascii="Times New Roman" w:hAnsi="Times New Roman" w:cs="Times New Roman"/>
          <w:i/>
          <w:sz w:val="24"/>
          <w:szCs w:val="24"/>
          <w:lang w:val="en-US"/>
        </w:rPr>
        <w:t xml:space="preserve">Pseudomonas syringae </w:t>
      </w:r>
      <w:r w:rsidR="002D55BA" w:rsidRPr="00655AA3">
        <w:rPr>
          <w:rFonts w:ascii="Times New Roman" w:hAnsi="Times New Roman" w:cs="Times New Roman"/>
          <w:sz w:val="24"/>
          <w:szCs w:val="24"/>
          <w:lang w:val="en-US"/>
        </w:rPr>
        <w:t>pv. tomato DC3000 (</w:t>
      </w:r>
      <w:r w:rsidR="003E7F3C" w:rsidRPr="00655AA3">
        <w:rPr>
          <w:rFonts w:ascii="Times New Roman" w:hAnsi="Times New Roman" w:cs="Times New Roman"/>
          <w:i/>
          <w:sz w:val="24"/>
          <w:szCs w:val="24"/>
          <w:lang w:val="en-US"/>
        </w:rPr>
        <w:t xml:space="preserve">Pst </w:t>
      </w:r>
      <w:r w:rsidR="003E7F3C" w:rsidRPr="00655AA3">
        <w:rPr>
          <w:rFonts w:ascii="Times New Roman" w:hAnsi="Times New Roman" w:cs="Times New Roman"/>
          <w:sz w:val="24"/>
          <w:szCs w:val="24"/>
          <w:lang w:val="en-US"/>
        </w:rPr>
        <w:t>DC 3000</w:t>
      </w:r>
      <w:r w:rsidR="002D55BA" w:rsidRPr="00655AA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3E7F3C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-treated plants. The Red circles indicate the silver damage symptoms caused by </w:t>
      </w:r>
      <w:r w:rsidR="000C389B" w:rsidRPr="00655AA3">
        <w:rPr>
          <w:rFonts w:ascii="Times New Roman" w:hAnsi="Times New Roman" w:cs="Times New Roman"/>
          <w:sz w:val="24"/>
          <w:szCs w:val="24"/>
          <w:lang w:val="en-US"/>
        </w:rPr>
        <w:t>wester</w:t>
      </w:r>
      <w:r w:rsidR="00E8471B" w:rsidRPr="00655AA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0C389B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flower </w:t>
      </w:r>
      <w:r w:rsidR="003E7F3C" w:rsidRPr="00655AA3">
        <w:rPr>
          <w:rFonts w:ascii="Times New Roman" w:hAnsi="Times New Roman" w:cs="Times New Roman"/>
          <w:sz w:val="24"/>
          <w:szCs w:val="24"/>
          <w:lang w:val="en-US"/>
        </w:rPr>
        <w:t>thrips</w:t>
      </w:r>
      <w:r w:rsidR="000C389B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(WFT)</w:t>
      </w:r>
      <w:r w:rsidR="003E7F3C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feeding. </w:t>
      </w:r>
      <w:r w:rsidR="003915B5" w:rsidRPr="00655AA3">
        <w:rPr>
          <w:rFonts w:ascii="Times New Roman" w:hAnsi="Times New Roman" w:cs="Times New Roman"/>
          <w:sz w:val="24"/>
          <w:szCs w:val="24"/>
          <w:lang w:val="en-US"/>
        </w:rPr>
        <w:t>(D) Representative</w:t>
      </w:r>
      <w:r w:rsidR="003E7F3C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photographs</w:t>
      </w:r>
      <w:r w:rsidR="003915B5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of the </w:t>
      </w:r>
      <w:r w:rsidR="000C389B" w:rsidRPr="00655AA3">
        <w:rPr>
          <w:rFonts w:ascii="Times New Roman" w:hAnsi="Times New Roman" w:cs="Times New Roman"/>
          <w:sz w:val="24"/>
          <w:szCs w:val="24"/>
          <w:lang w:val="en-US"/>
        </w:rPr>
        <w:t>WFT</w:t>
      </w:r>
      <w:r w:rsidR="003915B5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-infested plants subjected to mock-, COR- or </w:t>
      </w:r>
      <w:r w:rsidR="003915B5" w:rsidRPr="00655AA3">
        <w:rPr>
          <w:rFonts w:ascii="Times New Roman" w:hAnsi="Times New Roman" w:cs="Times New Roman"/>
          <w:i/>
          <w:sz w:val="24"/>
          <w:szCs w:val="24"/>
          <w:lang w:val="en-US"/>
        </w:rPr>
        <w:t xml:space="preserve">Pst </w:t>
      </w:r>
      <w:r w:rsidR="003915B5" w:rsidRPr="00655AA3">
        <w:rPr>
          <w:rFonts w:ascii="Times New Roman" w:hAnsi="Times New Roman" w:cs="Times New Roman"/>
          <w:sz w:val="24"/>
          <w:szCs w:val="24"/>
          <w:lang w:val="en-US"/>
        </w:rPr>
        <w:t>DC3000</w:t>
      </w:r>
      <w:r w:rsidR="003915B5"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915B5" w:rsidRPr="00655AA3">
        <w:rPr>
          <w:rFonts w:ascii="Times New Roman" w:hAnsi="Times New Roman" w:cs="Times New Roman"/>
          <w:sz w:val="24"/>
          <w:szCs w:val="24"/>
          <w:lang w:val="en-US"/>
        </w:rPr>
        <w:t>treatments.</w:t>
      </w:r>
      <w:r w:rsidR="003915B5"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>Four leaflets of four-week old tomato plants were infiltrated with mock solution (water), 5 µM COR solution or 10</w:t>
      </w:r>
      <w:r w:rsidRPr="00655A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cfu ml</w:t>
      </w:r>
      <w:r w:rsidRPr="00655A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55AA3">
        <w:rPr>
          <w:rFonts w:ascii="Times New Roman" w:hAnsi="Times New Roman" w:cs="Times New Roman"/>
          <w:i/>
          <w:sz w:val="24"/>
          <w:szCs w:val="24"/>
          <w:lang w:val="en-US"/>
        </w:rPr>
        <w:t xml:space="preserve">Pst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>DC3000</w:t>
      </w:r>
      <w:r w:rsidR="003834AD" w:rsidRPr="00655AA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915B5" w:rsidRPr="00655AA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834AD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even days after </w:t>
      </w:r>
      <w:r w:rsidR="003915B5" w:rsidRPr="00655AA3">
        <w:rPr>
          <w:rFonts w:ascii="Times New Roman" w:hAnsi="Times New Roman" w:cs="Times New Roman"/>
          <w:sz w:val="24"/>
          <w:szCs w:val="24"/>
          <w:lang w:val="en-US"/>
        </w:rPr>
        <w:t>treatments plants were subjected to non-choice whole plant thrips bioassays</w:t>
      </w:r>
      <w:r w:rsidR="003834AD" w:rsidRPr="00655AA3">
        <w:rPr>
          <w:rFonts w:ascii="Times New Roman" w:hAnsi="Times New Roman" w:cs="Times New Roman"/>
          <w:sz w:val="24"/>
          <w:szCs w:val="24"/>
          <w:lang w:val="en-US"/>
        </w:rPr>
        <w:t>. Silver damage</w:t>
      </w:r>
      <w:r w:rsidR="003915B5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symptoms were determin</w:t>
      </w:r>
      <w:r w:rsidR="000C389B" w:rsidRPr="00655AA3">
        <w:rPr>
          <w:rFonts w:ascii="Times New Roman" w:hAnsi="Times New Roman" w:cs="Times New Roman"/>
          <w:sz w:val="24"/>
          <w:szCs w:val="24"/>
          <w:lang w:val="en-US"/>
        </w:rPr>
        <w:t>ed at 7 days after infestation.</w:t>
      </w:r>
    </w:p>
    <w:p w14:paraId="2E537F53" w14:textId="7AECED9C" w:rsidR="009C20A0" w:rsidRPr="00655AA3" w:rsidRDefault="009C20A0" w:rsidP="002A447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sz w:val="24"/>
          <w:szCs w:val="24"/>
          <w:lang w:val="en-US"/>
        </w:rPr>
        <w:br w:type="page"/>
      </w:r>
      <w:r w:rsidR="008224A2" w:rsidRPr="00655AA3">
        <w:rPr>
          <w:noProof/>
          <w:lang w:eastAsia="zh-CN"/>
        </w:rPr>
        <w:drawing>
          <wp:inline distT="0" distB="0" distL="0" distR="0" wp14:anchorId="20101009" wp14:editId="4F2AB913">
            <wp:extent cx="4459515" cy="2675709"/>
            <wp:effectExtent l="0" t="0" r="0" b="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8224A2" w:rsidRPr="00655AA3">
        <w:rPr>
          <w:noProof/>
          <w:lang w:eastAsia="zh-CN"/>
        </w:rPr>
        <w:drawing>
          <wp:inline distT="0" distB="0" distL="0" distR="0" wp14:anchorId="0035BD82" wp14:editId="350AF501">
            <wp:extent cx="4452529" cy="2671517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691FF60" w14:textId="7FDC376B" w:rsidR="009C20A0" w:rsidRPr="00655AA3" w:rsidRDefault="00386D23" w:rsidP="002A447F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DA45BF" wp14:editId="532223EC">
                <wp:simplePos x="0" y="0"/>
                <wp:positionH relativeFrom="column">
                  <wp:posOffset>594360</wp:posOffset>
                </wp:positionH>
                <wp:positionV relativeFrom="paragraph">
                  <wp:posOffset>-2947035</wp:posOffset>
                </wp:positionV>
                <wp:extent cx="666750" cy="414655"/>
                <wp:effectExtent l="0" t="0" r="0" b="444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2522B" w14:textId="63869E95" w:rsidR="00386D23" w:rsidRPr="00386D23" w:rsidRDefault="00386D23" w:rsidP="00386D23">
                            <w:pPr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A45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.8pt;margin-top:-232.05pt;width:52.5pt;height:3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2o0CgIAAPIDAAAOAAAAZHJzL2Uyb0RvYy54bWysU9tu2zAMfR+wfxD0vjgx4rQ14hRduw4D&#10;ugvQ7gMYWY6FSaImKbG7rx8lp2mwvQ3TgyCJ5CHPIbW+Ho1mB+mDQtvwxWzOmbQCW2V3Df/+dP/u&#10;krMQwbag0cqGP8vArzdv36wHV8sSe9St9IxAbKgH1/A+RlcXRRC9NBBm6KQlY4feQKSr3xWth4HQ&#10;jS7K+XxVDOhb51HIEOj1bjLyTcbvOini164LMjLdcKot5t3nfZv2YrOGeufB9Uocy4B/qMKAspT0&#10;BHUHEdjeq7+gjBIeA3ZxJtAU2HVKyMyB2Czmf7B57MHJzIXECe4kU/h/sOLL4Ztnqm14SZ2yYKhH&#10;T3KM7D2OrEzyDC7U5PXoyC+O9ExtzlSDe0DxIzCLtz3YnbzxHodeQkvlLVJkcRY64YQEsh0+Y0tp&#10;YB8xA42dN0k7UoMROrXp+dSaVIqgx9VqdVGRRZBpuViuqipngPol2PkQP0o0LB0a7qnzGRwODyGm&#10;YqB+cUm5LN4rrXP3tWVDw6+qssoBZxajIg2nVqbhl/O0pnFJHD/YNgdHUHo6UwJtj6QTz4lxHLcj&#10;OSYlttg+E32P0xDSp6FDj/4XZwMNYMPDzz14yZn+ZEnCq8VymSY2X5bVRUkXf27ZnlvACoJqeORs&#10;Ot7GPOUT1xuSulNZhtdKjrXSYGV1jp8gTe75PXu9ftXNbwAAAP//AwBQSwMEFAAGAAgAAAAhANnI&#10;EojfAAAADAEAAA8AAABkcnMvZG93bnJldi54bWxMj01PwzAMhu9I/IfISNy2ZKxUbWk6IRBXJsaH&#10;xC1rvLaicaomW8u/n3eCo18/ev243MyuFyccQ+dJw2qpQCDV3nbUaPh4f1lkIEI0ZE3vCTX8YoBN&#10;dX1VmsL6id7wtIuN4BIKhdHQxjgUUoa6RWfC0g9IvDv40ZnI49hIO5qJy10v75RKpTMd8YXWDPjU&#10;Yv2zOzoNn6+H769EbZtndz9MflaSXC61vr2ZHx9ARJzjHwwXfVaHip32/kg2iF5Dvk6Z1LBI0mQF&#10;4kLkGUd7jtZ5loGsSvn/ieoMAAD//wMAUEsBAi0AFAAGAAgAAAAhALaDOJL+AAAA4QEAABMAAAAA&#10;AAAAAAAAAAAAAAAAAFtDb250ZW50X1R5cGVzXS54bWxQSwECLQAUAAYACAAAACEAOP0h/9YAAACU&#10;AQAACwAAAAAAAAAAAAAAAAAvAQAAX3JlbHMvLnJlbHNQSwECLQAUAAYACAAAACEAAWdqNAoCAADy&#10;AwAADgAAAAAAAAAAAAAAAAAuAgAAZHJzL2Uyb0RvYy54bWxQSwECLQAUAAYACAAAACEA2cgSiN8A&#10;AAAMAQAADwAAAAAAAAAAAAAAAABkBAAAZHJzL2Rvd25yZXYueG1sUEsFBgAAAAAEAAQA8wAAAHAF&#10;AAAAAA==&#10;" filled="f" stroked="f">
                <v:textbox>
                  <w:txbxContent>
                    <w:p w14:paraId="2062522B" w14:textId="63869E95" w:rsidR="00386D23" w:rsidRPr="00386D23" w:rsidRDefault="00386D23" w:rsidP="00386D23">
                      <w:pPr>
                        <w:rPr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55AA3">
        <w:rPr>
          <w:rFonts w:ascii="Times New Roman" w:hAnsi="Times New Roman" w:cs="Times New Roman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0A86ECB" wp14:editId="5FC8FEFB">
                <wp:simplePos x="0" y="0"/>
                <wp:positionH relativeFrom="column">
                  <wp:posOffset>670560</wp:posOffset>
                </wp:positionH>
                <wp:positionV relativeFrom="paragraph">
                  <wp:posOffset>-5575935</wp:posOffset>
                </wp:positionV>
                <wp:extent cx="666750" cy="414655"/>
                <wp:effectExtent l="0" t="0" r="0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4EBF4" w14:textId="67BABB89" w:rsidR="00386D23" w:rsidRPr="00386D23" w:rsidRDefault="00386D23">
                            <w:pPr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 w:rsidRPr="00386D23">
                              <w:rPr>
                                <w:b/>
                                <w:sz w:val="28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86ECB" id="_x0000_s1027" type="#_x0000_t202" style="position:absolute;left:0;text-align:left;margin-left:52.8pt;margin-top:-439.05pt;width:52.5pt;height:32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a2DQIAAPoDAAAOAAAAZHJzL2Uyb0RvYy54bWysU9tuGyEQfa/Uf0C817t2vXayMo7SpKkq&#10;pRcp6QdglvWiAkMBe9f9+gys41jJW1UeEMMwZ+acGVZXg9FkL31QYBmdTkpKpBXQKLtl9Nfj3YcL&#10;SkLktuEarGT0IAO9Wr9/t+pdLWfQgW6kJwhiQ907RrsYXV0UQXTS8DABJy06W/CGRzT9tmg87xHd&#10;6GJWlouiB984D0KGgLe3o5OuM37bShF/tG2QkWhGsbaYd5/3TdqL9YrXW89dp8SxDP4PVRiuLCY9&#10;Qd3yyMnOqzdQRgkPAdo4EWAKaFslZOaAbKblKzYPHXcyc0FxgjvJFP4frPi+/+mJahj9WC4psdxg&#10;kx7lEMknGMgs6dO7UOOzB4cP44DX2OfMNbh7EL8DsXDTcbuV195D30neYH3TFFmchY44IYFs+m/Q&#10;YBq+i5CBhtabJB7KQRAd+3Q49SaVIvBysVgsK/QIdM2n80VV5Qy8fg52PsQvEgxJB0Y9tj6D8/19&#10;iKkYXj8/Sbks3Cmtc/u1JT2jl9WsygFnHqMiTqdWhtGLMq1xXhLHz7bJwZErPZ4xgbZH0onnyDgO&#10;myHrmxVJgmygOaAKHsZhxM+Dhw78X0p6HERGw58d95IS/dWikpfT+TxNbjbm1XKGhj/3bM493AqE&#10;YjRSMh5vYp72kfI1Kt6qrMZLJceSccCySMfPkCb43M6vXr7s+gkAAP//AwBQSwMEFAAGAAgAAAAh&#10;AGad3fbfAAAADQEAAA8AAABkcnMvZG93bnJldi54bWxMj81OwzAQhO9IfQdrkbi1diJaQohTVSCu&#10;VJQfiZsbb5OIeB3FbhPenu2pPc7sp9mZYj25TpxwCK0nDclCgUCqvG2p1vD58TrPQIRoyJrOE2r4&#10;wwDrcnZTmNz6kd7xtIu14BAKudHQxNjnUoaqQWfCwvdIfDv4wZnIcqilHczI4a6TqVIr6UxL/KEx&#10;PT43WP3ujk7D19vh5/tebesXt+xHPylJ7lFqfXc7bZ5ARJziBYZzfa4OJXfa+yPZIDrWarliVMM8&#10;e8gSEIykiWJrf7aSNANZFvJ6RfkPAAD//wMAUEsBAi0AFAAGAAgAAAAhALaDOJL+AAAA4QEAABMA&#10;AAAAAAAAAAAAAAAAAAAAAFtDb250ZW50X1R5cGVzXS54bWxQSwECLQAUAAYACAAAACEAOP0h/9YA&#10;AACUAQAACwAAAAAAAAAAAAAAAAAvAQAAX3JlbHMvLnJlbHNQSwECLQAUAAYACAAAACEAzxbWtg0C&#10;AAD6AwAADgAAAAAAAAAAAAAAAAAuAgAAZHJzL2Uyb0RvYy54bWxQSwECLQAUAAYACAAAACEAZp3d&#10;9t8AAAANAQAADwAAAAAAAAAAAAAAAABnBAAAZHJzL2Rvd25yZXYueG1sUEsFBgAAAAAEAAQA8wAA&#10;AHMFAAAAAA==&#10;" filled="f" stroked="f">
                <v:textbox>
                  <w:txbxContent>
                    <w:p w14:paraId="52D4EBF4" w14:textId="67BABB89" w:rsidR="00386D23" w:rsidRPr="00386D23" w:rsidRDefault="00386D23">
                      <w:pPr>
                        <w:rPr>
                          <w:b/>
                          <w:sz w:val="28"/>
                          <w:lang w:val="en-US"/>
                        </w:rPr>
                      </w:pPr>
                      <w:r w:rsidRPr="00386D23">
                        <w:rPr>
                          <w:b/>
                          <w:sz w:val="28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224A2"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Figure S2. </w:t>
      </w:r>
      <w:r w:rsidRPr="00655AA3">
        <w:rPr>
          <w:rFonts w:ascii="Times New Roman" w:hAnsi="Times New Roman" w:cs="Times New Roman"/>
          <w:b/>
          <w:sz w:val="24"/>
          <w:lang w:val="en-US"/>
        </w:rPr>
        <w:t xml:space="preserve">Effect of COR and </w:t>
      </w:r>
      <w:r w:rsidRPr="00655AA3">
        <w:rPr>
          <w:rFonts w:ascii="Times New Roman" w:hAnsi="Times New Roman" w:cs="Times New Roman"/>
          <w:b/>
          <w:i/>
          <w:sz w:val="24"/>
          <w:lang w:val="en-US"/>
        </w:rPr>
        <w:t>Pst</w:t>
      </w:r>
      <w:r w:rsidRPr="00655AA3">
        <w:rPr>
          <w:rFonts w:ascii="Times New Roman" w:hAnsi="Times New Roman" w:cs="Times New Roman"/>
          <w:b/>
          <w:sz w:val="24"/>
          <w:lang w:val="en-US"/>
        </w:rPr>
        <w:t xml:space="preserve"> DC3000 on tomato resistance against WFT. </w:t>
      </w:r>
      <w:r w:rsidR="008224A2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Silver damage symptoms </w:t>
      </w:r>
      <w:r w:rsidRPr="00655AA3">
        <w:rPr>
          <w:rFonts w:ascii="Times New Roman" w:hAnsi="Times New Roman" w:cs="Times New Roman"/>
          <w:bCs/>
          <w:sz w:val="24"/>
          <w:lang w:val="en-US"/>
        </w:rPr>
        <w:t xml:space="preserve">(mean </w:t>
      </w:r>
      <w:r w:rsidRPr="00655AA3">
        <w:rPr>
          <w:rFonts w:ascii="Times New Roman" w:hAnsi="Times New Roman" w:cs="Times New Roman"/>
          <w:sz w:val="24"/>
          <w:lang w:val="en-US"/>
        </w:rPr>
        <w:t>± SEM</w:t>
      </w:r>
      <w:r w:rsidRPr="00655AA3">
        <w:rPr>
          <w:rFonts w:ascii="Times New Roman" w:hAnsi="Times New Roman" w:cs="Times New Roman"/>
          <w:bCs/>
          <w:sz w:val="24"/>
          <w:lang w:val="en-US"/>
        </w:rPr>
        <w:t xml:space="preserve">, </w:t>
      </w:r>
      <w:r w:rsidRPr="00655AA3">
        <w:rPr>
          <w:rFonts w:ascii="Times New Roman" w:hAnsi="Times New Roman" w:cs="Times New Roman"/>
          <w:bCs/>
          <w:i/>
          <w:iCs/>
          <w:sz w:val="24"/>
          <w:lang w:val="en-US"/>
        </w:rPr>
        <w:t xml:space="preserve">n </w:t>
      </w:r>
      <w:r w:rsidRPr="00655AA3">
        <w:rPr>
          <w:rFonts w:ascii="Times New Roman" w:hAnsi="Times New Roman" w:cs="Times New Roman"/>
          <w:bCs/>
          <w:sz w:val="24"/>
          <w:lang w:val="en-US"/>
        </w:rPr>
        <w:t xml:space="preserve">= 15)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>were determined</w:t>
      </w:r>
      <w:r w:rsidR="008224A2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in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733DF8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224A2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infiltrated and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733DF8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8224A2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non-infiltrated leaves of mock-,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>coronatine (</w:t>
      </w:r>
      <w:r w:rsidR="008224A2" w:rsidRPr="00655AA3">
        <w:rPr>
          <w:rFonts w:ascii="Times New Roman" w:hAnsi="Times New Roman" w:cs="Times New Roman"/>
          <w:sz w:val="24"/>
          <w:szCs w:val="24"/>
          <w:lang w:val="en-US"/>
        </w:rPr>
        <w:t>COR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224A2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- and </w:t>
      </w:r>
      <w:r w:rsidRPr="00655AA3">
        <w:rPr>
          <w:rFonts w:ascii="Times New Roman" w:hAnsi="Times New Roman" w:cs="Times New Roman"/>
          <w:i/>
          <w:sz w:val="24"/>
          <w:szCs w:val="24"/>
          <w:lang w:val="en-US"/>
        </w:rPr>
        <w:t xml:space="preserve">Pseudomonas syringae </w:t>
      </w:r>
      <w:r w:rsidR="009B03B0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pv. tomato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>DC3000</w:t>
      </w:r>
      <w:r w:rsidRPr="00655AA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(Pst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>DC3000)</w:t>
      </w:r>
      <w:r w:rsidR="008224A2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-treated tomato plants.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Plants were infested with </w:t>
      </w:r>
      <w:r w:rsidR="00733DF8">
        <w:rPr>
          <w:rFonts w:ascii="Times New Roman" w:hAnsi="Times New Roman" w:cs="Times New Roman"/>
          <w:sz w:val="24"/>
          <w:szCs w:val="24"/>
          <w:lang w:val="en-US"/>
        </w:rPr>
        <w:t xml:space="preserve">(western flower thrips)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WFT at 7 days after the initial treatment and evaluated 7 days after WFT infestation. Different letters indicate significant differences among treatments tested by Fisher’s LSD test at </w:t>
      </w:r>
      <w:r w:rsidRPr="00655AA3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&lt; 0.05.</w:t>
      </w:r>
    </w:p>
    <w:p w14:paraId="2DBB29C3" w14:textId="5D669214" w:rsidR="008A5C0D" w:rsidRPr="00655AA3" w:rsidRDefault="008A5C0D" w:rsidP="008A5C0D">
      <w:pPr>
        <w:spacing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sz w:val="24"/>
          <w:szCs w:val="24"/>
        </w:rPr>
        <w:object w:dxaOrig="4766" w:dyaOrig="11880" w14:anchorId="467F43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6pt;height:557.2pt" o:ole="">
            <v:imagedata r:id="rId10" o:title=""/>
          </v:shape>
          <o:OLEObject Type="Embed" ProgID="Prism7.Document" ShapeID="_x0000_i1025" DrawAspect="Content" ObjectID="_1598342156" r:id="rId11"/>
        </w:object>
      </w:r>
    </w:p>
    <w:p w14:paraId="1C89672C" w14:textId="66148278" w:rsidR="005049A2" w:rsidRPr="00655AA3" w:rsidRDefault="005049A2" w:rsidP="005049A2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b/>
          <w:sz w:val="24"/>
          <w:szCs w:val="24"/>
          <w:lang w:val="en-US"/>
        </w:rPr>
        <w:t>Supplementary Figure S</w:t>
      </w:r>
      <w:r w:rsidR="008224A2" w:rsidRPr="00655AA3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Important NMR signals </w:t>
      </w:r>
      <w:r w:rsidR="00573E1C"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that </w:t>
      </w:r>
      <w:r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contributed to the metabolome differentiation among treatments.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Heatmap of the 78 out of 80 signals </w:t>
      </w:r>
      <w:r w:rsidR="00C05957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detected by NMR and </w:t>
      </w:r>
      <w:r w:rsidR="00EB6048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displaying VIP scores &gt; 1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based on PLS-DA analysis. Each </w:t>
      </w:r>
      <w:r w:rsidR="00CB130C" w:rsidRPr="00655AA3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573E1C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eatmap column </w:t>
      </w:r>
      <w:r w:rsidR="00EB6048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displays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>the log</w:t>
      </w:r>
      <w:r w:rsidRPr="00655AA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fold change of relative peak intensity </w:t>
      </w:r>
      <w:r w:rsidR="00CB130C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of the compounds </w:t>
      </w:r>
      <w:r w:rsidR="00EB6048" w:rsidRPr="00655AA3">
        <w:rPr>
          <w:rFonts w:ascii="Times New Roman" w:hAnsi="Times New Roman" w:cs="Times New Roman"/>
          <w:sz w:val="24"/>
          <w:szCs w:val="24"/>
          <w:lang w:val="en-US"/>
        </w:rPr>
        <w:t>differentially induced</w:t>
      </w:r>
      <w:r w:rsidR="00CB130C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Mock, COR or </w:t>
      </w:r>
      <w:r w:rsidRPr="00655AA3">
        <w:rPr>
          <w:rFonts w:ascii="Times New Roman" w:hAnsi="Times New Roman" w:cs="Times New Roman"/>
          <w:i/>
          <w:sz w:val="24"/>
          <w:szCs w:val="24"/>
          <w:lang w:val="en-US"/>
        </w:rPr>
        <w:t>Pst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DC3000</w:t>
      </w:r>
      <w:r w:rsidR="00EB6048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samples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in comparison to Mock. </w:t>
      </w:r>
      <w:r w:rsidR="00EB6048" w:rsidRPr="00655AA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>og</w:t>
      </w:r>
      <w:r w:rsidRPr="00655AA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fold change of compounds in </w:t>
      </w:r>
      <w:r w:rsidR="00EB6048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mock treatment was 0 (fold change = 1). The other 2 out of 80 NMR signals cannot be shown in </w:t>
      </w:r>
      <w:r w:rsidR="00B508CD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>Heatmap, because the mean relative peak intensity of Mock was 0.</w:t>
      </w:r>
    </w:p>
    <w:p w14:paraId="0D28E027" w14:textId="77777777" w:rsidR="006F1458" w:rsidRPr="00655AA3" w:rsidRDefault="006F1458" w:rsidP="005049A2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42BF9E1" w14:textId="0C17362A" w:rsidR="006F1458" w:rsidRPr="00655AA3" w:rsidRDefault="00616E82" w:rsidP="006F1458">
      <w:pPr>
        <w:spacing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16E82">
        <w:rPr>
          <w:rFonts w:ascii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760CFE8" wp14:editId="2AF16704">
                <wp:simplePos x="0" y="0"/>
                <wp:positionH relativeFrom="column">
                  <wp:posOffset>1017251</wp:posOffset>
                </wp:positionH>
                <wp:positionV relativeFrom="paragraph">
                  <wp:posOffset>2817656</wp:posOffset>
                </wp:positionV>
                <wp:extent cx="327025" cy="27241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3749C" w14:textId="7567918B" w:rsidR="00616E82" w:rsidRPr="00616E82" w:rsidRDefault="00616E82">
                            <w:pPr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0CFE8" id="_x0000_s1028" type="#_x0000_t202" style="position:absolute;left:0;text-align:left;margin-left:80.1pt;margin-top:221.85pt;width:25.75pt;height:21.4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xRIQIAACEEAAAOAAAAZHJzL2Uyb0RvYy54bWysU9uO2yAQfa/Uf0C8N3a8SbNrxVlts01V&#10;aXuRdvsBGOMYFRgKJHb69R2wN5u2b1V5QAwzczhzZljfDlqRo3BegqnofJZTIgyHRpp9Rb897d5c&#10;U+IDMw1TYERFT8LT283rV+velqKADlQjHEEQ48veVrQLwZZZ5nknNPMzsMKgswWnWUDT7bPGsR7R&#10;tcqKPH+b9eAa64AL7/H2fnTSTcJvW8HDl7b1IhBVUeQW0u7SXsc926xZuXfMdpJPNNg/sNBMGnz0&#10;DHXPAiMHJ/+C0pI78NCGGQedQdtKLlINWM08/6Oax45ZkWpBcbw9y+T/Hyz/fPzqiGwqekWJYRpb&#10;9CSGQN7BQIqoTm99iUGPFsPCgNfY5VSptw/Av3tiYNsxsxd3zkHfCdYgu3nMzC5SRxwfQer+EzT4&#10;DDsESEBD63SUDsUgiI5dOp07E6lwvLwqVnmxpISjq1gVi/kyvcDK52TrfPggQJN4qKjDxidwdnzw&#10;IZJh5XNIfMuDks1OKpUMt6+3ypEjwyHZpTWh/xamDOkrerNEHjHLQMxP86NlwCFWUlf0Oo8rprMy&#10;ivHeNOkcmFTjGZkoM6kTBRmlCUM9TG3A+KhcDc0J5XIwziz+MTx04H5S0uO8VtT/ODAnKFEfDUp+&#10;M18s4oAnY7FcFWi4S0996WGGI1RFAyXjcRvSpxgLu8PWtDLJ9sJkooxzmNSc/kwc9Es7Rb387M0v&#10;AAAA//8DAFBLAwQUAAYACAAAACEAPZ5xat8AAAALAQAADwAAAGRycy9kb3ducmV2LnhtbEyPQU+D&#10;QBCF7yb+h82YeDF2AXFpKUujJhqvrf0BA0yByO4Sdlvov3c86W3ezMub7xW7xQziQpPvndUQryIQ&#10;ZGvX9LbVcPx6f1yD8AFtg4OzpOFKHnbl7U2BeeNmu6fLIbSCQ6zPUUMXwphL6euODPqVG8ny7eQm&#10;g4Hl1MpmwpnDzSCTKFLSYG/5Q4cjvXVUfx/ORsPpc3543szVRzhm+1S9Yp9V7qr1/d3ysgURaAl/&#10;ZvjFZ3QomalyZ9t4MbBWUcJWDWn6lIFgRxLHPFS8WSsFsizk/w7lDwAAAP//AwBQSwECLQAUAAYA&#10;CAAAACEAtoM4kv4AAADhAQAAEwAAAAAAAAAAAAAAAAAAAAAAW0NvbnRlbnRfVHlwZXNdLnhtbFBL&#10;AQItABQABgAIAAAAIQA4/SH/1gAAAJQBAAALAAAAAAAAAAAAAAAAAC8BAABfcmVscy8ucmVsc1BL&#10;AQItABQABgAIAAAAIQDHiJxRIQIAACEEAAAOAAAAAAAAAAAAAAAAAC4CAABkcnMvZTJvRG9jLnht&#10;bFBLAQItABQABgAIAAAAIQA9nnFq3wAAAAsBAAAPAAAAAAAAAAAAAAAAAHsEAABkcnMvZG93bnJl&#10;di54bWxQSwUGAAAAAAQABADzAAAAhwUAAAAA&#10;" stroked="f">
                <v:textbox>
                  <w:txbxContent>
                    <w:p w14:paraId="7BD3749C" w14:textId="7567918B" w:rsidR="00616E82" w:rsidRPr="00616E82" w:rsidRDefault="00616E82">
                      <w:pPr>
                        <w:rPr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16E82">
        <w:rPr>
          <w:rFonts w:ascii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652143B4" wp14:editId="68A36082">
                <wp:simplePos x="0" y="0"/>
                <wp:positionH relativeFrom="column">
                  <wp:posOffset>1106227</wp:posOffset>
                </wp:positionH>
                <wp:positionV relativeFrom="paragraph">
                  <wp:posOffset>116546</wp:posOffset>
                </wp:positionV>
                <wp:extent cx="327025" cy="27241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13B04" w14:textId="586580A3" w:rsidR="00616E82" w:rsidRPr="00616E82" w:rsidRDefault="00616E82">
                            <w:pPr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 w:rsidRPr="00616E82">
                              <w:rPr>
                                <w:b/>
                                <w:sz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43B4" id="_x0000_s1029" type="#_x0000_t202" style="position:absolute;left:0;text-align:left;margin-left:87.1pt;margin-top:9.2pt;width:25.75pt;height:21.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i1JIgIAACMEAAAOAAAAZHJzL2Uyb0RvYy54bWysU9tuGyEQfa/Uf0C813upXScrr6PUqatK&#10;6UVK+gEsy3pRgaGAvet+fQbWcdz2rSoPiGFmDmfODKubUStyEM5LMDUtZjklwnBopdnV9Pvj9s0V&#10;JT4w0zIFRtT0KDy9Wb9+tRpsJUroQbXCEQQxvhpsTfsQbJVlnvdCMz8DKww6O3CaBTTdLmsdGxBd&#10;q6zM83fZAK61DrjwHm/vJiddJ/yuEzx87TovAlE1RW4h7S7tTdyz9YpVO8dsL/mJBvsHFppJg4+e&#10;oe5YYGTv5F9QWnIHHrow46Az6DrJRaoBqynyP6p56JkVqRYUx9uzTP7/wfIvh2+OyLamZbGkxDCN&#10;TXoUYyDvYSRl1GewvsKwB4uBYcRr7HOq1dt74D88MbDpmdmJW+dg6AVrkV8RM7OL1AnHR5Bm+Awt&#10;PsP2ARLQ2DkdxUM5CKJjn47n3kQqHC/flsu8XFDC0VUuy3mxSC+w6jnZOh8+CtAkHmrqsPUJnB3u&#10;fYhkWPUcEt/yoGS7lUolw+2ajXLkwHBMtmmd0H8LU4YMNb1eII+YZSDmpwnSMuAYK6lrepXHFdNZ&#10;FcX4YNp0Dkyq6YxMlDmpEwWZpAljM06NiLlRuQbaI8rlYJpa/GV46MH9omTAia2p/7lnTlCiPhmU&#10;/LqYz+OIJ2O+WJZouEtPc+lhhiNUTQMl03ET0reYCrvF1nQyyfbC5EQZJzGpefo1cdQv7RT18rfX&#10;TwAAAP//AwBQSwMEFAAGAAgAAAAhAC2j9JHeAAAACQEAAA8AAABkcnMvZG93bnJldi54bWxMj8FO&#10;g0AQhu8mvsNmTLwYuxQpVMrSqInGa2sfYGCnQMruEnZb6Ns7nuxt/syXf74ptrPpxYVG3zmrYLmI&#10;QJCtne5so+Dw8/m8BuEDWo29s6TgSh625f1dgbl2k93RZR8awSXW56igDWHIpfR1Swb9wg1keXd0&#10;o8HAcWykHnHictPLOIpSabCzfKHFgT5aqk/7s1Fw/J6eVq9T9RUO2S5J37HLKndV6vFhftuACDSH&#10;fxj+9FkdSnaq3NlqL3rOWRIzysM6AcFAHK8yEJWCdPkCsizk7QflLwAAAP//AwBQSwECLQAUAAYA&#10;CAAAACEAtoM4kv4AAADhAQAAEwAAAAAAAAAAAAAAAAAAAAAAW0NvbnRlbnRfVHlwZXNdLnhtbFBL&#10;AQItABQABgAIAAAAIQA4/SH/1gAAAJQBAAALAAAAAAAAAAAAAAAAAC8BAABfcmVscy8ucmVsc1BL&#10;AQItABQABgAIAAAAIQDpbi1JIgIAACMEAAAOAAAAAAAAAAAAAAAAAC4CAABkcnMvZTJvRG9jLnht&#10;bFBLAQItABQABgAIAAAAIQAto/SR3gAAAAkBAAAPAAAAAAAAAAAAAAAAAHwEAABkcnMvZG93bnJl&#10;di54bWxQSwUGAAAAAAQABADzAAAAhwUAAAAA&#10;" stroked="f">
                <v:textbox>
                  <w:txbxContent>
                    <w:p w14:paraId="04F13B04" w14:textId="586580A3" w:rsidR="00616E82" w:rsidRPr="00616E82" w:rsidRDefault="00616E82">
                      <w:pPr>
                        <w:rPr>
                          <w:b/>
                          <w:sz w:val="28"/>
                          <w:lang w:val="en-US"/>
                        </w:rPr>
                      </w:pPr>
                      <w:r w:rsidRPr="00616E82">
                        <w:rPr>
                          <w:b/>
                          <w:sz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F1458" w:rsidRPr="00655AA3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0B07F57B" wp14:editId="15CDA635">
            <wp:extent cx="4572000" cy="2743200"/>
            <wp:effectExtent l="0" t="0" r="0" b="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6F1458" w:rsidRPr="00655AA3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6940E58C" wp14:editId="0D6DE984">
            <wp:extent cx="4572000" cy="2743200"/>
            <wp:effectExtent l="0" t="0" r="0" b="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8FD85D3" w14:textId="38713B9A" w:rsidR="006F1458" w:rsidRPr="00655AA3" w:rsidRDefault="006F1458" w:rsidP="005049A2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b/>
          <w:sz w:val="24"/>
          <w:szCs w:val="24"/>
          <w:lang w:val="en-US"/>
        </w:rPr>
        <w:t>Supplementary Figure S4.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Effect of </w:t>
      </w:r>
      <w:r w:rsidRPr="00655AA3">
        <w:rPr>
          <w:rFonts w:ascii="Times New Roman" w:hAnsi="Times New Roman" w:cs="Times New Roman"/>
          <w:b/>
          <w:i/>
          <w:sz w:val="24"/>
          <w:szCs w:val="24"/>
          <w:lang w:val="en-US"/>
        </w:rPr>
        <w:t>Pst</w:t>
      </w:r>
      <w:r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DC3000-derived medium on tomato resistance against WFT.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Silver damage symptoms (mean ± SEM, </w:t>
      </w:r>
      <w:r w:rsidRPr="00655AA3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= 10) determined in </w:t>
      </w:r>
      <w:r w:rsidR="00616E82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616E82" w:rsidRPr="00616E82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616E82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>infiltrated</w:t>
      </w:r>
      <w:r w:rsidR="00BB2323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616E82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616E82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="00616E82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>non-infiltrated</w:t>
      </w:r>
      <w:r w:rsidR="00BB2323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leaves of tomato plants treated with a mock solution (mock), blank medium, 0.68 µM coronatine (COR) dissolved in blank medium (blank medium + COR), </w:t>
      </w:r>
      <w:r w:rsidRPr="00655AA3">
        <w:rPr>
          <w:rFonts w:ascii="Times New Roman" w:hAnsi="Times New Roman" w:cs="Times New Roman"/>
          <w:i/>
          <w:sz w:val="24"/>
          <w:szCs w:val="24"/>
          <w:lang w:val="en-US"/>
        </w:rPr>
        <w:t>Pseudomonas syringae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4465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pv. tomato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>DC3000 (</w:t>
      </w:r>
      <w:r w:rsidRPr="00655AA3">
        <w:rPr>
          <w:rFonts w:ascii="Times New Roman" w:hAnsi="Times New Roman" w:cs="Times New Roman"/>
          <w:i/>
          <w:sz w:val="24"/>
          <w:szCs w:val="24"/>
          <w:lang w:val="en-US"/>
        </w:rPr>
        <w:t>Pst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DC3000) suspension or </w:t>
      </w:r>
      <w:r w:rsidRPr="00655AA3">
        <w:rPr>
          <w:rFonts w:ascii="Times New Roman" w:hAnsi="Times New Roman" w:cs="Times New Roman"/>
          <w:i/>
          <w:sz w:val="24"/>
          <w:szCs w:val="24"/>
          <w:lang w:val="en-US"/>
        </w:rPr>
        <w:t>Pst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DC3000-derived medium (containing 0.68 µM of COR). Plants were infested with </w:t>
      </w:r>
      <w:r w:rsidR="00E34465" w:rsidRPr="00655AA3">
        <w:rPr>
          <w:rFonts w:ascii="Times New Roman" w:hAnsi="Times New Roman" w:cs="Times New Roman"/>
          <w:sz w:val="24"/>
          <w:szCs w:val="24"/>
          <w:lang w:val="en-US"/>
        </w:rPr>
        <w:t>western flower thrips (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>WFT</w:t>
      </w:r>
      <w:r w:rsidR="00E34465" w:rsidRPr="00655AA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at 7 days after the initial treatment and evaluated at 7 days after WFT infestation. </w:t>
      </w:r>
      <w:r w:rsidRPr="00655AA3">
        <w:rPr>
          <w:rFonts w:ascii="Times New Roman" w:hAnsi="Times New Roman" w:cs="Times New Roman"/>
          <w:bCs/>
          <w:sz w:val="24"/>
          <w:lang w:val="en-US"/>
        </w:rPr>
        <w:t xml:space="preserve">Different letters indicate significant differences among treatments tested by Fisher’s LSD test at </w:t>
      </w:r>
      <w:r w:rsidRPr="00655AA3">
        <w:rPr>
          <w:rFonts w:ascii="Times New Roman" w:hAnsi="Times New Roman" w:cs="Times New Roman"/>
          <w:bCs/>
          <w:i/>
          <w:sz w:val="24"/>
          <w:lang w:val="en-US"/>
        </w:rPr>
        <w:t>P</w:t>
      </w:r>
      <w:r w:rsidRPr="00655AA3">
        <w:rPr>
          <w:rFonts w:ascii="Times New Roman" w:hAnsi="Times New Roman" w:cs="Times New Roman"/>
          <w:bCs/>
          <w:sz w:val="24"/>
          <w:lang w:val="en-US"/>
        </w:rPr>
        <w:t xml:space="preserve"> &lt; 0.05.</w:t>
      </w:r>
    </w:p>
    <w:p w14:paraId="6666231D" w14:textId="668D4E5E" w:rsidR="005049A2" w:rsidRPr="00655AA3" w:rsidRDefault="005049A2" w:rsidP="009D19D1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67C6F98" w14:textId="77777777" w:rsidR="006E1CD9" w:rsidRPr="00655AA3" w:rsidRDefault="006E1CD9" w:rsidP="009D19D1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ED2025E" w14:textId="77777777" w:rsidR="006E1CD9" w:rsidRPr="00655AA3" w:rsidRDefault="006E1CD9" w:rsidP="009D19D1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9B1BC6B" w14:textId="77777777" w:rsidR="006E1CD9" w:rsidRPr="00655AA3" w:rsidRDefault="006E1CD9" w:rsidP="009D19D1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495B14F" w14:textId="1D84AFFC" w:rsidR="006E1CD9" w:rsidRPr="00655AA3" w:rsidRDefault="00616E82" w:rsidP="006E1CD9">
      <w:pPr>
        <w:spacing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16E82">
        <w:rPr>
          <w:rFonts w:ascii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2A4BA292" wp14:editId="294FE21B">
                <wp:simplePos x="0" y="0"/>
                <wp:positionH relativeFrom="column">
                  <wp:posOffset>913623</wp:posOffset>
                </wp:positionH>
                <wp:positionV relativeFrom="paragraph">
                  <wp:posOffset>2849880</wp:posOffset>
                </wp:positionV>
                <wp:extent cx="327025" cy="27241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DBDED" w14:textId="0252B140" w:rsidR="00616E82" w:rsidRPr="00616E82" w:rsidRDefault="00616E82" w:rsidP="00616E82">
                            <w:pPr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BA292" id="_x0000_s1030" type="#_x0000_t202" style="position:absolute;left:0;text-align:left;margin-left:71.95pt;margin-top:224.4pt;width:25.75pt;height:21.4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ygIAIAACEEAAAOAAAAZHJzL2Uyb0RvYy54bWysU9uO2yAQfa/Uf0C8N3bcpNm14qy22aaq&#10;tL1Iu/0AjHGMCgwFEjv9+h2wN5u2b1V5QAwzczhzZljfDFqRo3BegqnofJZTIgyHRpp9Rb8/7t5c&#10;UeIDMw1TYERFT8LTm83rV+velqKADlQjHEEQ48veVrQLwZZZ5nknNPMzsMKgswWnWUDT7bPGsR7R&#10;tcqKPH+X9eAa64AL7/H2bnTSTcJvW8HD17b1IhBVUeQW0u7SXsc926xZuXfMdpJPNNg/sNBMGnz0&#10;DHXHAiMHJ/+C0pI78NCGGQedQdtKLlINWM08/6Oah45ZkWpBcbw9y+T/Hyz/cvzmiGwquqTEMI0t&#10;ehRDIO9hIEVUp7e+xKAHi2FhwGvscqrU23vgPzwxsO2Y2Ytb56DvBGuQ3TxmZhepI46PIHX/GRp8&#10;hh0CJKChdTpKh2IQRMcunc6diVQ4Xr4tVnmBDDm6ilWxmC/TC6x8TrbOh48CNImHijpsfAJnx3sf&#10;IhlWPofEtzwo2eykUslw+3qrHDkyHJJdWhP6b2HKkL6i10vkEbMMxPw0P1oGHGIldUWv8rhiOiuj&#10;GB9Mk86BSTWekYkykzpRkFGaMNTD1AaMj8rV0JxQLgfjzOIfw0MH7hclPc5rRf3PA3OCEvXJoOTX&#10;88UiDngyFstVgYa79NSXHmY4QlU0UDIetyF9irGwW2xNK5NsL0wmyjiHSc3pz8RBv7RT1MvP3jwB&#10;AAD//wMAUEsDBBQABgAIAAAAIQAE/+Kn3gAAAAsBAAAPAAAAZHJzL2Rvd25yZXYueG1sTI/BTsMw&#10;EETvSPyDtUhcEHUKbtOEOBUggbi29AOceJtExOsodpv079me4DizT7MzxXZ2vTjjGDpPGpaLBARS&#10;7W1HjYbD98fjBkSIhqzpPaGGCwbYlrc3hcmtn2iH531sBIdQyI2GNsYhlzLULToTFn5A4tvRj85E&#10;lmMj7WgmDne9fEqStXSmI/7QmgHfW6x/9ien4fg1PayyqfqMh3Sn1m+mSyt/0fr+bn59ARFxjn8w&#10;XOtzdSi5U+VPZIPoWavnjFENSm14w5XIVgpExU62TEGWhfy/ofwFAAD//wMAUEsBAi0AFAAGAAgA&#10;AAAhALaDOJL+AAAA4QEAABMAAAAAAAAAAAAAAAAAAAAAAFtDb250ZW50X1R5cGVzXS54bWxQSwEC&#10;LQAUAAYACAAAACEAOP0h/9YAAACUAQAACwAAAAAAAAAAAAAAAAAvAQAAX3JlbHMvLnJlbHNQSwEC&#10;LQAUAAYACAAAACEAmhEsoCACAAAhBAAADgAAAAAAAAAAAAAAAAAuAgAAZHJzL2Uyb0RvYy54bWxQ&#10;SwECLQAUAAYACAAAACEABP/ip94AAAALAQAADwAAAAAAAAAAAAAAAAB6BAAAZHJzL2Rvd25yZXYu&#10;eG1sUEsFBgAAAAAEAAQA8wAAAIUFAAAAAA==&#10;" stroked="f">
                <v:textbox>
                  <w:txbxContent>
                    <w:p w14:paraId="32FDBDED" w14:textId="0252B140" w:rsidR="00616E82" w:rsidRPr="00616E82" w:rsidRDefault="00616E82" w:rsidP="00616E82">
                      <w:pPr>
                        <w:rPr>
                          <w:b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16E82">
        <w:rPr>
          <w:rFonts w:ascii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090A68B" wp14:editId="3502178F">
                <wp:simplePos x="0" y="0"/>
                <wp:positionH relativeFrom="column">
                  <wp:posOffset>941695</wp:posOffset>
                </wp:positionH>
                <wp:positionV relativeFrom="paragraph">
                  <wp:posOffset>113959</wp:posOffset>
                </wp:positionV>
                <wp:extent cx="327025" cy="27241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42E5B" w14:textId="77777777" w:rsidR="00616E82" w:rsidRPr="00616E82" w:rsidRDefault="00616E82" w:rsidP="00616E82">
                            <w:pPr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 w:rsidRPr="00616E82">
                              <w:rPr>
                                <w:b/>
                                <w:sz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0A68B" id="_x0000_s1031" type="#_x0000_t202" style="position:absolute;left:0;text-align:left;margin-left:74.15pt;margin-top:8.95pt;width:25.75pt;height:21.4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AzTIQIAACEEAAAOAAAAZHJzL2Uyb0RvYy54bWysU9uO2yAQfa/Uf0C8N3bcpNm14qy22aaq&#10;tL1Iu/0AjHGMCgwFEjv9+h2wN5u2b1V5QAwzczhzZljfDFqRo3BegqnofJZTIgyHRpp9Rb8/7t5c&#10;UeIDMw1TYERFT8LTm83rV+velqKADlQjHEEQ48veVrQLwZZZ5nknNPMzsMKgswWnWUDT7bPGsR7R&#10;tcqKPH+X9eAa64AL7/H2bnTSTcJvW8HD17b1IhBVUeQW0u7SXsc926xZuXfMdpJPNNg/sNBMGnz0&#10;DHXHAiMHJ/+C0pI78NCGGQedQdtKLlINWM08/6Oah45ZkWpBcbw9y+T/Hyz/cvzmiGwquqDEMI0t&#10;ehRDIO9hIEVUp7e+xKAHi2FhwGvscqrU23vgPzwxsO2Y2Ytb56DvBGuQ3TxmZhepI46PIHX/GRp8&#10;hh0CJKChdTpKh2IQRMcunc6diVQ4Xr4tVnmxpISjq1gVi/kyvcDK52TrfPgoQJN4qKjDxidwdrz3&#10;IZJh5XNIfMuDks1OKpUMt6+3ypEjwyHZpTWh/xamDOkrer1EHjHLQMxP86NlwCFWUlf0Ko8rprMy&#10;ivHBNOkcmFTjGZkoM6kTBRmlCUM9TG3A+KhcDc0J5XIwziz+MTx04H5R0uO8VtT/PDAnKFGfDEp+&#10;PV8s4oAnY7FcFWi4S0996WGGI1RFAyXjcRvSpxgLu8XWtDLJ9sJkooxzmNSc/kwc9Es7Rb387M0T&#10;AAAA//8DAFBLAwQUAAYACAAAACEAD5N1atwAAAAJAQAADwAAAGRycy9kb3ducmV2LnhtbEyPy07D&#10;QAxF90j8w8hIbBCdACUvMqkACcS2pR/gJG4SkfFEmWmT/j3uCna+8tF9FJvFDupEk+8dG3hYRaCI&#10;a9f03BrYf3/cp6B8QG5wcEwGzuRhU15fFZg3buYtnXahVWLCPkcDXQhjrrWvO7LoV24klt/BTRaD&#10;yKnVzYSzmNtBP0ZRrC32LAkdjvTeUf2zO1oDh6/57jmbq8+wT7br+A37pHJnY25vltcXUIGW8AfD&#10;pb5Uh1I6Ve7IjVeD6HX6JKgcSQbqAmSZbKkMxFEKuiz0/wXlLwAAAP//AwBQSwECLQAUAAYACAAA&#10;ACEAtoM4kv4AAADhAQAAEwAAAAAAAAAAAAAAAAAAAAAAW0NvbnRlbnRfVHlwZXNdLnhtbFBLAQIt&#10;ABQABgAIAAAAIQA4/SH/1gAAAJQBAAALAAAAAAAAAAAAAAAAAC8BAABfcmVscy8ucmVsc1BLAQIt&#10;ABQABgAIAAAAIQDgVAzTIQIAACEEAAAOAAAAAAAAAAAAAAAAAC4CAABkcnMvZTJvRG9jLnhtbFBL&#10;AQItABQABgAIAAAAIQAPk3Vq3AAAAAkBAAAPAAAAAAAAAAAAAAAAAHsEAABkcnMvZG93bnJldi54&#10;bWxQSwUGAAAAAAQABADzAAAAhAUAAAAA&#10;" stroked="f">
                <v:textbox>
                  <w:txbxContent>
                    <w:p w14:paraId="17942E5B" w14:textId="77777777" w:rsidR="00616E82" w:rsidRPr="00616E82" w:rsidRDefault="00616E82" w:rsidP="00616E82">
                      <w:pPr>
                        <w:rPr>
                          <w:b/>
                          <w:sz w:val="28"/>
                          <w:lang w:val="en-US"/>
                        </w:rPr>
                      </w:pPr>
                      <w:r w:rsidRPr="00616E82">
                        <w:rPr>
                          <w:b/>
                          <w:sz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E1CD9" w:rsidRPr="00655AA3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62F30B8D" wp14:editId="170246A0">
            <wp:extent cx="4572000" cy="2743200"/>
            <wp:effectExtent l="0" t="0" r="0" b="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6E1CD9" w:rsidRPr="00655AA3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5AA3FB0E" wp14:editId="569F1CAC">
            <wp:extent cx="4572000" cy="2743200"/>
            <wp:effectExtent l="0" t="0" r="0" b="0"/>
            <wp:docPr id="288" name="Chart 2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A867B2C" w14:textId="6102268E" w:rsidR="005049A2" w:rsidRPr="00655AA3" w:rsidRDefault="006E1CD9" w:rsidP="006E1CD9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Supplemental Figure S5. Effect of COR and </w:t>
      </w:r>
      <w:r w:rsidRPr="00655AA3">
        <w:rPr>
          <w:rFonts w:ascii="Times New Roman" w:hAnsi="Times New Roman" w:cs="Times New Roman"/>
          <w:b/>
          <w:i/>
          <w:sz w:val="24"/>
          <w:szCs w:val="24"/>
          <w:lang w:val="en-US"/>
        </w:rPr>
        <w:t>Pst</w:t>
      </w:r>
      <w:r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DB29 medium on WFT resistance.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Silver damage symptoms (mean ± SEM, </w:t>
      </w:r>
      <w:r w:rsidRPr="00655AA3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= 10) determined in </w:t>
      </w:r>
      <w:r w:rsidR="00E67F5C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E67F5C" w:rsidRPr="00E67F5C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E67F5C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infiltrated and </w:t>
      </w:r>
      <w:r w:rsidR="00E67F5C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E67F5C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="00E67F5C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>non-infiltrated leaves</w:t>
      </w:r>
      <w:r w:rsidR="0004323D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of tomato plants treated with blank medium, 0.14 μM COR in blank medium, </w:t>
      </w:r>
      <w:r w:rsidR="006F49DD" w:rsidRPr="00655AA3">
        <w:rPr>
          <w:rFonts w:ascii="Times New Roman" w:hAnsi="Times New Roman" w:cs="Times New Roman"/>
          <w:i/>
          <w:sz w:val="24"/>
          <w:szCs w:val="24"/>
          <w:lang w:val="en-US"/>
        </w:rPr>
        <w:t>Pseudomonas syringae</w:t>
      </w:r>
      <w:r w:rsidR="006F49DD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pv. tomato DB29 (</w:t>
      </w:r>
      <w:r w:rsidRPr="00655AA3">
        <w:rPr>
          <w:rFonts w:ascii="Times New Roman" w:hAnsi="Times New Roman" w:cs="Times New Roman"/>
          <w:i/>
          <w:sz w:val="24"/>
          <w:szCs w:val="24"/>
          <w:lang w:val="en-US"/>
        </w:rPr>
        <w:t xml:space="preserve">Pst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>DB29</w:t>
      </w:r>
      <w:r w:rsidR="006F49DD" w:rsidRPr="00655AA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-derived medium diluted five-fold with blank medium or 0.14 μM COR in </w:t>
      </w:r>
      <w:r w:rsidRPr="00655AA3">
        <w:rPr>
          <w:rFonts w:ascii="Times New Roman" w:hAnsi="Times New Roman" w:cs="Times New Roman"/>
          <w:i/>
          <w:sz w:val="24"/>
          <w:szCs w:val="24"/>
          <w:lang w:val="en-US"/>
        </w:rPr>
        <w:t xml:space="preserve">Pst 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DB29-derived medium diluted five-fold with blank medium. Plants were infested with </w:t>
      </w:r>
      <w:r w:rsidR="00430A6B" w:rsidRPr="00655AA3">
        <w:rPr>
          <w:rFonts w:ascii="Times New Roman" w:hAnsi="Times New Roman" w:cs="Times New Roman"/>
          <w:sz w:val="24"/>
          <w:szCs w:val="24"/>
          <w:lang w:val="en-US"/>
        </w:rPr>
        <w:t>western flower thrips (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>WFT</w:t>
      </w:r>
      <w:r w:rsidR="00430A6B" w:rsidRPr="00655AA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at 7 days after the initial treatment and evaluated 7 days after WFT infestation</w:t>
      </w:r>
      <w:r w:rsidR="00655AA3" w:rsidRPr="00655AA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0DAE4BE" w14:textId="77777777" w:rsidR="006E1CD9" w:rsidRPr="00655AA3" w:rsidRDefault="006E1CD9" w:rsidP="009D19D1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8862F55" w14:textId="77777777" w:rsidR="006E1CD9" w:rsidRPr="00655AA3" w:rsidRDefault="006E1CD9" w:rsidP="009D19D1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ED28F58" w14:textId="77777777" w:rsidR="006E1CD9" w:rsidRPr="00655AA3" w:rsidRDefault="006E1CD9" w:rsidP="009D19D1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D3C0F94" w14:textId="3AA07FD4" w:rsidR="005049A2" w:rsidRPr="00655AA3" w:rsidRDefault="005049A2" w:rsidP="009D19D1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A9BB046" w14:textId="79F4B149" w:rsidR="003E114A" w:rsidRPr="00655AA3" w:rsidRDefault="0070686F" w:rsidP="009D19D1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sz w:val="24"/>
          <w:szCs w:val="24"/>
        </w:rPr>
        <w:object w:dxaOrig="11246" w:dyaOrig="4584" w14:anchorId="4137A804">
          <v:shape id="_x0000_i1026" type="#_x0000_t75" style="width:454.05pt;height:184.3pt" o:ole="">
            <v:imagedata r:id="rId16" o:title=""/>
          </v:shape>
          <o:OLEObject Type="Embed" ProgID="Prism7.Document" ShapeID="_x0000_i1026" DrawAspect="Content" ObjectID="_1598342157" r:id="rId17"/>
        </w:object>
      </w:r>
    </w:p>
    <w:p w14:paraId="01C63524" w14:textId="147BCC3F" w:rsidR="003E114A" w:rsidRPr="00655AA3" w:rsidRDefault="009D19D1" w:rsidP="009D19D1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Figure </w:t>
      </w:r>
      <w:r w:rsidR="005F02D7" w:rsidRPr="00655AA3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C611FE" w:rsidRPr="00655AA3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8D34CF" w:rsidRPr="00655AA3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3E114A"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Effect of </w:t>
      </w:r>
      <w:r w:rsidR="005A099A"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mock solution, </w:t>
      </w:r>
      <w:r w:rsidR="003E114A"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COR, </w:t>
      </w:r>
      <w:r w:rsidR="005A099A"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or </w:t>
      </w:r>
      <w:r w:rsidR="003E114A" w:rsidRPr="00655AA3">
        <w:rPr>
          <w:rFonts w:ascii="Times New Roman" w:hAnsi="Times New Roman" w:cs="Times New Roman"/>
          <w:b/>
          <w:i/>
          <w:sz w:val="24"/>
          <w:szCs w:val="24"/>
          <w:lang w:val="en-US"/>
        </w:rPr>
        <w:t>Pst</w:t>
      </w:r>
      <w:r w:rsidR="003E114A"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DC3000 on plant growth.</w:t>
      </w:r>
      <w:r w:rsidR="00366707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05957" w:rsidRPr="00655AA3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C05957" w:rsidRPr="00655AA3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CB130C" w:rsidRPr="00655AA3">
        <w:rPr>
          <w:rFonts w:ascii="Times New Roman" w:hAnsi="Times New Roman" w:cs="Times New Roman"/>
          <w:sz w:val="24"/>
          <w:szCs w:val="24"/>
          <w:lang w:val="en-US"/>
        </w:rPr>
        <w:t>) D</w:t>
      </w:r>
      <w:r w:rsidR="00C05957" w:rsidRPr="00655AA3">
        <w:rPr>
          <w:rFonts w:ascii="Times New Roman" w:hAnsi="Times New Roman" w:cs="Times New Roman"/>
          <w:sz w:val="24"/>
          <w:szCs w:val="24"/>
          <w:lang w:val="en-US"/>
        </w:rPr>
        <w:t>ry biomass</w:t>
      </w:r>
      <w:r w:rsidR="00BB4B59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of the above ground plant material</w:t>
      </w:r>
      <w:r w:rsidR="00C05957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and (</w:t>
      </w:r>
      <w:r w:rsidR="00C05957" w:rsidRPr="00655AA3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="00C05957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) stem height </w:t>
      </w:r>
      <w:r w:rsidR="002F6099" w:rsidRPr="00655AA3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="00C05957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determined in tomato plants infiltrated with </w:t>
      </w:r>
      <w:r w:rsidR="00CB130C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C05957" w:rsidRPr="00655AA3">
        <w:rPr>
          <w:rFonts w:ascii="Times New Roman" w:hAnsi="Times New Roman" w:cs="Times New Roman"/>
          <w:sz w:val="24"/>
          <w:szCs w:val="24"/>
          <w:lang w:val="en-US"/>
        </w:rPr>
        <w:t>mock solution (mock), 5 µM of coronatine (COR) or 10</w:t>
      </w:r>
      <w:r w:rsidR="00C05957" w:rsidRPr="00655A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</w:t>
      </w:r>
      <w:r w:rsidR="00C05957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cfu ml</w:t>
      </w:r>
      <w:r w:rsidR="00C05957" w:rsidRPr="00655A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-1 </w:t>
      </w:r>
      <w:r w:rsidR="00BB4B59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C05957" w:rsidRPr="00655AA3">
        <w:rPr>
          <w:rFonts w:ascii="Times New Roman" w:hAnsi="Times New Roman" w:cs="Times New Roman"/>
          <w:i/>
          <w:sz w:val="24"/>
          <w:szCs w:val="24"/>
          <w:lang w:val="en-US"/>
        </w:rPr>
        <w:t xml:space="preserve">Pseudomonas syringae </w:t>
      </w:r>
      <w:r w:rsidR="00430A6B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pv. tomato </w:t>
      </w:r>
      <w:r w:rsidR="00C05957" w:rsidRPr="00655AA3">
        <w:rPr>
          <w:rFonts w:ascii="Times New Roman" w:hAnsi="Times New Roman" w:cs="Times New Roman"/>
          <w:sz w:val="24"/>
          <w:szCs w:val="24"/>
          <w:lang w:val="en-US"/>
        </w:rPr>
        <w:t>DC3000 (</w:t>
      </w:r>
      <w:r w:rsidR="00C05957" w:rsidRPr="00655AA3">
        <w:rPr>
          <w:rFonts w:ascii="Times New Roman" w:hAnsi="Times New Roman" w:cs="Times New Roman"/>
          <w:i/>
          <w:sz w:val="24"/>
          <w:szCs w:val="24"/>
          <w:lang w:val="en-US"/>
        </w:rPr>
        <w:t xml:space="preserve">Pst </w:t>
      </w:r>
      <w:r w:rsidR="00C05957" w:rsidRPr="00655AA3">
        <w:rPr>
          <w:rFonts w:ascii="Times New Roman" w:hAnsi="Times New Roman" w:cs="Times New Roman"/>
          <w:sz w:val="24"/>
          <w:szCs w:val="24"/>
          <w:lang w:val="en-US"/>
        </w:rPr>
        <w:t>DC3000) suspension</w:t>
      </w:r>
      <w:r w:rsidR="002F6099" w:rsidRPr="00655AA3">
        <w:rPr>
          <w:rFonts w:ascii="Times New Roman" w:hAnsi="Times New Roman" w:cs="Times New Roman"/>
          <w:sz w:val="24"/>
          <w:szCs w:val="24"/>
          <w:lang w:val="en-US"/>
        </w:rPr>
        <w:t>. Measurements were performed at 7</w:t>
      </w:r>
      <w:r w:rsidR="00C05957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days after the initial treatment</w:t>
      </w:r>
      <w:r w:rsidR="00CB130C" w:rsidRPr="00655AA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05957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E114A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Depicted are the average (± SEM) of </w:t>
      </w:r>
      <w:r w:rsidR="00542B6C">
        <w:rPr>
          <w:rFonts w:ascii="Times New Roman" w:hAnsi="Times New Roman" w:cs="Times New Roman"/>
          <w:sz w:val="24"/>
          <w:szCs w:val="24"/>
          <w:lang w:val="en-US"/>
        </w:rPr>
        <w:t>fifte</w:t>
      </w:r>
      <w:r w:rsidR="00E667C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542B6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3E114A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replicates. Different letters indicate significant differences among treatments (One way ANOVA</w:t>
      </w:r>
      <w:r w:rsidR="00BB4B59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followed by</w:t>
      </w:r>
      <w:r w:rsidR="00CB130C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E114A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Fisher’s LSD test, </w:t>
      </w:r>
      <w:r w:rsidR="003E114A" w:rsidRPr="00655AA3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3E114A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&lt; 0.05).</w:t>
      </w:r>
    </w:p>
    <w:p w14:paraId="2BF15309" w14:textId="77777777" w:rsidR="003E114A" w:rsidRPr="00655AA3" w:rsidRDefault="003E114A" w:rsidP="009D19D1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40B5982" w14:textId="7F8766CD" w:rsidR="003E114A" w:rsidRPr="00655AA3" w:rsidRDefault="00E37254" w:rsidP="008A5C0D">
      <w:pPr>
        <w:spacing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anchor distT="0" distB="0" distL="114300" distR="114300" simplePos="0" relativeHeight="251657216" behindDoc="0" locked="0" layoutInCell="1" allowOverlap="1" wp14:anchorId="02AD69F5" wp14:editId="3D6B8850">
            <wp:simplePos x="0" y="0"/>
            <wp:positionH relativeFrom="column">
              <wp:posOffset>100330</wp:posOffset>
            </wp:positionH>
            <wp:positionV relativeFrom="paragraph">
              <wp:posOffset>-356870</wp:posOffset>
            </wp:positionV>
            <wp:extent cx="5564039" cy="6210300"/>
            <wp:effectExtent l="0" t="0" r="0" b="0"/>
            <wp:wrapNone/>
            <wp:docPr id="1" name="Picture 1" descr="P:\My Documents\PhD phase\PhD study\Writing\2 Second Paper\Figures modification 2\Fig S2 Supplememtary bacteria growth\New Microsoft PowerPoint Presenta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My Documents\PhD phase\PhD study\Writing\2 Second Paper\Figures modification 2\Fig S2 Supplememtary bacteria growth\New Microsoft PowerPoint Presentation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4" t="4289" r="34086" b="17380"/>
                    <a:stretch/>
                  </pic:blipFill>
                  <pic:spPr bwMode="auto">
                    <a:xfrm>
                      <a:off x="0" y="0"/>
                      <a:ext cx="5564039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E3D5B" w14:textId="77777777" w:rsidR="008A5C0D" w:rsidRPr="00655AA3" w:rsidRDefault="008A5C0D" w:rsidP="009D19D1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9F4BB54" w14:textId="77777777" w:rsidR="008A5C0D" w:rsidRPr="00655AA3" w:rsidRDefault="008A5C0D" w:rsidP="009D19D1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CC3553C" w14:textId="77777777" w:rsidR="008A5C0D" w:rsidRPr="00655AA3" w:rsidRDefault="008A5C0D" w:rsidP="009D19D1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CA9E930" w14:textId="77777777" w:rsidR="008A5C0D" w:rsidRPr="00655AA3" w:rsidRDefault="008A5C0D" w:rsidP="009D19D1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D63C328" w14:textId="77777777" w:rsidR="008A5C0D" w:rsidRPr="00655AA3" w:rsidRDefault="008A5C0D" w:rsidP="009D19D1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742C4F4" w14:textId="77777777" w:rsidR="008A5C0D" w:rsidRPr="00655AA3" w:rsidRDefault="008A5C0D" w:rsidP="009D19D1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78A7BF1" w14:textId="77777777" w:rsidR="008A5C0D" w:rsidRPr="00655AA3" w:rsidRDefault="008A5C0D" w:rsidP="009D19D1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6C181FA" w14:textId="77777777" w:rsidR="008A5C0D" w:rsidRPr="00655AA3" w:rsidRDefault="008A5C0D" w:rsidP="009D19D1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8A41ADA" w14:textId="77777777" w:rsidR="008A5C0D" w:rsidRPr="00655AA3" w:rsidRDefault="008A5C0D" w:rsidP="009D19D1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AA6FE87" w14:textId="77777777" w:rsidR="008A5C0D" w:rsidRPr="00655AA3" w:rsidRDefault="008A5C0D" w:rsidP="009D19D1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37F5902" w14:textId="77777777" w:rsidR="008A5C0D" w:rsidRPr="00655AA3" w:rsidRDefault="008A5C0D" w:rsidP="009D19D1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7868501" w14:textId="77777777" w:rsidR="008A5C0D" w:rsidRPr="00655AA3" w:rsidRDefault="008A5C0D" w:rsidP="009D19D1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EA96B0D" w14:textId="77777777" w:rsidR="008A5C0D" w:rsidRPr="00655AA3" w:rsidRDefault="008A5C0D" w:rsidP="009D19D1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47CBCF2" w14:textId="77777777" w:rsidR="008A5C0D" w:rsidRPr="00655AA3" w:rsidRDefault="008A5C0D" w:rsidP="009D19D1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06966FB" w14:textId="77777777" w:rsidR="008A5C0D" w:rsidRPr="00655AA3" w:rsidRDefault="008A5C0D" w:rsidP="009D19D1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6A08792" w14:textId="77777777" w:rsidR="008A5C0D" w:rsidRPr="00655AA3" w:rsidRDefault="008A5C0D" w:rsidP="009D19D1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275CDE2" w14:textId="439346D4" w:rsidR="00355058" w:rsidRPr="00655AA3" w:rsidRDefault="009D19D1" w:rsidP="009D19D1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="003E114A"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5F02D7" w:rsidRPr="00655AA3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="002A447F" w:rsidRPr="00655AA3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="008D34CF" w:rsidRPr="00655AA3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3E114A"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Bacteria growth and symptoms of tomato plants infiltrated with COR, </w:t>
      </w:r>
      <w:r w:rsidR="003E114A" w:rsidRPr="00655AA3">
        <w:rPr>
          <w:rFonts w:ascii="Times New Roman" w:hAnsi="Times New Roman" w:cs="Times New Roman"/>
          <w:b/>
          <w:i/>
          <w:sz w:val="24"/>
          <w:szCs w:val="24"/>
          <w:lang w:val="en-US"/>
        </w:rPr>
        <w:t>Pst</w:t>
      </w:r>
      <w:r w:rsidR="003E114A"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DC3000 or </w:t>
      </w:r>
      <w:r w:rsidR="003E114A" w:rsidRPr="00655AA3">
        <w:rPr>
          <w:rFonts w:ascii="Times New Roman" w:hAnsi="Times New Roman" w:cs="Times New Roman"/>
          <w:b/>
          <w:i/>
          <w:sz w:val="24"/>
          <w:szCs w:val="24"/>
          <w:lang w:val="en-US"/>
        </w:rPr>
        <w:t>Pst</w:t>
      </w:r>
      <w:r w:rsidR="003E114A"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DC-</w:t>
      </w:r>
      <w:r w:rsidR="00BB4B59"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3000 </w:t>
      </w:r>
      <w:r w:rsidR="003E114A" w:rsidRPr="00655A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derived medium. </w:t>
      </w:r>
      <w:r w:rsidR="009C20A0" w:rsidRPr="00655AA3">
        <w:rPr>
          <w:rFonts w:ascii="Times New Roman" w:hAnsi="Times New Roman" w:cs="Times New Roman"/>
          <w:sz w:val="24"/>
          <w:szCs w:val="24"/>
          <w:lang w:val="en-US"/>
        </w:rPr>
        <w:t>Four leaflets of four-week</w:t>
      </w:r>
      <w:r w:rsidR="00686E2E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old tomato plants were infiltrated with mock solution (water), 5 µM </w:t>
      </w:r>
      <w:r w:rsidR="009204AF" w:rsidRPr="00655AA3">
        <w:rPr>
          <w:rFonts w:ascii="Times New Roman" w:hAnsi="Times New Roman" w:cs="Times New Roman"/>
          <w:sz w:val="24"/>
          <w:szCs w:val="24"/>
          <w:lang w:val="en-US"/>
        </w:rPr>
        <w:t>coronatine (</w:t>
      </w:r>
      <w:r w:rsidR="00686E2E" w:rsidRPr="00655AA3">
        <w:rPr>
          <w:rFonts w:ascii="Times New Roman" w:hAnsi="Times New Roman" w:cs="Times New Roman"/>
          <w:sz w:val="24"/>
          <w:szCs w:val="24"/>
          <w:lang w:val="en-US"/>
        </w:rPr>
        <w:t>COR</w:t>
      </w:r>
      <w:r w:rsidR="009204AF" w:rsidRPr="00655AA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686E2E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solution or 10</w:t>
      </w:r>
      <w:r w:rsidR="00686E2E" w:rsidRPr="00655A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</w:t>
      </w:r>
      <w:r w:rsidR="00686E2E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cfu ml</w:t>
      </w:r>
      <w:r w:rsidR="00686E2E" w:rsidRPr="00655A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686E2E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86E2E" w:rsidRPr="00655AA3">
        <w:rPr>
          <w:rFonts w:ascii="Times New Roman" w:hAnsi="Times New Roman" w:cs="Times New Roman"/>
          <w:i/>
          <w:sz w:val="24"/>
          <w:szCs w:val="24"/>
          <w:lang w:val="en-US"/>
        </w:rPr>
        <w:t xml:space="preserve">Pseudomonas syringae </w:t>
      </w:r>
      <w:r w:rsidR="009204AF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pv. tomato </w:t>
      </w:r>
      <w:r w:rsidR="00686E2E" w:rsidRPr="00655AA3">
        <w:rPr>
          <w:rFonts w:ascii="Times New Roman" w:hAnsi="Times New Roman" w:cs="Times New Roman"/>
          <w:sz w:val="24"/>
          <w:szCs w:val="24"/>
          <w:lang w:val="en-US"/>
        </w:rPr>
        <w:t>DC3000 (</w:t>
      </w:r>
      <w:r w:rsidR="00686E2E" w:rsidRPr="00655AA3">
        <w:rPr>
          <w:rFonts w:ascii="Times New Roman" w:hAnsi="Times New Roman" w:cs="Times New Roman"/>
          <w:i/>
          <w:sz w:val="24"/>
          <w:szCs w:val="24"/>
          <w:lang w:val="en-US"/>
        </w:rPr>
        <w:t xml:space="preserve">Pst </w:t>
      </w:r>
      <w:r w:rsidR="00686E2E" w:rsidRPr="00655AA3">
        <w:rPr>
          <w:rFonts w:ascii="Times New Roman" w:hAnsi="Times New Roman" w:cs="Times New Roman"/>
          <w:sz w:val="24"/>
          <w:szCs w:val="24"/>
          <w:lang w:val="en-US"/>
        </w:rPr>
        <w:t>DC3000) suspension for experiment 1; or with mock solution (water), blank medium, 0.68 µM COR + blank medium, 10</w:t>
      </w:r>
      <w:r w:rsidR="00686E2E" w:rsidRPr="00655A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</w:t>
      </w:r>
      <w:r w:rsidR="00686E2E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cfu ml</w:t>
      </w:r>
      <w:r w:rsidR="00686E2E" w:rsidRPr="00655A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686E2E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86E2E" w:rsidRPr="00655AA3">
        <w:rPr>
          <w:rFonts w:ascii="Times New Roman" w:hAnsi="Times New Roman" w:cs="Times New Roman"/>
          <w:i/>
          <w:sz w:val="24"/>
          <w:szCs w:val="24"/>
          <w:lang w:val="en-US"/>
        </w:rPr>
        <w:t>Pst</w:t>
      </w:r>
      <w:r w:rsidR="00686E2E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DC3000 suspension or </w:t>
      </w:r>
      <w:r w:rsidR="00686E2E" w:rsidRPr="00655AA3">
        <w:rPr>
          <w:rFonts w:ascii="Times New Roman" w:hAnsi="Times New Roman" w:cs="Times New Roman"/>
          <w:i/>
          <w:sz w:val="24"/>
          <w:szCs w:val="24"/>
          <w:lang w:val="en-US"/>
        </w:rPr>
        <w:t>Pst</w:t>
      </w:r>
      <w:r w:rsidR="00686E2E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DC3000-derived </w:t>
      </w:r>
      <w:r w:rsidR="00655AA3">
        <w:rPr>
          <w:rFonts w:ascii="Times New Roman" w:hAnsi="Times New Roman" w:cs="Times New Roman"/>
          <w:sz w:val="24"/>
          <w:szCs w:val="24"/>
          <w:lang w:val="en-US"/>
        </w:rPr>
        <w:t>medium diluted five-fold</w:t>
      </w:r>
      <w:r w:rsidR="00686E2E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r w:rsidR="00655AA3">
        <w:rPr>
          <w:rFonts w:ascii="Times New Roman" w:hAnsi="Times New Roman" w:cs="Times New Roman"/>
          <w:sz w:val="24"/>
          <w:szCs w:val="24"/>
          <w:lang w:val="en-US"/>
        </w:rPr>
        <w:t>blank</w:t>
      </w:r>
      <w:r w:rsidR="00686E2E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medium for experiment 2. </w:t>
      </w:r>
      <w:r w:rsidR="00BB4B59" w:rsidRPr="00655AA3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B4B59" w:rsidRPr="00655AA3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BB4B59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BB4B59" w:rsidRPr="00655AA3">
        <w:rPr>
          <w:rFonts w:ascii="Times New Roman" w:hAnsi="Times New Roman" w:cs="Times New Roman"/>
          <w:i/>
          <w:sz w:val="24"/>
          <w:szCs w:val="24"/>
          <w:lang w:val="en-US"/>
        </w:rPr>
        <w:t xml:space="preserve">Pst </w:t>
      </w:r>
      <w:r w:rsidR="00686E2E" w:rsidRPr="00655AA3">
        <w:rPr>
          <w:rFonts w:ascii="Times New Roman" w:hAnsi="Times New Roman" w:cs="Times New Roman"/>
          <w:sz w:val="24"/>
          <w:szCs w:val="24"/>
          <w:lang w:val="en-US"/>
        </w:rPr>
        <w:t>DC3000</w:t>
      </w:r>
      <w:r w:rsidR="00BB4B59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growth was determined i</w:t>
      </w:r>
      <w:bookmarkStart w:id="0" w:name="_GoBack"/>
      <w:bookmarkEnd w:id="0"/>
      <w:r w:rsidR="00BB4B59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n mock-, </w:t>
      </w:r>
      <w:r w:rsidR="00686E2E" w:rsidRPr="00655AA3">
        <w:rPr>
          <w:rFonts w:ascii="Times New Roman" w:hAnsi="Times New Roman" w:cs="Times New Roman"/>
          <w:sz w:val="24"/>
          <w:szCs w:val="24"/>
          <w:lang w:val="en-US"/>
        </w:rPr>
        <w:t>COR-</w:t>
      </w:r>
      <w:r w:rsidR="00BB4B59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BB4B59" w:rsidRPr="00655AA3">
        <w:rPr>
          <w:rFonts w:ascii="Times New Roman" w:hAnsi="Times New Roman" w:cs="Times New Roman"/>
          <w:i/>
          <w:sz w:val="24"/>
          <w:szCs w:val="24"/>
          <w:lang w:val="en-US"/>
        </w:rPr>
        <w:t xml:space="preserve">Pst </w:t>
      </w:r>
      <w:r w:rsidR="00BB4B59" w:rsidRPr="00655AA3">
        <w:rPr>
          <w:rFonts w:ascii="Times New Roman" w:hAnsi="Times New Roman" w:cs="Times New Roman"/>
          <w:sz w:val="24"/>
          <w:szCs w:val="24"/>
          <w:lang w:val="en-US"/>
        </w:rPr>
        <w:t>DC3000-infiltrated (i.e. local) leaves and (</w:t>
      </w:r>
      <w:r w:rsidR="00BB4B59" w:rsidRPr="00655AA3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="00BB4B59" w:rsidRPr="00655AA3">
        <w:rPr>
          <w:rFonts w:ascii="Times New Roman" w:hAnsi="Times New Roman" w:cs="Times New Roman"/>
          <w:sz w:val="24"/>
          <w:szCs w:val="24"/>
          <w:lang w:val="en-US"/>
        </w:rPr>
        <w:t>) in non-infiltrated systemic leaves at 7 days after the initial treatments</w:t>
      </w:r>
      <w:r w:rsidR="00686E2E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in experiment 1</w:t>
      </w:r>
      <w:r w:rsidR="00BB4B59" w:rsidRPr="00655AA3">
        <w:rPr>
          <w:rFonts w:ascii="Times New Roman" w:hAnsi="Times New Roman" w:cs="Times New Roman"/>
          <w:sz w:val="24"/>
          <w:szCs w:val="24"/>
          <w:lang w:val="en-US"/>
        </w:rPr>
        <w:t>. (</w:t>
      </w:r>
      <w:r w:rsidR="00BB4B59" w:rsidRPr="00655AA3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BB4B59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BB4B59" w:rsidRPr="00655AA3">
        <w:rPr>
          <w:rFonts w:ascii="Times New Roman" w:hAnsi="Times New Roman" w:cs="Times New Roman"/>
          <w:i/>
          <w:sz w:val="24"/>
          <w:szCs w:val="24"/>
          <w:lang w:val="en-US"/>
        </w:rPr>
        <w:t>Pst</w:t>
      </w:r>
      <w:r w:rsidR="00BB4B59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DC3000 growth was determined in mock-, blank medium, blank medium +COR, </w:t>
      </w:r>
      <w:r w:rsidR="00BB4B59" w:rsidRPr="00655AA3">
        <w:rPr>
          <w:rFonts w:ascii="Times New Roman" w:hAnsi="Times New Roman" w:cs="Times New Roman"/>
          <w:i/>
          <w:sz w:val="24"/>
          <w:szCs w:val="24"/>
          <w:lang w:val="en-US"/>
        </w:rPr>
        <w:t>Pst-</w:t>
      </w:r>
      <w:r w:rsidR="00BB4B59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DC3000, and </w:t>
      </w:r>
      <w:r w:rsidR="00BB4B59" w:rsidRPr="00655AA3">
        <w:rPr>
          <w:rFonts w:ascii="Times New Roman" w:hAnsi="Times New Roman" w:cs="Times New Roman"/>
          <w:i/>
          <w:sz w:val="24"/>
          <w:szCs w:val="24"/>
          <w:lang w:val="en-US"/>
        </w:rPr>
        <w:t xml:space="preserve">Pst </w:t>
      </w:r>
      <w:r w:rsidR="00BB4B59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DC3000-derived medium-infiltrated (i.e. local) leaves at </w:t>
      </w:r>
      <w:r w:rsidR="00883BE0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BB4B59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days after the initial treatment</w:t>
      </w:r>
      <w:r w:rsidR="00686E2E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in experiment 2</w:t>
      </w:r>
      <w:r w:rsidR="00BB4B59" w:rsidRPr="00655AA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86E2E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Differences in bacteria growth among the treatments were tested by non-parametric Kruskal-Wallis rank-sum test followed by Wilcoxon rank-sum test for multiple comparisons. n.d.</w:t>
      </w:r>
      <w:r w:rsidR="00B06222" w:rsidRPr="00655AA3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86E2E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 not detected. Below each graph, representative photographs of the bacterial colonies visually detected </w:t>
      </w:r>
      <w:r w:rsidR="00655AA3">
        <w:rPr>
          <w:rFonts w:ascii="Times New Roman" w:hAnsi="Times New Roman" w:cs="Times New Roman"/>
          <w:sz w:val="24"/>
          <w:szCs w:val="24"/>
          <w:lang w:val="en-US"/>
        </w:rPr>
        <w:t>in the 10</w:t>
      </w:r>
      <w:r w:rsidR="0097241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686E2E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000x dilution are shown. </w:t>
      </w:r>
      <w:r w:rsidR="003E114A" w:rsidRPr="00655AA3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3E114A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686E2E" w:rsidRPr="00655AA3">
        <w:rPr>
          <w:rFonts w:ascii="Times New Roman" w:hAnsi="Times New Roman" w:cs="Times New Roman"/>
          <w:sz w:val="24"/>
          <w:szCs w:val="24"/>
          <w:lang w:val="en-US"/>
        </w:rPr>
        <w:t>Representative photo</w:t>
      </w:r>
      <w:r w:rsidR="00355058" w:rsidRPr="00655AA3">
        <w:rPr>
          <w:rFonts w:ascii="Times New Roman" w:hAnsi="Times New Roman" w:cs="Times New Roman"/>
          <w:sz w:val="24"/>
          <w:szCs w:val="24"/>
          <w:lang w:val="en-US"/>
        </w:rPr>
        <w:t>graph</w:t>
      </w:r>
      <w:r w:rsidR="00686E2E" w:rsidRPr="00655AA3">
        <w:rPr>
          <w:rFonts w:ascii="Times New Roman" w:hAnsi="Times New Roman" w:cs="Times New Roman"/>
          <w:sz w:val="24"/>
          <w:szCs w:val="24"/>
          <w:lang w:val="en-US"/>
        </w:rPr>
        <w:t>s of th</w:t>
      </w:r>
      <w:r w:rsidR="003E114A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e symptoms </w:t>
      </w:r>
      <w:r w:rsidR="00883BE0">
        <w:rPr>
          <w:rFonts w:ascii="Times New Roman" w:hAnsi="Times New Roman" w:cs="Times New Roman"/>
          <w:sz w:val="24"/>
          <w:szCs w:val="24"/>
          <w:lang w:val="en-US"/>
        </w:rPr>
        <w:t xml:space="preserve">in local leaves </w:t>
      </w:r>
      <w:r w:rsidR="00686E2E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observed </w:t>
      </w:r>
      <w:r w:rsidR="00883BE0">
        <w:rPr>
          <w:rFonts w:ascii="Times New Roman" w:hAnsi="Times New Roman" w:cs="Times New Roman"/>
          <w:sz w:val="24"/>
          <w:szCs w:val="24"/>
          <w:lang w:val="en-US"/>
        </w:rPr>
        <w:t xml:space="preserve">7 days after infiltration </w:t>
      </w:r>
      <w:r w:rsidR="003E114A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686E2E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3E114A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experiment 2 </w:t>
      </w:r>
      <w:r w:rsidR="00686E2E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 w:rsidR="003E114A" w:rsidRPr="00655AA3">
        <w:rPr>
          <w:rFonts w:ascii="Times New Roman" w:hAnsi="Times New Roman" w:cs="Times New Roman"/>
          <w:sz w:val="24"/>
          <w:szCs w:val="24"/>
          <w:lang w:val="en-US"/>
        </w:rPr>
        <w:t xml:space="preserve">shown. </w:t>
      </w:r>
    </w:p>
    <w:p w14:paraId="3412A041" w14:textId="77777777" w:rsidR="00355058" w:rsidRPr="00655AA3" w:rsidRDefault="0035505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B5FAC12" w14:textId="4BD3A473" w:rsidR="008E7C61" w:rsidRPr="00655AA3" w:rsidRDefault="009D19D1" w:rsidP="008A5C0D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OLE_LINK3"/>
      <w:r w:rsidRPr="00655AA3">
        <w:rPr>
          <w:rFonts w:ascii="Times New Roman" w:hAnsi="Times New Roman" w:cs="Times New Roman"/>
          <w:b/>
          <w:bCs/>
          <w:sz w:val="24"/>
          <w:szCs w:val="24"/>
          <w:lang w:val="en-US"/>
        </w:rPr>
        <w:t>2.2</w:t>
      </w:r>
      <w:r w:rsidRPr="00655AA3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="008E7C61" w:rsidRPr="00655AA3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 table</w:t>
      </w:r>
      <w:r w:rsidR="0024636F" w:rsidRPr="00655AA3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</w:p>
    <w:p w14:paraId="3058FDBD" w14:textId="3F53BB2D" w:rsidR="008E7C61" w:rsidRPr="00655AA3" w:rsidRDefault="009D19D1" w:rsidP="009D19D1">
      <w:pPr>
        <w:pStyle w:val="EndNoteBibliography"/>
        <w:spacing w:after="100" w:afterAutospacing="1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55AA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</w:t>
      </w:r>
      <w:r w:rsidR="008E7C61" w:rsidRPr="00655AA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Table </w:t>
      </w:r>
      <w:r w:rsidR="000226C3" w:rsidRPr="00655AA3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8E7C61" w:rsidRPr="00655AA3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="004B13CB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8E7C61" w:rsidRPr="00655AA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Results of the statistical analysis performed for each </w:t>
      </w:r>
      <w:r w:rsidR="00D92DD1" w:rsidRPr="00655AA3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</w:t>
      </w:r>
      <w:r w:rsidR="008E7C61" w:rsidRPr="00655AA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61"/>
        <w:gridCol w:w="646"/>
        <w:gridCol w:w="1668"/>
        <w:gridCol w:w="4388"/>
        <w:gridCol w:w="425"/>
        <w:gridCol w:w="1100"/>
      </w:tblGrid>
      <w:tr w:rsidR="00655AA3" w:rsidRPr="004B13CB" w14:paraId="1980F991" w14:textId="77777777" w:rsidTr="006347AA">
        <w:trPr>
          <w:trHeight w:val="283"/>
        </w:trPr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0B1546" w14:textId="77777777" w:rsidR="008E7C61" w:rsidRPr="00655AA3" w:rsidRDefault="008E7C61" w:rsidP="00EA5321">
            <w:pPr>
              <w:pStyle w:val="EndNoteBibliography"/>
              <w:spacing w:before="240"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Figure</w:t>
            </w:r>
          </w:p>
          <w:p w14:paraId="013C0190" w14:textId="77777777" w:rsidR="008E7C61" w:rsidRPr="00655AA3" w:rsidRDefault="008E7C61" w:rsidP="00EA5321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14B0B3" w14:textId="77777777" w:rsidR="008E7C61" w:rsidRPr="00655AA3" w:rsidRDefault="008E7C61" w:rsidP="00EA5321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Panel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CBB67F" w14:textId="77777777" w:rsidR="008E7C61" w:rsidRPr="00655AA3" w:rsidRDefault="008E7C61" w:rsidP="00EA5321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Statistical test</w:t>
            </w: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24E1B5" w14:textId="77777777" w:rsidR="008E7C61" w:rsidRPr="00655AA3" w:rsidRDefault="008E7C61" w:rsidP="00EA5321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Factor and statistic value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F39FBE" w14:textId="77777777" w:rsidR="008E7C61" w:rsidRPr="00655AA3" w:rsidRDefault="008E7C61" w:rsidP="00EA5321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df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43FE56" w14:textId="77777777" w:rsidR="008E7C61" w:rsidRPr="00655AA3" w:rsidRDefault="008E7C61" w:rsidP="00EA5321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i/>
                <w:sz w:val="18"/>
                <w:szCs w:val="18"/>
                <w:lang w:val="en-US"/>
              </w:rPr>
              <w:t>P</w:t>
            </w:r>
          </w:p>
        </w:tc>
      </w:tr>
      <w:tr w:rsidR="00655AA3" w:rsidRPr="00655AA3" w14:paraId="125EB967" w14:textId="77777777" w:rsidTr="006347AA">
        <w:trPr>
          <w:trHeight w:val="283"/>
        </w:trPr>
        <w:tc>
          <w:tcPr>
            <w:tcW w:w="5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ED5396" w14:textId="041FECBC" w:rsidR="00E472E8" w:rsidRPr="00655AA3" w:rsidRDefault="00E472E8" w:rsidP="005C3F5D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F</w:t>
            </w:r>
            <w:r w:rsidR="005C3F5D"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igure</w:t>
            </w: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1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AC8321" w14:textId="35464D1C" w:rsidR="00E472E8" w:rsidRPr="00655AA3" w:rsidRDefault="00266905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None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2F301A" w14:textId="45684593" w:rsidR="00E472E8" w:rsidRPr="00655AA3" w:rsidRDefault="00E472E8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One-way ANOVA</w:t>
            </w: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55283E" w14:textId="458E670B" w:rsidR="00E472E8" w:rsidRPr="00655AA3" w:rsidRDefault="00266905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COR or </w:t>
            </w:r>
            <w:r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>Pst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DC3000; </w:t>
            </w:r>
            <w:r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>F</w:t>
            </w:r>
            <w:r w:rsidR="006864D2"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 xml:space="preserve"> 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=</w:t>
            </w:r>
            <w:r w:rsidR="006864D2"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8.610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F5B85A" w14:textId="08CBAF6E" w:rsidR="00E472E8" w:rsidRPr="00655AA3" w:rsidRDefault="007935CB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AE28C3" w14:textId="7C5CAB56" w:rsidR="00E472E8" w:rsidRPr="00655AA3" w:rsidRDefault="00266905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= 0.001</w:t>
            </w:r>
          </w:p>
        </w:tc>
      </w:tr>
      <w:tr w:rsidR="00655AA3" w:rsidRPr="00655AA3" w14:paraId="01148413" w14:textId="77777777" w:rsidTr="006347AA">
        <w:trPr>
          <w:trHeight w:val="283"/>
        </w:trPr>
        <w:tc>
          <w:tcPr>
            <w:tcW w:w="571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FF8B5AB" w14:textId="21026C40" w:rsidR="007935CB" w:rsidRPr="00655AA3" w:rsidRDefault="007935CB" w:rsidP="005C3F5D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F</w:t>
            </w:r>
            <w:r w:rsidR="005C3F5D"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igure</w:t>
            </w: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2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5E4168" w14:textId="430FE2C7" w:rsidR="007935CB" w:rsidRPr="00655AA3" w:rsidRDefault="007935CB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A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FFF5FE" w14:textId="67D26E4F" w:rsidR="007935CB" w:rsidRPr="00655AA3" w:rsidRDefault="007935CB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One-way ANOVA</w:t>
            </w: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8CE87E" w14:textId="01E1245A" w:rsidR="007935CB" w:rsidRPr="00655AA3" w:rsidRDefault="007935CB" w:rsidP="007935CB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COR or </w:t>
            </w:r>
            <w:r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>Pst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DC3000; </w:t>
            </w:r>
            <w:r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>F</w:t>
            </w:r>
            <w:r w:rsidR="006864D2"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 xml:space="preserve"> 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=</w:t>
            </w:r>
            <w:r w:rsidR="006864D2"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25.494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BFEDBC" w14:textId="37075591" w:rsidR="007935CB" w:rsidRPr="00655AA3" w:rsidRDefault="007935CB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101579" w14:textId="1B1B612C" w:rsidR="007935CB" w:rsidRPr="00655AA3" w:rsidRDefault="007935CB" w:rsidP="007935CB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&lt; 0.001</w:t>
            </w:r>
          </w:p>
        </w:tc>
      </w:tr>
      <w:tr w:rsidR="00655AA3" w:rsidRPr="00655AA3" w14:paraId="3E0BBD4D" w14:textId="77777777" w:rsidTr="006347AA">
        <w:trPr>
          <w:trHeight w:val="283"/>
        </w:trPr>
        <w:tc>
          <w:tcPr>
            <w:tcW w:w="571" w:type="pct"/>
            <w:vMerge/>
            <w:tcBorders>
              <w:left w:val="nil"/>
              <w:right w:val="nil"/>
            </w:tcBorders>
            <w:vAlign w:val="center"/>
          </w:tcPr>
          <w:p w14:paraId="28A62591" w14:textId="586455BE" w:rsidR="007935CB" w:rsidRPr="00655AA3" w:rsidRDefault="007935CB" w:rsidP="007935CB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FC0572" w14:textId="755C150A" w:rsidR="007935CB" w:rsidRPr="00655AA3" w:rsidRDefault="007935CB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B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698AC1" w14:textId="084306E2" w:rsidR="007935CB" w:rsidRPr="00655AA3" w:rsidRDefault="007935CB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One-way ANOVA</w:t>
            </w: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FCEBA0" w14:textId="5B45E740" w:rsidR="007935CB" w:rsidRPr="00655AA3" w:rsidRDefault="007935CB" w:rsidP="00D732C1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COR or </w:t>
            </w:r>
            <w:r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>Pst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DC3000; </w:t>
            </w:r>
            <w:r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>F</w:t>
            </w:r>
            <w:r w:rsidR="006864D2"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 xml:space="preserve"> 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=</w:t>
            </w:r>
            <w:r w:rsidR="006864D2"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</w:t>
            </w:r>
            <w:r w:rsidR="00D732C1"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8.943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E826FA" w14:textId="53FA4BEB" w:rsidR="007935CB" w:rsidRPr="00655AA3" w:rsidRDefault="007935CB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2C1419" w14:textId="58B86C25" w:rsidR="007935CB" w:rsidRPr="00655AA3" w:rsidRDefault="007935CB" w:rsidP="00D732C1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= 0.00</w:t>
            </w:r>
            <w:r w:rsidR="00D732C1" w:rsidRPr="00655AA3">
              <w:rPr>
                <w:rFonts w:ascii="Times New Roman" w:hAnsi="Times New Roman" w:cs="Times New Roman"/>
                <w:lang w:val="en-US"/>
              </w:rPr>
              <w:t>7</w:t>
            </w:r>
          </w:p>
        </w:tc>
      </w:tr>
      <w:tr w:rsidR="00655AA3" w:rsidRPr="00655AA3" w14:paraId="64687FEE" w14:textId="77777777" w:rsidTr="006347AA">
        <w:trPr>
          <w:trHeight w:val="283"/>
        </w:trPr>
        <w:tc>
          <w:tcPr>
            <w:tcW w:w="571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EDA8DF4" w14:textId="5F462998" w:rsidR="007935CB" w:rsidRPr="00655AA3" w:rsidRDefault="007935CB" w:rsidP="007935CB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848835" w14:textId="1D1E701D" w:rsidR="007935CB" w:rsidRPr="00655AA3" w:rsidRDefault="007935CB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C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6A266F" w14:textId="7DE1AC52" w:rsidR="007935CB" w:rsidRPr="00655AA3" w:rsidRDefault="007935CB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One-way ANOVA</w:t>
            </w: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512740" w14:textId="7C51EC3E" w:rsidR="007935CB" w:rsidRPr="00655AA3" w:rsidRDefault="007935CB" w:rsidP="00D732C1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COR or </w:t>
            </w:r>
            <w:r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>Pst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DC3000; </w:t>
            </w:r>
            <w:r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>F</w:t>
            </w:r>
            <w:r w:rsidR="006864D2"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 xml:space="preserve"> 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=</w:t>
            </w:r>
            <w:r w:rsidR="006864D2"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</w:t>
            </w:r>
            <w:r w:rsidR="00D732C1"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7.038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5B7B33" w14:textId="0A92E678" w:rsidR="007935CB" w:rsidRPr="00655AA3" w:rsidRDefault="007935CB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9208CE" w14:textId="03DF8047" w:rsidR="007935CB" w:rsidRPr="00655AA3" w:rsidRDefault="007935CB" w:rsidP="00D732C1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="00D732C1" w:rsidRPr="00655AA3">
              <w:rPr>
                <w:rFonts w:ascii="Times New Roman" w:hAnsi="Times New Roman" w:cs="Times New Roman"/>
                <w:lang w:val="en-US"/>
              </w:rPr>
              <w:t xml:space="preserve"> = 0.014</w:t>
            </w:r>
          </w:p>
        </w:tc>
      </w:tr>
      <w:tr w:rsidR="00655AA3" w:rsidRPr="00655AA3" w14:paraId="3219C237" w14:textId="77777777" w:rsidTr="006347AA">
        <w:trPr>
          <w:trHeight w:val="283"/>
        </w:trPr>
        <w:tc>
          <w:tcPr>
            <w:tcW w:w="571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5CA4300" w14:textId="4AF11644" w:rsidR="00690010" w:rsidRPr="00655AA3" w:rsidRDefault="00690010" w:rsidP="005C3F5D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F</w:t>
            </w:r>
            <w:r w:rsidR="005C3F5D"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igure</w:t>
            </w: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3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791CB0" w14:textId="6BC8E552" w:rsidR="00690010" w:rsidRPr="00655AA3" w:rsidRDefault="00690010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A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4E3C91" w14:textId="42BC6884" w:rsidR="00690010" w:rsidRPr="00655AA3" w:rsidRDefault="00690010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One-way ANOVA</w:t>
            </w: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765C19" w14:textId="3BBB99C5" w:rsidR="00690010" w:rsidRPr="00655AA3" w:rsidRDefault="00690010" w:rsidP="00690010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COR or </w:t>
            </w:r>
            <w:r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>Pst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DC3000; </w:t>
            </w:r>
            <w:r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>F</w:t>
            </w:r>
            <w:r w:rsidR="006864D2"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 xml:space="preserve"> 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=</w:t>
            </w:r>
            <w:r w:rsidR="006864D2"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2.927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B7E142" w14:textId="54A59808" w:rsidR="00690010" w:rsidRPr="00655AA3" w:rsidRDefault="00064047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4960F6" w14:textId="2223C993" w:rsidR="00690010" w:rsidRPr="00655AA3" w:rsidRDefault="00690010" w:rsidP="00690010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= 0.071</w:t>
            </w:r>
          </w:p>
        </w:tc>
      </w:tr>
      <w:tr w:rsidR="00655AA3" w:rsidRPr="00655AA3" w14:paraId="28AD6092" w14:textId="77777777" w:rsidTr="006347AA">
        <w:trPr>
          <w:trHeight w:val="283"/>
        </w:trPr>
        <w:tc>
          <w:tcPr>
            <w:tcW w:w="571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593B961" w14:textId="51380213" w:rsidR="00690010" w:rsidRPr="00655AA3" w:rsidRDefault="00690010" w:rsidP="007935CB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3B802C" w14:textId="512BEA53" w:rsidR="00690010" w:rsidRPr="00655AA3" w:rsidRDefault="00690010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B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B11232" w14:textId="651C28A5" w:rsidR="00690010" w:rsidRPr="00655AA3" w:rsidRDefault="00690010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One-way ANOVA</w:t>
            </w: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13C588" w14:textId="15D222FE" w:rsidR="00690010" w:rsidRPr="00655AA3" w:rsidRDefault="00690010" w:rsidP="00690010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COR or </w:t>
            </w:r>
            <w:r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>Pst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DC3000; </w:t>
            </w:r>
            <w:r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>F</w:t>
            </w:r>
            <w:r w:rsidR="006864D2"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 xml:space="preserve"> 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=</w:t>
            </w:r>
            <w:r w:rsidR="006864D2"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3.744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8DC32F" w14:textId="6D57F896" w:rsidR="00690010" w:rsidRPr="00655AA3" w:rsidRDefault="00064047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858E36" w14:textId="0B236655" w:rsidR="00690010" w:rsidRPr="00655AA3" w:rsidRDefault="00690010" w:rsidP="00690010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= 0.037</w:t>
            </w:r>
          </w:p>
        </w:tc>
      </w:tr>
      <w:tr w:rsidR="00655AA3" w:rsidRPr="00655AA3" w14:paraId="108489B7" w14:textId="77777777" w:rsidTr="006347AA">
        <w:trPr>
          <w:trHeight w:val="283"/>
        </w:trPr>
        <w:tc>
          <w:tcPr>
            <w:tcW w:w="571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5F38052" w14:textId="682A69DB" w:rsidR="00F667DA" w:rsidRPr="00655AA3" w:rsidRDefault="004972A4" w:rsidP="005C3F5D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F</w:t>
            </w:r>
            <w:r w:rsidR="005C3F5D" w:rsidRPr="00655AA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igure </w:t>
            </w:r>
            <w:r w:rsidRPr="00655AA3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8EAFEB" w14:textId="7C1BD146" w:rsidR="00F667DA" w:rsidRPr="00655AA3" w:rsidRDefault="00F667DA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D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FF93F3" w14:textId="70562D5E" w:rsidR="00F667DA" w:rsidRPr="00655AA3" w:rsidRDefault="00544364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sz w:val="18"/>
                <w:lang w:val="en-US"/>
              </w:rPr>
              <w:t>Kruskal-Wallis</w:t>
            </w:r>
            <w:r w:rsidR="00F667DA" w:rsidRPr="00655AA3">
              <w:rPr>
                <w:rFonts w:ascii="Times New Roman" w:hAnsi="Times New Roman" w:cs="Times New Roman"/>
                <w:sz w:val="18"/>
                <w:lang w:val="en-US"/>
              </w:rPr>
              <w:t xml:space="preserve"> test</w:t>
            </w: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DBB95B" w14:textId="3493334E" w:rsidR="00F667DA" w:rsidRPr="00655AA3" w:rsidRDefault="00327C39" w:rsidP="00B20616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COR or </w:t>
            </w:r>
            <w:r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>Pst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DC3000; </w:t>
            </w:r>
            <w:r w:rsidR="00B20616" w:rsidRPr="00655AA3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χ</w:t>
            </w:r>
            <w:r w:rsidR="00B20616" w:rsidRPr="00655A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² = 7.385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629700" w14:textId="5473BDE5" w:rsidR="00F667DA" w:rsidRPr="00655AA3" w:rsidRDefault="00B20616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47A4A8" w14:textId="3E38D461" w:rsidR="00F667DA" w:rsidRPr="00655AA3" w:rsidRDefault="00B20616" w:rsidP="00B20616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655AA3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= 0.025</w:t>
            </w:r>
          </w:p>
        </w:tc>
      </w:tr>
      <w:tr w:rsidR="00655AA3" w:rsidRPr="00655AA3" w14:paraId="095EDA49" w14:textId="77777777" w:rsidTr="006347AA">
        <w:trPr>
          <w:trHeight w:val="283"/>
        </w:trPr>
        <w:tc>
          <w:tcPr>
            <w:tcW w:w="571" w:type="pct"/>
            <w:vMerge/>
            <w:tcBorders>
              <w:left w:val="nil"/>
              <w:right w:val="nil"/>
            </w:tcBorders>
            <w:vAlign w:val="center"/>
          </w:tcPr>
          <w:p w14:paraId="54D797CB" w14:textId="77777777" w:rsidR="00F667DA" w:rsidRPr="00655AA3" w:rsidRDefault="00F667DA" w:rsidP="00690010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E73470" w14:textId="72216412" w:rsidR="00F667DA" w:rsidRPr="00655AA3" w:rsidRDefault="00F667DA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E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D3A9E4" w14:textId="42A51A73" w:rsidR="00F667DA" w:rsidRPr="00655AA3" w:rsidRDefault="00544364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sz w:val="18"/>
                <w:lang w:val="en-US"/>
              </w:rPr>
              <w:t>Kruskal-Wallis test</w:t>
            </w: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297DC0" w14:textId="6C5070D2" w:rsidR="00F667DA" w:rsidRPr="00655AA3" w:rsidRDefault="00327C39" w:rsidP="006864D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COR or </w:t>
            </w:r>
            <w:r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>Pst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DC3000; </w:t>
            </w:r>
            <w:r w:rsidR="00B20616" w:rsidRPr="00655AA3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χ</w:t>
            </w:r>
            <w:r w:rsidR="00B20616" w:rsidRPr="00655A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² = 8.000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C9F422" w14:textId="6DA4AA97" w:rsidR="00F667DA" w:rsidRPr="00655AA3" w:rsidRDefault="00B20616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A79DD6" w14:textId="220A2569" w:rsidR="00F667DA" w:rsidRPr="00655AA3" w:rsidRDefault="00B20616" w:rsidP="00B20616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655AA3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= 0.018</w:t>
            </w:r>
          </w:p>
        </w:tc>
      </w:tr>
      <w:tr w:rsidR="00655AA3" w:rsidRPr="00655AA3" w14:paraId="2220C887" w14:textId="77777777" w:rsidTr="006347AA">
        <w:trPr>
          <w:trHeight w:val="283"/>
        </w:trPr>
        <w:tc>
          <w:tcPr>
            <w:tcW w:w="571" w:type="pct"/>
            <w:vMerge/>
            <w:tcBorders>
              <w:left w:val="nil"/>
              <w:right w:val="nil"/>
            </w:tcBorders>
            <w:vAlign w:val="center"/>
          </w:tcPr>
          <w:p w14:paraId="7BA6FC2D" w14:textId="77777777" w:rsidR="00F667DA" w:rsidRPr="00655AA3" w:rsidRDefault="00F667DA" w:rsidP="00690010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25478D" w14:textId="5B4FB967" w:rsidR="00F667DA" w:rsidRPr="00655AA3" w:rsidRDefault="00F667DA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F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36DA25" w14:textId="381BABFF" w:rsidR="00F667DA" w:rsidRPr="00655AA3" w:rsidRDefault="00544364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sz w:val="18"/>
                <w:lang w:val="en-US"/>
              </w:rPr>
              <w:t>Kruskal-Wallis test</w:t>
            </w: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5B82D3" w14:textId="6440BC5C" w:rsidR="00F667DA" w:rsidRPr="00655AA3" w:rsidRDefault="00327C39" w:rsidP="00B20616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COR or </w:t>
            </w:r>
            <w:r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>Pst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DC3000; </w:t>
            </w:r>
            <w:r w:rsidR="00B20616" w:rsidRPr="00655AA3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χ</w:t>
            </w:r>
            <w:r w:rsidR="00B20616" w:rsidRPr="00655A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² = 7.731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B6BA23" w14:textId="4D1C11A5" w:rsidR="00F667DA" w:rsidRPr="00655AA3" w:rsidRDefault="00B20616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0F9054" w14:textId="442056E2" w:rsidR="00F667DA" w:rsidRPr="00655AA3" w:rsidRDefault="00B20616" w:rsidP="00B20616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655AA3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= 0.021</w:t>
            </w:r>
          </w:p>
        </w:tc>
      </w:tr>
      <w:tr w:rsidR="00655AA3" w:rsidRPr="00655AA3" w14:paraId="4CDF5CF3" w14:textId="77777777" w:rsidTr="006347AA">
        <w:trPr>
          <w:trHeight w:val="283"/>
        </w:trPr>
        <w:tc>
          <w:tcPr>
            <w:tcW w:w="571" w:type="pct"/>
            <w:vMerge/>
            <w:tcBorders>
              <w:left w:val="nil"/>
              <w:right w:val="nil"/>
            </w:tcBorders>
            <w:vAlign w:val="center"/>
          </w:tcPr>
          <w:p w14:paraId="264F57D1" w14:textId="77777777" w:rsidR="00F667DA" w:rsidRPr="00655AA3" w:rsidRDefault="00F667DA" w:rsidP="00690010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E8C32B" w14:textId="3EA98B1D" w:rsidR="00F667DA" w:rsidRPr="00655AA3" w:rsidRDefault="00F667DA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G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942516" w14:textId="6B441ADB" w:rsidR="00F667DA" w:rsidRPr="00655AA3" w:rsidRDefault="00544364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sz w:val="18"/>
                <w:lang w:val="en-US"/>
              </w:rPr>
              <w:t>Kruskal-Wallis test</w:t>
            </w: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5F7604" w14:textId="33290FE7" w:rsidR="00F667DA" w:rsidRPr="00655AA3" w:rsidRDefault="00B20616" w:rsidP="00B20616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COR or </w:t>
            </w:r>
            <w:r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>Pst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DC3000; </w:t>
            </w:r>
            <w:r w:rsidRPr="00655AA3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χ</w:t>
            </w:r>
            <w:r w:rsidRPr="00655A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² = 7.538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3F33B3" w14:textId="1E0F31FD" w:rsidR="00F667DA" w:rsidRPr="00655AA3" w:rsidRDefault="00B20616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AF0F00" w14:textId="4FE910B3" w:rsidR="00F667DA" w:rsidRPr="00655AA3" w:rsidRDefault="00B20616" w:rsidP="00B20616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655AA3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= 0.023</w:t>
            </w:r>
          </w:p>
        </w:tc>
      </w:tr>
      <w:tr w:rsidR="00655AA3" w:rsidRPr="00655AA3" w14:paraId="3A4AA364" w14:textId="77777777" w:rsidTr="006347AA">
        <w:trPr>
          <w:trHeight w:val="283"/>
        </w:trPr>
        <w:tc>
          <w:tcPr>
            <w:tcW w:w="571" w:type="pct"/>
            <w:vMerge/>
            <w:tcBorders>
              <w:left w:val="nil"/>
              <w:right w:val="nil"/>
            </w:tcBorders>
            <w:vAlign w:val="center"/>
          </w:tcPr>
          <w:p w14:paraId="6ECDF773" w14:textId="77777777" w:rsidR="00F667DA" w:rsidRPr="00655AA3" w:rsidRDefault="00F667DA" w:rsidP="00690010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9AE033" w14:textId="52071909" w:rsidR="00F667DA" w:rsidRPr="00655AA3" w:rsidRDefault="00F667DA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H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97F43F" w14:textId="7A0A6019" w:rsidR="00F667DA" w:rsidRPr="00655AA3" w:rsidRDefault="00544364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sz w:val="18"/>
                <w:lang w:val="en-US"/>
              </w:rPr>
              <w:t>Kruskal-Wallis test</w:t>
            </w: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81E822" w14:textId="61872348" w:rsidR="00F667DA" w:rsidRPr="00655AA3" w:rsidRDefault="00B20616" w:rsidP="00B20616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COR or </w:t>
            </w:r>
            <w:r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>Pst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DC3000; </w:t>
            </w:r>
            <w:r w:rsidRPr="00655AA3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χ</w:t>
            </w:r>
            <w:r w:rsidRPr="00655A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² = 8.769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B3329F" w14:textId="76761EA3" w:rsidR="00F667DA" w:rsidRPr="00655AA3" w:rsidRDefault="00B20616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A9E889" w14:textId="58846548" w:rsidR="00F667DA" w:rsidRPr="00655AA3" w:rsidRDefault="00B20616" w:rsidP="00B20616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655AA3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= 0.012</w:t>
            </w:r>
          </w:p>
        </w:tc>
      </w:tr>
      <w:tr w:rsidR="00655AA3" w:rsidRPr="00655AA3" w14:paraId="17CA1F50" w14:textId="77777777" w:rsidTr="006347AA">
        <w:trPr>
          <w:trHeight w:val="283"/>
        </w:trPr>
        <w:tc>
          <w:tcPr>
            <w:tcW w:w="571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04A4F78" w14:textId="3692B3B3" w:rsidR="00690010" w:rsidRPr="00655AA3" w:rsidRDefault="00690010" w:rsidP="005C3F5D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F</w:t>
            </w:r>
            <w:r w:rsidR="005C3F5D"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igure</w:t>
            </w: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5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D780CA" w14:textId="1E88E5D0" w:rsidR="00690010" w:rsidRPr="00655AA3" w:rsidRDefault="00690010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A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74A930" w14:textId="0C49E5B9" w:rsidR="00690010" w:rsidRPr="00655AA3" w:rsidRDefault="00690010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One-way ANOVA</w:t>
            </w: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8B6E2E" w14:textId="40C6B430" w:rsidR="00690010" w:rsidRPr="00655AA3" w:rsidRDefault="00690010" w:rsidP="006864D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COR</w:t>
            </w:r>
            <w:r w:rsidR="006864D2"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,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</w:t>
            </w:r>
            <w:r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>Pst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DC3000</w:t>
            </w:r>
            <w:r w:rsidR="006864D2"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or </w:t>
            </w:r>
            <w:r w:rsidR="006864D2"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>Pst</w:t>
            </w:r>
            <w:r w:rsidR="006864D2"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DC3000 medium;</w:t>
            </w:r>
            <w:r w:rsidR="00287137"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</w:t>
            </w:r>
            <w:r w:rsidR="006864D2"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 xml:space="preserve">F </w:t>
            </w:r>
            <w:r w:rsidR="006864D2"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= 9.790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0EA916" w14:textId="6169FE4A" w:rsidR="00690010" w:rsidRPr="00655AA3" w:rsidRDefault="00064047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798AAE" w14:textId="6CF54BA1" w:rsidR="00690010" w:rsidRPr="00655AA3" w:rsidRDefault="00690010" w:rsidP="00064047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064047" w:rsidRPr="00655AA3">
              <w:rPr>
                <w:rFonts w:ascii="Times New Roman" w:hAnsi="Times New Roman" w:cs="Times New Roman"/>
                <w:lang w:val="en-US"/>
              </w:rPr>
              <w:t>&lt;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0.001</w:t>
            </w:r>
          </w:p>
        </w:tc>
      </w:tr>
      <w:tr w:rsidR="00655AA3" w:rsidRPr="00655AA3" w14:paraId="2B58C214" w14:textId="77777777" w:rsidTr="006347AA">
        <w:trPr>
          <w:trHeight w:val="283"/>
        </w:trPr>
        <w:tc>
          <w:tcPr>
            <w:tcW w:w="571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4773E24" w14:textId="20C7AC48" w:rsidR="00690010" w:rsidRPr="00655AA3" w:rsidRDefault="00690010" w:rsidP="007935CB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97CCA3" w14:textId="657FCF66" w:rsidR="00690010" w:rsidRPr="00655AA3" w:rsidRDefault="00690010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B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924FB9" w14:textId="5FBA56DC" w:rsidR="00690010" w:rsidRPr="00655AA3" w:rsidRDefault="00690010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One-way ANOVA</w:t>
            </w: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094321" w14:textId="1EB71B71" w:rsidR="00690010" w:rsidRPr="00655AA3" w:rsidRDefault="006864D2" w:rsidP="00064047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COR, </w:t>
            </w:r>
            <w:r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>Pst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DC3000 or </w:t>
            </w:r>
            <w:r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>Pst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DC3000 medium; </w:t>
            </w:r>
            <w:r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 xml:space="preserve">F 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= </w:t>
            </w:r>
            <w:r w:rsidR="00064047"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156.551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60F112" w14:textId="2B88DA5D" w:rsidR="00690010" w:rsidRPr="00655AA3" w:rsidRDefault="00064047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0D4690" w14:textId="19240666" w:rsidR="00690010" w:rsidRPr="00655AA3" w:rsidRDefault="00690010" w:rsidP="00064047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064047" w:rsidRPr="00655AA3">
              <w:rPr>
                <w:rFonts w:ascii="Times New Roman" w:hAnsi="Times New Roman" w:cs="Times New Roman"/>
                <w:lang w:val="en-US"/>
              </w:rPr>
              <w:t>&lt;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0.001</w:t>
            </w:r>
          </w:p>
        </w:tc>
      </w:tr>
      <w:tr w:rsidR="00655AA3" w:rsidRPr="00655AA3" w14:paraId="4F19267A" w14:textId="77777777" w:rsidTr="006347AA">
        <w:trPr>
          <w:trHeight w:val="283"/>
        </w:trPr>
        <w:tc>
          <w:tcPr>
            <w:tcW w:w="571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E38EA2E" w14:textId="52E5961D" w:rsidR="001C6FDD" w:rsidRPr="00655AA3" w:rsidRDefault="001C6FDD" w:rsidP="005C3F5D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F</w:t>
            </w:r>
            <w:r w:rsidR="005C3F5D"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igure</w:t>
            </w: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6</w:t>
            </w:r>
          </w:p>
        </w:tc>
        <w:tc>
          <w:tcPr>
            <w:tcW w:w="348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87CBFCD" w14:textId="5DED558B" w:rsidR="001C6FDD" w:rsidRPr="00655AA3" w:rsidRDefault="001C6FDD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A</w:t>
            </w:r>
          </w:p>
        </w:tc>
        <w:tc>
          <w:tcPr>
            <w:tcW w:w="898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4D6F430" w14:textId="553C804D" w:rsidR="001C6FDD" w:rsidRPr="00655AA3" w:rsidRDefault="001C6FDD" w:rsidP="001C6FDD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GLM</w:t>
            </w: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62B1AC" w14:textId="74D60C6A" w:rsidR="001C6FDD" w:rsidRPr="00655AA3" w:rsidRDefault="001C6FDD" w:rsidP="00287137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Dilution; </w:t>
            </w:r>
            <w:r w:rsidRPr="00655AA3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Wald χ</w:t>
            </w:r>
            <w:r w:rsidRPr="00655A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² = 8.400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470454" w14:textId="7727226B" w:rsidR="001C6FDD" w:rsidRPr="00655AA3" w:rsidRDefault="001C6FDD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7DD31F" w14:textId="3C6411BD" w:rsidR="001C6FDD" w:rsidRPr="00655AA3" w:rsidRDefault="001C6FDD" w:rsidP="00287137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= 0.078</w:t>
            </w:r>
          </w:p>
        </w:tc>
      </w:tr>
      <w:tr w:rsidR="00655AA3" w:rsidRPr="00655AA3" w14:paraId="09C16A7D" w14:textId="77777777" w:rsidTr="006347AA">
        <w:trPr>
          <w:trHeight w:val="283"/>
        </w:trPr>
        <w:tc>
          <w:tcPr>
            <w:tcW w:w="571" w:type="pct"/>
            <w:vMerge/>
            <w:tcBorders>
              <w:left w:val="nil"/>
              <w:right w:val="nil"/>
            </w:tcBorders>
            <w:vAlign w:val="center"/>
          </w:tcPr>
          <w:p w14:paraId="01F37FDF" w14:textId="565D6CC1" w:rsidR="001C6FDD" w:rsidRPr="00655AA3" w:rsidRDefault="001C6FDD" w:rsidP="007935CB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48" w:type="pct"/>
            <w:vMerge/>
            <w:tcBorders>
              <w:left w:val="nil"/>
              <w:right w:val="nil"/>
            </w:tcBorders>
            <w:vAlign w:val="center"/>
          </w:tcPr>
          <w:p w14:paraId="757D3845" w14:textId="77777777" w:rsidR="001C6FDD" w:rsidRPr="00655AA3" w:rsidRDefault="001C6FDD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98" w:type="pct"/>
            <w:vMerge/>
            <w:tcBorders>
              <w:left w:val="nil"/>
              <w:right w:val="nil"/>
            </w:tcBorders>
            <w:vAlign w:val="center"/>
          </w:tcPr>
          <w:p w14:paraId="5FE499FD" w14:textId="2A8642E5" w:rsidR="001C6FDD" w:rsidRPr="00655AA3" w:rsidRDefault="001C6FDD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F47778" w14:textId="71A35C21" w:rsidR="001C6FDD" w:rsidRPr="00655AA3" w:rsidRDefault="001C6FDD" w:rsidP="00287137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COR or </w:t>
            </w:r>
            <w:r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>Pst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DC3000 medium; </w:t>
            </w:r>
            <w:r w:rsidRPr="00655AA3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Wald χ</w:t>
            </w:r>
            <w:r w:rsidRPr="00655A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² = 55.789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981A66" w14:textId="5A55470D" w:rsidR="001C6FDD" w:rsidRPr="00655AA3" w:rsidRDefault="001C6FDD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3992CC" w14:textId="28B6AE53" w:rsidR="001C6FDD" w:rsidRPr="00655AA3" w:rsidRDefault="001C6FDD" w:rsidP="00287137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&lt; 0.001</w:t>
            </w:r>
          </w:p>
        </w:tc>
      </w:tr>
      <w:tr w:rsidR="00655AA3" w:rsidRPr="00655AA3" w14:paraId="5E17F692" w14:textId="77777777" w:rsidTr="006347AA">
        <w:trPr>
          <w:trHeight w:val="283"/>
        </w:trPr>
        <w:tc>
          <w:tcPr>
            <w:tcW w:w="571" w:type="pct"/>
            <w:vMerge/>
            <w:tcBorders>
              <w:left w:val="nil"/>
              <w:right w:val="nil"/>
            </w:tcBorders>
            <w:vAlign w:val="center"/>
          </w:tcPr>
          <w:p w14:paraId="2DC3E7E6" w14:textId="20260C96" w:rsidR="001C6FDD" w:rsidRPr="00655AA3" w:rsidRDefault="001C6FDD" w:rsidP="007935CB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48" w:type="pct"/>
            <w:vMerge/>
            <w:tcBorders>
              <w:left w:val="nil"/>
              <w:right w:val="nil"/>
            </w:tcBorders>
            <w:vAlign w:val="center"/>
          </w:tcPr>
          <w:p w14:paraId="4FA43054" w14:textId="30944529" w:rsidR="001C6FDD" w:rsidRPr="00655AA3" w:rsidRDefault="001C6FDD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98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8DEF52F" w14:textId="447F25CB" w:rsidR="001C6FDD" w:rsidRPr="00655AA3" w:rsidRDefault="001C6FDD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70F0C7" w14:textId="0026A1CF" w:rsidR="001C6FDD" w:rsidRPr="00655AA3" w:rsidRDefault="001C6FDD" w:rsidP="00287137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Interaction; </w:t>
            </w:r>
            <w:r w:rsidRPr="00655AA3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Wald χ</w:t>
            </w:r>
            <w:r w:rsidRPr="00655A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² = 8.537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D1E0EE" w14:textId="62285C79" w:rsidR="001C6FDD" w:rsidRPr="00655AA3" w:rsidRDefault="001C6FDD" w:rsidP="00E472E8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8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AECDBF" w14:textId="2134D497" w:rsidR="001C6FDD" w:rsidRPr="00655AA3" w:rsidRDefault="001C6FDD" w:rsidP="00287137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= 0.383</w:t>
            </w:r>
          </w:p>
        </w:tc>
      </w:tr>
      <w:tr w:rsidR="00655AA3" w:rsidRPr="00655AA3" w14:paraId="52B078DD" w14:textId="77777777" w:rsidTr="006347AA">
        <w:trPr>
          <w:trHeight w:val="283"/>
        </w:trPr>
        <w:tc>
          <w:tcPr>
            <w:tcW w:w="571" w:type="pct"/>
            <w:vMerge/>
            <w:tcBorders>
              <w:left w:val="nil"/>
              <w:right w:val="nil"/>
            </w:tcBorders>
            <w:vAlign w:val="center"/>
          </w:tcPr>
          <w:p w14:paraId="7DEB0D91" w14:textId="77777777" w:rsidR="006617DC" w:rsidRPr="00655AA3" w:rsidRDefault="006617DC" w:rsidP="006617DC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48" w:type="pct"/>
            <w:vMerge w:val="restart"/>
            <w:tcBorders>
              <w:left w:val="nil"/>
              <w:right w:val="nil"/>
            </w:tcBorders>
            <w:vAlign w:val="center"/>
          </w:tcPr>
          <w:p w14:paraId="3D746B09" w14:textId="7ACED549" w:rsidR="006617DC" w:rsidRPr="00655AA3" w:rsidRDefault="006617DC" w:rsidP="006617DC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B</w:t>
            </w:r>
          </w:p>
        </w:tc>
        <w:tc>
          <w:tcPr>
            <w:tcW w:w="898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63B1FBF" w14:textId="3AE77ADF" w:rsidR="006617DC" w:rsidRPr="00655AA3" w:rsidRDefault="006617DC" w:rsidP="006617DC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GLM</w:t>
            </w: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3DB64F" w14:textId="6D0CC6BC" w:rsidR="006617DC" w:rsidRPr="00655AA3" w:rsidRDefault="006617DC" w:rsidP="006617DC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Dilution; </w:t>
            </w:r>
            <w:r w:rsidRPr="00655AA3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Wald χ</w:t>
            </w:r>
            <w:r w:rsidRPr="00655A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² = 4.472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87B8F5" w14:textId="3708DB33" w:rsidR="006617DC" w:rsidRPr="00655AA3" w:rsidRDefault="006617DC" w:rsidP="006617DC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CF7B0E" w14:textId="0C20F91C" w:rsidR="006617DC" w:rsidRPr="00655AA3" w:rsidRDefault="006617DC" w:rsidP="006617DC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655AA3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= 0.346</w:t>
            </w:r>
          </w:p>
        </w:tc>
      </w:tr>
      <w:tr w:rsidR="00655AA3" w:rsidRPr="00655AA3" w14:paraId="5B33C28C" w14:textId="77777777" w:rsidTr="006347AA">
        <w:trPr>
          <w:trHeight w:val="283"/>
        </w:trPr>
        <w:tc>
          <w:tcPr>
            <w:tcW w:w="571" w:type="pct"/>
            <w:vMerge/>
            <w:tcBorders>
              <w:left w:val="nil"/>
              <w:right w:val="nil"/>
            </w:tcBorders>
            <w:vAlign w:val="center"/>
          </w:tcPr>
          <w:p w14:paraId="0E980348" w14:textId="77777777" w:rsidR="006617DC" w:rsidRPr="00655AA3" w:rsidRDefault="006617DC" w:rsidP="006617DC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48" w:type="pct"/>
            <w:vMerge/>
            <w:tcBorders>
              <w:left w:val="nil"/>
              <w:right w:val="nil"/>
            </w:tcBorders>
            <w:vAlign w:val="center"/>
          </w:tcPr>
          <w:p w14:paraId="78C29C59" w14:textId="77777777" w:rsidR="006617DC" w:rsidRPr="00655AA3" w:rsidRDefault="006617DC" w:rsidP="006617DC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98" w:type="pct"/>
            <w:vMerge/>
            <w:tcBorders>
              <w:left w:val="nil"/>
              <w:right w:val="nil"/>
            </w:tcBorders>
            <w:vAlign w:val="center"/>
          </w:tcPr>
          <w:p w14:paraId="5CF4EF34" w14:textId="58FC3144" w:rsidR="006617DC" w:rsidRPr="00655AA3" w:rsidRDefault="006617DC" w:rsidP="006617DC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8974E2" w14:textId="1136A2B3" w:rsidR="006617DC" w:rsidRPr="00655AA3" w:rsidRDefault="006617DC" w:rsidP="006617DC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COR or </w:t>
            </w:r>
            <w:r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  <w:lang w:val="en-US"/>
              </w:rPr>
              <w:t>Pst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 DC3000 medium; </w:t>
            </w:r>
            <w:r w:rsidRPr="00655AA3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Wald χ</w:t>
            </w:r>
            <w:r w:rsidRPr="00655A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² = 429.336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55D786" w14:textId="69CDF77C" w:rsidR="006617DC" w:rsidRPr="00655AA3" w:rsidRDefault="006617DC" w:rsidP="006617DC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39E5DB" w14:textId="7A400E75" w:rsidR="006617DC" w:rsidRPr="00655AA3" w:rsidRDefault="006617DC" w:rsidP="006617DC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655AA3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&lt; 0.001</w:t>
            </w:r>
          </w:p>
        </w:tc>
      </w:tr>
      <w:tr w:rsidR="00655AA3" w:rsidRPr="00655AA3" w14:paraId="7CEAC390" w14:textId="77777777" w:rsidTr="006347AA">
        <w:trPr>
          <w:trHeight w:val="283"/>
        </w:trPr>
        <w:tc>
          <w:tcPr>
            <w:tcW w:w="571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BE7ACCB" w14:textId="77777777" w:rsidR="006617DC" w:rsidRPr="00655AA3" w:rsidRDefault="006617DC" w:rsidP="006617DC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48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1DCB9B9" w14:textId="77777777" w:rsidR="006617DC" w:rsidRPr="00655AA3" w:rsidRDefault="006617DC" w:rsidP="006617DC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98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BCD96BE" w14:textId="38406053" w:rsidR="006617DC" w:rsidRPr="00655AA3" w:rsidRDefault="006617DC" w:rsidP="006617DC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1CDB20" w14:textId="33278570" w:rsidR="006617DC" w:rsidRPr="00655AA3" w:rsidRDefault="006617DC" w:rsidP="005452AA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 xml:space="preserve">Interaction; </w:t>
            </w:r>
            <w:r w:rsidRPr="00655AA3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Wald χ</w:t>
            </w:r>
            <w:r w:rsidRPr="00655A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² = </w:t>
            </w:r>
            <w:r w:rsidR="005452AA" w:rsidRPr="00655A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17.691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0F4E3D" w14:textId="1D9C4696" w:rsidR="006617DC" w:rsidRPr="00655AA3" w:rsidRDefault="006617DC" w:rsidP="006617DC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8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395E7D" w14:textId="79F36848" w:rsidR="006617DC" w:rsidRPr="00655AA3" w:rsidRDefault="006617DC" w:rsidP="005452AA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655AA3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= 0.0</w:t>
            </w:r>
            <w:r w:rsidR="005452AA" w:rsidRPr="00655AA3">
              <w:rPr>
                <w:rFonts w:ascii="Times New Roman" w:hAnsi="Times New Roman" w:cs="Times New Roman"/>
                <w:lang w:val="en-US"/>
              </w:rPr>
              <w:t>24</w:t>
            </w:r>
          </w:p>
        </w:tc>
      </w:tr>
      <w:tr w:rsidR="00655AA3" w:rsidRPr="00655AA3" w14:paraId="4EC0743A" w14:textId="77777777" w:rsidTr="006347AA">
        <w:trPr>
          <w:trHeight w:val="283"/>
        </w:trPr>
        <w:tc>
          <w:tcPr>
            <w:tcW w:w="571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BE86483" w14:textId="652683F7" w:rsidR="00A823C2" w:rsidRPr="00655AA3" w:rsidRDefault="00A823C2" w:rsidP="005C3F5D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F</w:t>
            </w:r>
            <w:r w:rsidR="005C3F5D"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igure</w:t>
            </w: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 xml:space="preserve"> 7</w:t>
            </w:r>
          </w:p>
        </w:tc>
        <w:tc>
          <w:tcPr>
            <w:tcW w:w="348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D64D3ED" w14:textId="0C332003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A</w:t>
            </w:r>
          </w:p>
        </w:tc>
        <w:tc>
          <w:tcPr>
            <w:tcW w:w="898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022F8E0" w14:textId="668C857D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GLM</w:t>
            </w: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B271AF" w14:textId="5903F9D0" w:rsidR="00A823C2" w:rsidRPr="00655AA3" w:rsidRDefault="00A823C2" w:rsidP="000D213F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Pst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DB29 medium; </w:t>
            </w:r>
            <w:r w:rsidRPr="00655AA3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Wald </w:t>
            </w:r>
            <w:r w:rsidRPr="00655AA3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χ</w:t>
            </w:r>
            <w:r w:rsidRPr="00655AA3">
              <w:rPr>
                <w:rFonts w:ascii="Times New Roman" w:hAnsi="Times New Roman" w:cs="Times New Roman"/>
                <w:sz w:val="18"/>
                <w:szCs w:val="18"/>
              </w:rPr>
              <w:t xml:space="preserve">² = </w:t>
            </w:r>
            <w:r w:rsidR="000D213F" w:rsidRPr="00655AA3">
              <w:rPr>
                <w:rFonts w:ascii="Times New Roman" w:hAnsi="Times New Roman" w:cs="Times New Roman"/>
                <w:sz w:val="18"/>
                <w:szCs w:val="18"/>
              </w:rPr>
              <w:t>31.481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C004EA" w14:textId="181BD10F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8963A4" w14:textId="14321057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655AA3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&lt; 0.001</w:t>
            </w:r>
          </w:p>
        </w:tc>
      </w:tr>
      <w:tr w:rsidR="00655AA3" w:rsidRPr="00655AA3" w14:paraId="15FD5FD2" w14:textId="77777777" w:rsidTr="006347AA">
        <w:trPr>
          <w:trHeight w:val="283"/>
        </w:trPr>
        <w:tc>
          <w:tcPr>
            <w:tcW w:w="571" w:type="pct"/>
            <w:vMerge/>
            <w:tcBorders>
              <w:left w:val="nil"/>
              <w:right w:val="nil"/>
            </w:tcBorders>
            <w:vAlign w:val="center"/>
          </w:tcPr>
          <w:p w14:paraId="2AAFACB9" w14:textId="77777777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48" w:type="pct"/>
            <w:vMerge/>
            <w:tcBorders>
              <w:left w:val="nil"/>
              <w:right w:val="nil"/>
            </w:tcBorders>
            <w:vAlign w:val="center"/>
          </w:tcPr>
          <w:p w14:paraId="3081F0DA" w14:textId="77777777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98" w:type="pct"/>
            <w:vMerge/>
            <w:tcBorders>
              <w:left w:val="nil"/>
              <w:right w:val="nil"/>
            </w:tcBorders>
            <w:vAlign w:val="center"/>
          </w:tcPr>
          <w:p w14:paraId="0401A527" w14:textId="77777777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29875C" w14:textId="729AE335" w:rsidR="00A823C2" w:rsidRPr="00655AA3" w:rsidRDefault="00A823C2" w:rsidP="000D213F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COR; </w:t>
            </w:r>
            <w:r w:rsidRPr="00655AA3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Wald </w:t>
            </w:r>
            <w:r w:rsidRPr="00655AA3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χ</w:t>
            </w:r>
            <w:r w:rsidRPr="00655AA3">
              <w:rPr>
                <w:rFonts w:ascii="Times New Roman" w:hAnsi="Times New Roman" w:cs="Times New Roman"/>
                <w:sz w:val="18"/>
                <w:szCs w:val="18"/>
              </w:rPr>
              <w:t xml:space="preserve">² </w:t>
            </w:r>
            <w:r w:rsidR="000D213F" w:rsidRPr="00655AA3">
              <w:rPr>
                <w:rFonts w:ascii="Times New Roman" w:hAnsi="Times New Roman" w:cs="Times New Roman"/>
                <w:sz w:val="18"/>
                <w:szCs w:val="18"/>
              </w:rPr>
              <w:t>&lt;</w:t>
            </w:r>
            <w:r w:rsidRPr="00655AA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D213F" w:rsidRPr="00655AA3">
              <w:rPr>
                <w:rFonts w:ascii="Times New Roman" w:hAnsi="Times New Roman" w:cs="Times New Roman"/>
                <w:sz w:val="18"/>
                <w:szCs w:val="18"/>
              </w:rPr>
              <w:t>0.001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3AA51F" w14:textId="26F3285B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DD61CB" w14:textId="5531ABB6" w:rsidR="00A823C2" w:rsidRPr="00655AA3" w:rsidRDefault="00A823C2" w:rsidP="000D213F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655AA3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= 0.</w:t>
            </w:r>
            <w:r w:rsidR="000D213F" w:rsidRPr="00655AA3">
              <w:rPr>
                <w:rFonts w:ascii="Times New Roman" w:hAnsi="Times New Roman" w:cs="Times New Roman"/>
                <w:lang w:val="en-US"/>
              </w:rPr>
              <w:t>994</w:t>
            </w:r>
          </w:p>
        </w:tc>
      </w:tr>
      <w:tr w:rsidR="00655AA3" w:rsidRPr="00655AA3" w14:paraId="45A135DE" w14:textId="77777777" w:rsidTr="006347AA">
        <w:trPr>
          <w:trHeight w:val="283"/>
        </w:trPr>
        <w:tc>
          <w:tcPr>
            <w:tcW w:w="571" w:type="pct"/>
            <w:vMerge/>
            <w:tcBorders>
              <w:left w:val="nil"/>
              <w:right w:val="nil"/>
            </w:tcBorders>
            <w:vAlign w:val="center"/>
          </w:tcPr>
          <w:p w14:paraId="11646136" w14:textId="77777777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48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2F20F96" w14:textId="77777777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98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B4CC576" w14:textId="77777777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3FFCC9" w14:textId="565F15F1" w:rsidR="00A823C2" w:rsidRPr="00655AA3" w:rsidRDefault="00A823C2" w:rsidP="000D213F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Interaction; </w:t>
            </w:r>
            <w:r w:rsidRPr="00655AA3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Wald χ</w:t>
            </w:r>
            <w:r w:rsidRPr="00655A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² = </w:t>
            </w:r>
            <w:r w:rsidR="000D213F" w:rsidRPr="00655A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7.104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D17859" w14:textId="6A5D829B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02B332" w14:textId="6550D476" w:rsidR="00A823C2" w:rsidRPr="00655AA3" w:rsidRDefault="00A823C2" w:rsidP="000D213F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655AA3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= 0.</w:t>
            </w:r>
            <w:r w:rsidR="000D213F" w:rsidRPr="00655AA3">
              <w:rPr>
                <w:rFonts w:ascii="Times New Roman" w:hAnsi="Times New Roman" w:cs="Times New Roman"/>
                <w:lang w:val="en-US"/>
              </w:rPr>
              <w:t>008</w:t>
            </w:r>
          </w:p>
        </w:tc>
      </w:tr>
      <w:tr w:rsidR="00655AA3" w:rsidRPr="00655AA3" w14:paraId="6F074DB5" w14:textId="77777777" w:rsidTr="006347AA">
        <w:trPr>
          <w:trHeight w:val="283"/>
        </w:trPr>
        <w:tc>
          <w:tcPr>
            <w:tcW w:w="571" w:type="pct"/>
            <w:vMerge/>
            <w:tcBorders>
              <w:left w:val="nil"/>
              <w:right w:val="nil"/>
            </w:tcBorders>
            <w:vAlign w:val="center"/>
          </w:tcPr>
          <w:p w14:paraId="55ADCC11" w14:textId="77777777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48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77A9619" w14:textId="205FCDC3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B</w:t>
            </w:r>
          </w:p>
        </w:tc>
        <w:tc>
          <w:tcPr>
            <w:tcW w:w="898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4DD0278" w14:textId="37EA0233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GLM</w:t>
            </w: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B470B7" w14:textId="3CF2E8DC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55AA3">
              <w:rPr>
                <w:rFonts w:ascii="Times New Roman" w:hAnsi="Times New Roman" w:cs="Times New Roman"/>
                <w:bCs/>
                <w:i/>
                <w:sz w:val="18"/>
                <w:szCs w:val="18"/>
              </w:rPr>
              <w:t>Pst</w:t>
            </w:r>
            <w:r w:rsidRPr="00655AA3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DB29 medium; </w:t>
            </w:r>
            <w:r w:rsidRPr="00655AA3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Wald </w:t>
            </w:r>
            <w:r w:rsidRPr="00655AA3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χ</w:t>
            </w:r>
            <w:r w:rsidRPr="00655AA3">
              <w:rPr>
                <w:rFonts w:ascii="Times New Roman" w:hAnsi="Times New Roman" w:cs="Times New Roman"/>
                <w:sz w:val="18"/>
                <w:szCs w:val="18"/>
              </w:rPr>
              <w:t>² = 36.311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54DC04" w14:textId="05D2344E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8986DB" w14:textId="1F0A83DA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655AA3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&lt; 0.001</w:t>
            </w:r>
          </w:p>
        </w:tc>
      </w:tr>
      <w:tr w:rsidR="00655AA3" w:rsidRPr="00655AA3" w14:paraId="1512763B" w14:textId="77777777" w:rsidTr="006347AA">
        <w:trPr>
          <w:trHeight w:val="283"/>
        </w:trPr>
        <w:tc>
          <w:tcPr>
            <w:tcW w:w="571" w:type="pct"/>
            <w:vMerge/>
            <w:tcBorders>
              <w:left w:val="nil"/>
              <w:right w:val="nil"/>
            </w:tcBorders>
            <w:vAlign w:val="center"/>
          </w:tcPr>
          <w:p w14:paraId="0F720408" w14:textId="77777777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348" w:type="pct"/>
            <w:vMerge/>
            <w:tcBorders>
              <w:left w:val="nil"/>
              <w:right w:val="nil"/>
            </w:tcBorders>
            <w:vAlign w:val="center"/>
          </w:tcPr>
          <w:p w14:paraId="24116D44" w14:textId="77777777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898" w:type="pct"/>
            <w:vMerge/>
            <w:tcBorders>
              <w:left w:val="nil"/>
              <w:right w:val="nil"/>
            </w:tcBorders>
            <w:vAlign w:val="center"/>
          </w:tcPr>
          <w:p w14:paraId="4B9992AF" w14:textId="77777777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9D1A44" w14:textId="2B22D7BB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COR; </w:t>
            </w:r>
            <w:r w:rsidRPr="00655AA3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Wald </w:t>
            </w:r>
            <w:r w:rsidRPr="00655AA3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χ</w:t>
            </w:r>
            <w:r w:rsidRPr="00655AA3">
              <w:rPr>
                <w:rFonts w:ascii="Times New Roman" w:hAnsi="Times New Roman" w:cs="Times New Roman"/>
                <w:sz w:val="18"/>
                <w:szCs w:val="18"/>
              </w:rPr>
              <w:t>² = 14.623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05829C" w14:textId="6C2D46AF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7087B1" w14:textId="22BA9306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655AA3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&lt; 0.001</w:t>
            </w:r>
          </w:p>
        </w:tc>
      </w:tr>
      <w:tr w:rsidR="00655AA3" w:rsidRPr="00655AA3" w14:paraId="725988CD" w14:textId="77777777" w:rsidTr="006347AA">
        <w:trPr>
          <w:trHeight w:val="283"/>
        </w:trPr>
        <w:tc>
          <w:tcPr>
            <w:tcW w:w="571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34FE491" w14:textId="77777777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48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B009060" w14:textId="77777777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98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FAF9CE6" w14:textId="77777777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3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22FE38" w14:textId="191B0B8B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Interaction; </w:t>
            </w:r>
            <w:r w:rsidRPr="00655AA3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Wald χ</w:t>
            </w:r>
            <w:r w:rsidRPr="00655AA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² = 2.642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7F7BF2" w14:textId="1FFDAA2D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val="en-US"/>
              </w:rPr>
            </w:pPr>
            <w:r w:rsidRPr="00655AA3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C29EFA" w14:textId="25846BEE" w:rsidR="00A823C2" w:rsidRPr="00655AA3" w:rsidRDefault="00A823C2" w:rsidP="00A823C2">
            <w:pPr>
              <w:pStyle w:val="EndNoteBibliography"/>
              <w:spacing w:after="0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655AA3">
              <w:rPr>
                <w:rFonts w:ascii="Times New Roman" w:hAnsi="Times New Roman" w:cs="Times New Roman"/>
                <w:i/>
                <w:lang w:val="en-US"/>
              </w:rPr>
              <w:t>P</w:t>
            </w:r>
            <w:r w:rsidRPr="00655AA3">
              <w:rPr>
                <w:rFonts w:ascii="Times New Roman" w:hAnsi="Times New Roman" w:cs="Times New Roman"/>
                <w:lang w:val="en-US"/>
              </w:rPr>
              <w:t xml:space="preserve"> = 0.104</w:t>
            </w:r>
          </w:p>
        </w:tc>
      </w:tr>
    </w:tbl>
    <w:p w14:paraId="474AB996" w14:textId="77777777" w:rsidR="008E7C61" w:rsidRPr="00655AA3" w:rsidRDefault="008E7C61" w:rsidP="003E11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3159B5B" w14:textId="29B247F7" w:rsidR="008E7C61" w:rsidRPr="00655AA3" w:rsidRDefault="008E7C61" w:rsidP="003E11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bookmarkEnd w:id="1"/>
    <w:p w14:paraId="377F8C53" w14:textId="77777777" w:rsidR="008E7C61" w:rsidRPr="00655AA3" w:rsidRDefault="008E7C61" w:rsidP="003E114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8E7C61" w:rsidRPr="00655AA3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1DA0AC" w14:textId="77777777" w:rsidR="004C3191" w:rsidRDefault="004C3191" w:rsidP="004C3191">
      <w:pPr>
        <w:spacing w:after="0" w:line="240" w:lineRule="auto"/>
      </w:pPr>
      <w:r>
        <w:separator/>
      </w:r>
    </w:p>
  </w:endnote>
  <w:endnote w:type="continuationSeparator" w:id="0">
    <w:p w14:paraId="5C50B1E0" w14:textId="77777777" w:rsidR="004C3191" w:rsidRDefault="004C3191" w:rsidP="004C3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00000287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727965"/>
      <w:docPartObj>
        <w:docPartGallery w:val="Page Numbers (Bottom of Page)"/>
        <w:docPartUnique/>
      </w:docPartObj>
    </w:sdtPr>
    <w:sdtEndPr/>
    <w:sdtContent>
      <w:p w14:paraId="7EA1E7B5" w14:textId="556060A1" w:rsidR="004C3191" w:rsidRDefault="004C319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7904">
          <w:rPr>
            <w:noProof/>
          </w:rPr>
          <w:t>11</w:t>
        </w:r>
        <w:r>
          <w:fldChar w:fldCharType="end"/>
        </w:r>
      </w:p>
    </w:sdtContent>
  </w:sdt>
  <w:p w14:paraId="2442F60E" w14:textId="77777777" w:rsidR="004C3191" w:rsidRDefault="004C31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87A9D6" w14:textId="77777777" w:rsidR="004C3191" w:rsidRDefault="004C3191" w:rsidP="004C3191">
      <w:pPr>
        <w:spacing w:after="0" w:line="240" w:lineRule="auto"/>
      </w:pPr>
      <w:r>
        <w:separator/>
      </w:r>
    </w:p>
  </w:footnote>
  <w:footnote w:type="continuationSeparator" w:id="0">
    <w:p w14:paraId="4612051E" w14:textId="77777777" w:rsidR="004C3191" w:rsidRDefault="004C3191" w:rsidP="004C31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14A"/>
    <w:rsid w:val="000226C3"/>
    <w:rsid w:val="000311E6"/>
    <w:rsid w:val="00036848"/>
    <w:rsid w:val="0004323D"/>
    <w:rsid w:val="00046FD3"/>
    <w:rsid w:val="00064047"/>
    <w:rsid w:val="000C389B"/>
    <w:rsid w:val="000D073F"/>
    <w:rsid w:val="000D213F"/>
    <w:rsid w:val="00171FE6"/>
    <w:rsid w:val="00185A32"/>
    <w:rsid w:val="001C6FDD"/>
    <w:rsid w:val="001E6614"/>
    <w:rsid w:val="00200D83"/>
    <w:rsid w:val="0024636F"/>
    <w:rsid w:val="00266905"/>
    <w:rsid w:val="00287137"/>
    <w:rsid w:val="002A447F"/>
    <w:rsid w:val="002A70AE"/>
    <w:rsid w:val="002C6789"/>
    <w:rsid w:val="002D55BA"/>
    <w:rsid w:val="002E26D6"/>
    <w:rsid w:val="002F23C1"/>
    <w:rsid w:val="002F6099"/>
    <w:rsid w:val="00307314"/>
    <w:rsid w:val="00327C39"/>
    <w:rsid w:val="00355058"/>
    <w:rsid w:val="00364289"/>
    <w:rsid w:val="00366707"/>
    <w:rsid w:val="00373F14"/>
    <w:rsid w:val="00375903"/>
    <w:rsid w:val="003834AD"/>
    <w:rsid w:val="00386D23"/>
    <w:rsid w:val="003915B5"/>
    <w:rsid w:val="0039584D"/>
    <w:rsid w:val="003B4277"/>
    <w:rsid w:val="003D31BC"/>
    <w:rsid w:val="003D712B"/>
    <w:rsid w:val="003E114A"/>
    <w:rsid w:val="003E7F3C"/>
    <w:rsid w:val="004018C8"/>
    <w:rsid w:val="004019C3"/>
    <w:rsid w:val="00402017"/>
    <w:rsid w:val="004043C9"/>
    <w:rsid w:val="00430A6B"/>
    <w:rsid w:val="00435269"/>
    <w:rsid w:val="004450B9"/>
    <w:rsid w:val="00473568"/>
    <w:rsid w:val="004972A4"/>
    <w:rsid w:val="004B13CB"/>
    <w:rsid w:val="004C3191"/>
    <w:rsid w:val="004D626D"/>
    <w:rsid w:val="004D64B8"/>
    <w:rsid w:val="005049A2"/>
    <w:rsid w:val="00511AC6"/>
    <w:rsid w:val="00535D0A"/>
    <w:rsid w:val="00542B6C"/>
    <w:rsid w:val="00544364"/>
    <w:rsid w:val="005452AA"/>
    <w:rsid w:val="00550798"/>
    <w:rsid w:val="00573E1C"/>
    <w:rsid w:val="005A099A"/>
    <w:rsid w:val="005C3F5D"/>
    <w:rsid w:val="005C70A7"/>
    <w:rsid w:val="005D20CF"/>
    <w:rsid w:val="005F02B7"/>
    <w:rsid w:val="005F02D7"/>
    <w:rsid w:val="005F0810"/>
    <w:rsid w:val="00616E82"/>
    <w:rsid w:val="006347AA"/>
    <w:rsid w:val="00655AA3"/>
    <w:rsid w:val="006617DC"/>
    <w:rsid w:val="00661EE8"/>
    <w:rsid w:val="00683694"/>
    <w:rsid w:val="006864D2"/>
    <w:rsid w:val="00686E2E"/>
    <w:rsid w:val="00690010"/>
    <w:rsid w:val="006E1CD9"/>
    <w:rsid w:val="006F1458"/>
    <w:rsid w:val="006F49DD"/>
    <w:rsid w:val="0070686F"/>
    <w:rsid w:val="00733DF8"/>
    <w:rsid w:val="00736079"/>
    <w:rsid w:val="007935CB"/>
    <w:rsid w:val="00793AEF"/>
    <w:rsid w:val="00812D66"/>
    <w:rsid w:val="008224A2"/>
    <w:rsid w:val="00833DF3"/>
    <w:rsid w:val="0085416D"/>
    <w:rsid w:val="00883BE0"/>
    <w:rsid w:val="00885F6A"/>
    <w:rsid w:val="00894271"/>
    <w:rsid w:val="008A5C0D"/>
    <w:rsid w:val="008D26B2"/>
    <w:rsid w:val="008D34CF"/>
    <w:rsid w:val="008E5927"/>
    <w:rsid w:val="008E7C61"/>
    <w:rsid w:val="009204AF"/>
    <w:rsid w:val="00950DA9"/>
    <w:rsid w:val="0096391F"/>
    <w:rsid w:val="0097241B"/>
    <w:rsid w:val="0099283B"/>
    <w:rsid w:val="009B03B0"/>
    <w:rsid w:val="009C20A0"/>
    <w:rsid w:val="009D19D1"/>
    <w:rsid w:val="00A32334"/>
    <w:rsid w:val="00A67B11"/>
    <w:rsid w:val="00A77884"/>
    <w:rsid w:val="00A823C2"/>
    <w:rsid w:val="00AA051C"/>
    <w:rsid w:val="00AC6E3E"/>
    <w:rsid w:val="00AE70C2"/>
    <w:rsid w:val="00B0023B"/>
    <w:rsid w:val="00B06222"/>
    <w:rsid w:val="00B20616"/>
    <w:rsid w:val="00B26B93"/>
    <w:rsid w:val="00B508CD"/>
    <w:rsid w:val="00B63F9A"/>
    <w:rsid w:val="00BA7981"/>
    <w:rsid w:val="00BB2323"/>
    <w:rsid w:val="00BB242E"/>
    <w:rsid w:val="00BB4B59"/>
    <w:rsid w:val="00BE5BC4"/>
    <w:rsid w:val="00C05957"/>
    <w:rsid w:val="00C21EC3"/>
    <w:rsid w:val="00C45F02"/>
    <w:rsid w:val="00C508A9"/>
    <w:rsid w:val="00C611FE"/>
    <w:rsid w:val="00C802E5"/>
    <w:rsid w:val="00CA6537"/>
    <w:rsid w:val="00CB130C"/>
    <w:rsid w:val="00CC36B9"/>
    <w:rsid w:val="00CD1493"/>
    <w:rsid w:val="00CE1010"/>
    <w:rsid w:val="00CF0BC6"/>
    <w:rsid w:val="00D07904"/>
    <w:rsid w:val="00D109AC"/>
    <w:rsid w:val="00D27EF4"/>
    <w:rsid w:val="00D30788"/>
    <w:rsid w:val="00D31419"/>
    <w:rsid w:val="00D435E9"/>
    <w:rsid w:val="00D624C4"/>
    <w:rsid w:val="00D732C1"/>
    <w:rsid w:val="00D83616"/>
    <w:rsid w:val="00D92DD1"/>
    <w:rsid w:val="00DC7AA4"/>
    <w:rsid w:val="00DD2B2D"/>
    <w:rsid w:val="00DD795E"/>
    <w:rsid w:val="00E332D4"/>
    <w:rsid w:val="00E34465"/>
    <w:rsid w:val="00E37254"/>
    <w:rsid w:val="00E472E8"/>
    <w:rsid w:val="00E51ED4"/>
    <w:rsid w:val="00E667C9"/>
    <w:rsid w:val="00E67F5C"/>
    <w:rsid w:val="00E8471B"/>
    <w:rsid w:val="00EA5321"/>
    <w:rsid w:val="00EB6048"/>
    <w:rsid w:val="00F1308D"/>
    <w:rsid w:val="00F667DA"/>
    <w:rsid w:val="00F8566B"/>
    <w:rsid w:val="00F85FC6"/>
    <w:rsid w:val="00FA6ADD"/>
    <w:rsid w:val="00FC10E5"/>
    <w:rsid w:val="00FF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  <w14:docId w14:val="4C4E1BC4"/>
  <w15:docId w15:val="{985FFC1F-C90E-4A34-862B-92096D63F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19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19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14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E11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114A"/>
    <w:pPr>
      <w:spacing w:line="240" w:lineRule="auto"/>
    </w:pPr>
    <w:rPr>
      <w:rFonts w:eastAsiaTheme="minorEastAsia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114A"/>
    <w:rPr>
      <w:rFonts w:eastAsiaTheme="minorEastAsia"/>
      <w:sz w:val="20"/>
      <w:szCs w:val="20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4C31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191"/>
  </w:style>
  <w:style w:type="paragraph" w:styleId="Footer">
    <w:name w:val="footer"/>
    <w:basedOn w:val="Normal"/>
    <w:link w:val="FooterChar"/>
    <w:uiPriority w:val="99"/>
    <w:unhideWhenUsed/>
    <w:rsid w:val="004C31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3191"/>
  </w:style>
  <w:style w:type="paragraph" w:customStyle="1" w:styleId="EndNoteBibliography">
    <w:name w:val="EndNote Bibliography"/>
    <w:basedOn w:val="Normal"/>
    <w:link w:val="EndNoteBibliographyChar"/>
    <w:rsid w:val="008E7C61"/>
    <w:pPr>
      <w:spacing w:after="200" w:line="240" w:lineRule="auto"/>
      <w:jc w:val="both"/>
    </w:pPr>
    <w:rPr>
      <w:rFonts w:ascii="Calibri" w:eastAsiaTheme="minorEastAsia" w:hAnsi="Calibri"/>
      <w:noProof/>
      <w:lang w:eastAsia="zh-CN"/>
    </w:rPr>
  </w:style>
  <w:style w:type="character" w:customStyle="1" w:styleId="EndNoteBibliographyChar">
    <w:name w:val="EndNote Bibliography Char"/>
    <w:basedOn w:val="DefaultParagraphFont"/>
    <w:link w:val="EndNoteBibliography"/>
    <w:rsid w:val="008E7C61"/>
    <w:rPr>
      <w:rFonts w:ascii="Calibri" w:eastAsiaTheme="minorEastAsia" w:hAnsi="Calibri"/>
      <w:noProof/>
      <w:lang w:eastAsia="zh-CN"/>
    </w:rPr>
  </w:style>
  <w:style w:type="table" w:styleId="TableGrid">
    <w:name w:val="Table Grid"/>
    <w:basedOn w:val="TableNormal"/>
    <w:uiPriority w:val="39"/>
    <w:rsid w:val="008E7C61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F0BC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078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D19D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19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8A5C0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4.xml"/><Relationship Id="rId18" Type="http://schemas.openxmlformats.org/officeDocument/2006/relationships/image" Target="media/image4.tif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chart" Target="charts/chart3.xml"/><Relationship Id="rId1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g.chen@biology.leidenuniv.nl" TargetMode="External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chart" Target="charts/chart6.xml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chart" Target="charts/chart2.xml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VUW\Personal$\Homes\C\cheng1\My%20Documents\PhD%20phase\PhD%20study\Writing\2%20Second%20Paper\Data%20and%20statistics\Data%20collection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VUW\Personal$\Homes\C\cheng1\My%20Documents\PhD%20phase\PhD%20study\Writing\2%20Second%20Paper\Data%20and%20statistics\Data%20collection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\\VUW\Personal$\Homes\C\cheng1\My%20Documents\PhD%20phase\PhD%20study\Writing\2%20Second%20Paper\Data%20and%20statistics\Data%20collection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\\VUW\Personal$\Homes\C\cheng1\My%20Documents\PhD%20phase\PhD%20study\Writing\2%20Second%20Paper\Data%20and%20statistics\Data%20collection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\\VUW\Personal$\Homes\C\cheng1\My%20Documents\PhD%20phase\PhD%20study\Observations\Fourth%20phase\201803%20COR%20mutant%20tomato%20plants\20180402%20Silver%20damage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\\VUW\Personal$\Homes\C\cheng1\My%20Documents\PhD%20phase\PhD%20study\Observations\Fourth%20phase\201803%20COR%20mutant%20tomato%20plants\20180402%20Silver%20damag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nl-NL"/>
              <a:t>Infiltrated leaves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1"/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EDE-490F-815F-75297CA6CBB5}"/>
              </c:ext>
            </c:extLst>
          </c:dPt>
          <c:dPt>
            <c:idx val="1"/>
            <c:invertIfNegative val="0"/>
            <c:bubble3D val="0"/>
            <c:spPr>
              <a:solidFill>
                <a:schemeClr val="bg2">
                  <a:lumMod val="75000"/>
                </a:schemeClr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EDE-490F-815F-75297CA6CBB5}"/>
              </c:ext>
            </c:extLst>
          </c:dPt>
          <c:dPt>
            <c:idx val="2"/>
            <c:invertIfNegative val="0"/>
            <c:bubble3D val="0"/>
            <c:spPr>
              <a:noFill/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EDE-490F-815F-75297CA6CBB5}"/>
              </c:ext>
            </c:extLst>
          </c:dPt>
          <c:errBars>
            <c:errBarType val="plus"/>
            <c:errValType val="cust"/>
            <c:noEndCap val="0"/>
            <c:plus>
              <c:numRef>
                <c:f>'1 Silver damage'!$Q$54:$Q$56</c:f>
                <c:numCache>
                  <c:formatCode>General</c:formatCode>
                  <c:ptCount val="3"/>
                  <c:pt idx="0">
                    <c:v>7.558323489256991</c:v>
                  </c:pt>
                  <c:pt idx="1">
                    <c:v>6.9764683838680952</c:v>
                  </c:pt>
                  <c:pt idx="2">
                    <c:v>8.8791891521692445</c:v>
                  </c:pt>
                </c:numCache>
              </c:numRef>
            </c:plus>
            <c:minus>
              <c:numRef>
                <c:f>'1 Silver damage'!$Q$54:$Q$56</c:f>
                <c:numCache>
                  <c:formatCode>General</c:formatCode>
                  <c:ptCount val="3"/>
                  <c:pt idx="0">
                    <c:v>7.558323489256991</c:v>
                  </c:pt>
                  <c:pt idx="1">
                    <c:v>6.9764683838680952</c:v>
                  </c:pt>
                  <c:pt idx="2">
                    <c:v>8.8791891521692445</c:v>
                  </c:pt>
                </c:numCache>
              </c:numRef>
            </c:minus>
            <c:spPr>
              <a:noFill/>
              <a:ln w="19050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strRef>
              <c:f>'1 Silver damage'!$O$54:$O$56</c:f>
              <c:strCache>
                <c:ptCount val="3"/>
                <c:pt idx="0">
                  <c:v>Mock</c:v>
                </c:pt>
                <c:pt idx="1">
                  <c:v>COR</c:v>
                </c:pt>
                <c:pt idx="2">
                  <c:v>Pst DC3000</c:v>
                </c:pt>
              </c:strCache>
            </c:strRef>
          </c:cat>
          <c:val>
            <c:numRef>
              <c:f>'1 Silver damage'!$P$54:$P$56</c:f>
              <c:numCache>
                <c:formatCode>General</c:formatCode>
                <c:ptCount val="3"/>
                <c:pt idx="0">
                  <c:v>55.266666666666666</c:v>
                </c:pt>
                <c:pt idx="1">
                  <c:v>26.066666666666666</c:v>
                </c:pt>
                <c:pt idx="2">
                  <c:v>33.799999999999997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EDE-490F-815F-75297CA6CB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9679104"/>
        <c:axId val="189680640"/>
      </c:barChart>
      <c:catAx>
        <c:axId val="18967910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nl-NL"/>
          </a:p>
        </c:txPr>
        <c:crossAx val="189680640"/>
        <c:crosses val="autoZero"/>
        <c:auto val="1"/>
        <c:lblAlgn val="ctr"/>
        <c:lblOffset val="100"/>
        <c:noMultiLvlLbl val="0"/>
      </c:catAx>
      <c:valAx>
        <c:axId val="189680640"/>
        <c:scaling>
          <c:orientation val="minMax"/>
          <c:max val="7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nl-NL"/>
                  <a:t>Silver damage (mm²)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vert="horz"/>
          <a:lstStyle/>
          <a:p>
            <a:pPr>
              <a:defRPr/>
            </a:pPr>
            <a:endParaRPr lang="nl-NL"/>
          </a:p>
        </c:txPr>
        <c:crossAx val="189679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sz="1050" b="1"/>
      </a:pPr>
      <a:endParaRPr lang="nl-N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/>
            </a:pPr>
            <a:r>
              <a:rPr lang="nl-NL"/>
              <a:t>Non-infiltrated leaves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1"/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AE8-49B8-964B-8B7DDD464D60}"/>
              </c:ext>
            </c:extLst>
          </c:dPt>
          <c:dPt>
            <c:idx val="1"/>
            <c:invertIfNegative val="0"/>
            <c:bubble3D val="0"/>
            <c:spPr>
              <a:solidFill>
                <a:schemeClr val="bg2">
                  <a:lumMod val="75000"/>
                </a:schemeClr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AE8-49B8-964B-8B7DDD464D60}"/>
              </c:ext>
            </c:extLst>
          </c:dPt>
          <c:dPt>
            <c:idx val="2"/>
            <c:invertIfNegative val="0"/>
            <c:bubble3D val="0"/>
            <c:spPr>
              <a:noFill/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AE8-49B8-964B-8B7DDD464D60}"/>
              </c:ext>
            </c:extLst>
          </c:dPt>
          <c:errBars>
            <c:errBarType val="plus"/>
            <c:errValType val="cust"/>
            <c:noEndCap val="0"/>
            <c:plus>
              <c:numRef>
                <c:f>'1 Silver damage'!$S$54:$S$56</c:f>
                <c:numCache>
                  <c:formatCode>General</c:formatCode>
                  <c:ptCount val="3"/>
                  <c:pt idx="0">
                    <c:v>7.1105555338524695</c:v>
                  </c:pt>
                  <c:pt idx="1">
                    <c:v>4.8734460282715943</c:v>
                  </c:pt>
                  <c:pt idx="2">
                    <c:v>5.5641710972974217</c:v>
                  </c:pt>
                </c:numCache>
              </c:numRef>
            </c:plus>
            <c:minus>
              <c:numRef>
                <c:f>'1 Silver damage'!$S$54:$S$56</c:f>
                <c:numCache>
                  <c:formatCode>General</c:formatCode>
                  <c:ptCount val="3"/>
                  <c:pt idx="0">
                    <c:v>7.1105555338524695</c:v>
                  </c:pt>
                  <c:pt idx="1">
                    <c:v>4.8734460282715943</c:v>
                  </c:pt>
                  <c:pt idx="2">
                    <c:v>5.5641710972974217</c:v>
                  </c:pt>
                </c:numCache>
              </c:numRef>
            </c:minus>
            <c:spPr>
              <a:noFill/>
              <a:ln w="19050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strRef>
              <c:f>'1 Silver damage'!$O$54:$O$56</c:f>
              <c:strCache>
                <c:ptCount val="3"/>
                <c:pt idx="0">
                  <c:v>Mock</c:v>
                </c:pt>
                <c:pt idx="1">
                  <c:v>COR</c:v>
                </c:pt>
                <c:pt idx="2">
                  <c:v>Pst DC3000</c:v>
                </c:pt>
              </c:strCache>
            </c:strRef>
          </c:cat>
          <c:val>
            <c:numRef>
              <c:f>'1 Silver damage'!$R$54:$R$56</c:f>
              <c:numCache>
                <c:formatCode>General</c:formatCode>
                <c:ptCount val="3"/>
                <c:pt idx="0">
                  <c:v>57.4</c:v>
                </c:pt>
                <c:pt idx="1">
                  <c:v>33.4</c:v>
                </c:pt>
                <c:pt idx="2">
                  <c:v>37.6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AE8-49B8-964B-8B7DDD464D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7428224"/>
        <c:axId val="187434112"/>
      </c:barChart>
      <c:catAx>
        <c:axId val="18742822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nl-NL"/>
          </a:p>
        </c:txPr>
        <c:crossAx val="187434112"/>
        <c:crosses val="autoZero"/>
        <c:auto val="1"/>
        <c:lblAlgn val="ctr"/>
        <c:lblOffset val="100"/>
        <c:noMultiLvlLbl val="0"/>
      </c:catAx>
      <c:valAx>
        <c:axId val="18743411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nl-NL"/>
                  <a:t>Silver damage (mm²)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vert="horz"/>
          <a:lstStyle/>
          <a:p>
            <a:pPr>
              <a:defRPr/>
            </a:pPr>
            <a:endParaRPr lang="nl-NL"/>
          </a:p>
        </c:txPr>
        <c:crossAx val="187428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sz="1050" b="1"/>
      </a:pPr>
      <a:endParaRPr lang="nl-N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nl-NL" sz="1600" b="1" dirty="0" err="1" smtClean="0">
                <a:solidFill>
                  <a:sysClr val="windowText" lastClr="000000"/>
                </a:solidFill>
              </a:rPr>
              <a:t>Infiltrated</a:t>
            </a:r>
            <a:r>
              <a:rPr lang="nl-NL" sz="1600" b="1" baseline="0" dirty="0" smtClean="0">
                <a:solidFill>
                  <a:sysClr val="windowText" lastClr="000000"/>
                </a:solidFill>
              </a:rPr>
              <a:t> </a:t>
            </a:r>
            <a:r>
              <a:rPr lang="nl-NL" sz="1600" b="1" baseline="0" dirty="0" err="1" smtClean="0">
                <a:solidFill>
                  <a:sysClr val="windowText" lastClr="000000"/>
                </a:solidFill>
              </a:rPr>
              <a:t>leaves</a:t>
            </a:r>
            <a:endParaRPr lang="nl-NL" sz="1600" b="1" dirty="0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1"/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3E2-4DD9-A9DA-DA123FC52580}"/>
              </c:ext>
            </c:extLst>
          </c:dPt>
          <c:dPt>
            <c:idx val="1"/>
            <c:invertIfNegative val="0"/>
            <c:bubble3D val="0"/>
            <c:spPr>
              <a:solidFill>
                <a:schemeClr val="bg2">
                  <a:lumMod val="75000"/>
                </a:schemeClr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3E2-4DD9-A9DA-DA123FC52580}"/>
              </c:ext>
            </c:extLst>
          </c:dPt>
          <c:dPt>
            <c:idx val="2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3E2-4DD9-A9DA-DA123FC52580}"/>
              </c:ext>
            </c:extLst>
          </c:dPt>
          <c:dPt>
            <c:idx val="3"/>
            <c:invertIfNegative val="0"/>
            <c:bubble3D val="0"/>
            <c:spPr>
              <a:solidFill>
                <a:schemeClr val="bg1"/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3E2-4DD9-A9DA-DA123FC52580}"/>
              </c:ext>
            </c:extLst>
          </c:dPt>
          <c:dPt>
            <c:idx val="4"/>
            <c:invertIfNegative val="0"/>
            <c:bubble3D val="0"/>
            <c:spPr>
              <a:solidFill>
                <a:schemeClr val="bg2">
                  <a:lumMod val="25000"/>
                </a:schemeClr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3E2-4DD9-A9DA-DA123FC52580}"/>
              </c:ext>
            </c:extLst>
          </c:dPt>
          <c:errBars>
            <c:errBarType val="plus"/>
            <c:errValType val="cust"/>
            <c:noEndCap val="0"/>
            <c:plus>
              <c:numRef>
                <c:f>'2 Silver damage (201704)'!$AF$9:$AF$13</c:f>
                <c:numCache>
                  <c:formatCode>General</c:formatCode>
                  <c:ptCount val="5"/>
                  <c:pt idx="0">
                    <c:v>14.318946267872581</c:v>
                  </c:pt>
                  <c:pt idx="1">
                    <c:v>16.997418104589364</c:v>
                  </c:pt>
                  <c:pt idx="2">
                    <c:v>8.8408772817583596</c:v>
                  </c:pt>
                  <c:pt idx="3">
                    <c:v>6.5388582081787536</c:v>
                  </c:pt>
                  <c:pt idx="4">
                    <c:v>7.8174306662881392</c:v>
                  </c:pt>
                </c:numCache>
              </c:numRef>
            </c:plus>
            <c:minus>
              <c:numRef>
                <c:f>'2 Silver damage (201704)'!$AF$9:$AF$13</c:f>
                <c:numCache>
                  <c:formatCode>General</c:formatCode>
                  <c:ptCount val="5"/>
                  <c:pt idx="0">
                    <c:v>14.318946267872581</c:v>
                  </c:pt>
                  <c:pt idx="1">
                    <c:v>16.997418104589364</c:v>
                  </c:pt>
                  <c:pt idx="2">
                    <c:v>8.8408772817583596</c:v>
                  </c:pt>
                  <c:pt idx="3">
                    <c:v>6.5388582081787536</c:v>
                  </c:pt>
                  <c:pt idx="4">
                    <c:v>7.8174306662881392</c:v>
                  </c:pt>
                </c:numCache>
              </c:numRef>
            </c:minus>
            <c:spPr>
              <a:noFill/>
              <a:ln w="19050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strRef>
              <c:f>'2 Silver damage (201704)'!$AD$9:$AD$13</c:f>
              <c:strCache>
                <c:ptCount val="5"/>
                <c:pt idx="0">
                  <c:v>Mock</c:v>
                </c:pt>
                <c:pt idx="1">
                  <c:v>Blank medium</c:v>
                </c:pt>
                <c:pt idx="2">
                  <c:v>Blank medium+COR</c:v>
                </c:pt>
                <c:pt idx="3">
                  <c:v>Pst DC3000</c:v>
                </c:pt>
                <c:pt idx="4">
                  <c:v>Pst DC3000 medium</c:v>
                </c:pt>
              </c:strCache>
            </c:strRef>
          </c:cat>
          <c:val>
            <c:numRef>
              <c:f>'2 Silver damage (201704)'!$AE$9:$AE$13</c:f>
              <c:numCache>
                <c:formatCode>General</c:formatCode>
                <c:ptCount val="5"/>
                <c:pt idx="0">
                  <c:v>91.1</c:v>
                </c:pt>
                <c:pt idx="1">
                  <c:v>83.3</c:v>
                </c:pt>
                <c:pt idx="2">
                  <c:v>26.5</c:v>
                </c:pt>
                <c:pt idx="3">
                  <c:v>28.3</c:v>
                </c:pt>
                <c:pt idx="4">
                  <c:v>32.700000000000003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3E2-4DD9-A9DA-DA123FC525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7644032"/>
        <c:axId val="217871104"/>
      </c:barChart>
      <c:catAx>
        <c:axId val="21764403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217871104"/>
        <c:crosses val="autoZero"/>
        <c:auto val="1"/>
        <c:lblAlgn val="ctr"/>
        <c:lblOffset val="100"/>
        <c:noMultiLvlLbl val="0"/>
      </c:catAx>
      <c:valAx>
        <c:axId val="21787110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l-NL" sz="1050" b="1" i="0" u="none" strike="noStrike" baseline="0">
                    <a:solidFill>
                      <a:sysClr val="windowText" lastClr="000000"/>
                    </a:solidFill>
                    <a:effectLst/>
                  </a:rPr>
                  <a:t>Silver damage (mm²)</a:t>
                </a:r>
                <a:endParaRPr lang="nl-NL" sz="1050">
                  <a:solidFill>
                    <a:sysClr val="windowText" lastClr="000000"/>
                  </a:solidFill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217644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nl-N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nl-NL" sz="1600" b="1" dirty="0" smtClean="0">
                <a:solidFill>
                  <a:sysClr val="windowText" lastClr="000000"/>
                </a:solidFill>
              </a:rPr>
              <a:t>Non-</a:t>
            </a:r>
            <a:r>
              <a:rPr lang="nl-NL" sz="1600" b="1" dirty="0" err="1" smtClean="0">
                <a:solidFill>
                  <a:sysClr val="windowText" lastClr="000000"/>
                </a:solidFill>
              </a:rPr>
              <a:t>infiltrated</a:t>
            </a:r>
            <a:r>
              <a:rPr lang="nl-NL" sz="1600" b="1" dirty="0" smtClean="0">
                <a:solidFill>
                  <a:sysClr val="windowText" lastClr="000000"/>
                </a:solidFill>
              </a:rPr>
              <a:t> </a:t>
            </a:r>
            <a:r>
              <a:rPr lang="nl-NL" sz="1600" b="1" dirty="0" err="1" smtClean="0">
                <a:solidFill>
                  <a:sysClr val="windowText" lastClr="000000"/>
                </a:solidFill>
              </a:rPr>
              <a:t>leaves</a:t>
            </a:r>
            <a:r>
              <a:rPr lang="nl-NL" sz="1600" b="1" dirty="0" smtClean="0">
                <a:solidFill>
                  <a:sysClr val="windowText" lastClr="000000"/>
                </a:solidFill>
              </a:rPr>
              <a:t> </a:t>
            </a:r>
            <a:endParaRPr lang="nl-NL" sz="1600" b="1" dirty="0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1"/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80D-4133-AE74-FE6EADAD07A5}"/>
              </c:ext>
            </c:extLst>
          </c:dPt>
          <c:dPt>
            <c:idx val="1"/>
            <c:invertIfNegative val="0"/>
            <c:bubble3D val="0"/>
            <c:spPr>
              <a:solidFill>
                <a:schemeClr val="bg2">
                  <a:lumMod val="75000"/>
                </a:schemeClr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80D-4133-AE74-FE6EADAD07A5}"/>
              </c:ext>
            </c:extLst>
          </c:dPt>
          <c:dPt>
            <c:idx val="2"/>
            <c:invertIfNegative val="0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80D-4133-AE74-FE6EADAD07A5}"/>
              </c:ext>
            </c:extLst>
          </c:dPt>
          <c:dPt>
            <c:idx val="3"/>
            <c:invertIfNegative val="0"/>
            <c:bubble3D val="0"/>
            <c:spPr>
              <a:solidFill>
                <a:schemeClr val="bg1"/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80D-4133-AE74-FE6EADAD07A5}"/>
              </c:ext>
            </c:extLst>
          </c:dPt>
          <c:dPt>
            <c:idx val="4"/>
            <c:invertIfNegative val="0"/>
            <c:bubble3D val="0"/>
            <c:spPr>
              <a:solidFill>
                <a:schemeClr val="bg2">
                  <a:lumMod val="25000"/>
                </a:schemeClr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80D-4133-AE74-FE6EADAD07A5}"/>
              </c:ext>
            </c:extLst>
          </c:dPt>
          <c:errBars>
            <c:errBarType val="plus"/>
            <c:errValType val="cust"/>
            <c:noEndCap val="0"/>
            <c:plus>
              <c:numRef>
                <c:f>'2 Silver damage (201704)'!$AH$9:$AH$13</c:f>
                <c:numCache>
                  <c:formatCode>General</c:formatCode>
                  <c:ptCount val="5"/>
                  <c:pt idx="0">
                    <c:v>13.717831056289072</c:v>
                  </c:pt>
                  <c:pt idx="1">
                    <c:v>13.674144295794973</c:v>
                  </c:pt>
                  <c:pt idx="2">
                    <c:v>8.6103297136507955</c:v>
                  </c:pt>
                  <c:pt idx="3">
                    <c:v>11.274553452600928</c:v>
                  </c:pt>
                  <c:pt idx="4">
                    <c:v>8.7137184306637359</c:v>
                  </c:pt>
                </c:numCache>
              </c:numRef>
            </c:plus>
            <c:minus>
              <c:numRef>
                <c:f>'2 Silver damage (201704)'!$AH$9:$AH$13</c:f>
                <c:numCache>
                  <c:formatCode>General</c:formatCode>
                  <c:ptCount val="5"/>
                  <c:pt idx="0">
                    <c:v>13.717831056289072</c:v>
                  </c:pt>
                  <c:pt idx="1">
                    <c:v>13.674144295794973</c:v>
                  </c:pt>
                  <c:pt idx="2">
                    <c:v>8.6103297136507955</c:v>
                  </c:pt>
                  <c:pt idx="3">
                    <c:v>11.274553452600928</c:v>
                  </c:pt>
                  <c:pt idx="4">
                    <c:v>8.7137184306637359</c:v>
                  </c:pt>
                </c:numCache>
              </c:numRef>
            </c:minus>
            <c:spPr>
              <a:noFill/>
              <a:ln w="19050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strRef>
              <c:f>'2 Silver damage (201704)'!$AD$9:$AD$13</c:f>
              <c:strCache>
                <c:ptCount val="5"/>
                <c:pt idx="0">
                  <c:v>Mock</c:v>
                </c:pt>
                <c:pt idx="1">
                  <c:v>Blank medium</c:v>
                </c:pt>
                <c:pt idx="2">
                  <c:v>Blank medium+COR</c:v>
                </c:pt>
                <c:pt idx="3">
                  <c:v>Pst DC3000</c:v>
                </c:pt>
                <c:pt idx="4">
                  <c:v>Pst DC3000 medium</c:v>
                </c:pt>
              </c:strCache>
            </c:strRef>
          </c:cat>
          <c:val>
            <c:numRef>
              <c:f>'2 Silver damage (201704)'!$AG$9:$AG$13</c:f>
              <c:numCache>
                <c:formatCode>General</c:formatCode>
                <c:ptCount val="5"/>
                <c:pt idx="0">
                  <c:v>93.7</c:v>
                </c:pt>
                <c:pt idx="1">
                  <c:v>99.6</c:v>
                </c:pt>
                <c:pt idx="2">
                  <c:v>63.4</c:v>
                </c:pt>
                <c:pt idx="3">
                  <c:v>86.4</c:v>
                </c:pt>
                <c:pt idx="4">
                  <c:v>63.2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80D-4133-AE74-FE6EADAD07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2935040"/>
        <c:axId val="192936576"/>
      </c:barChart>
      <c:catAx>
        <c:axId val="19293504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92936576"/>
        <c:crosses val="autoZero"/>
        <c:auto val="1"/>
        <c:lblAlgn val="ctr"/>
        <c:lblOffset val="100"/>
        <c:noMultiLvlLbl val="0"/>
      </c:catAx>
      <c:valAx>
        <c:axId val="19293657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l-NL" sz="1050" b="1" i="0" u="none" strike="noStrike" baseline="0">
                    <a:solidFill>
                      <a:sysClr val="windowText" lastClr="000000"/>
                    </a:solidFill>
                    <a:effectLst/>
                  </a:rPr>
                  <a:t>Silver damage (mm²)</a:t>
                </a:r>
                <a:endParaRPr lang="nl-NL" sz="1050">
                  <a:solidFill>
                    <a:sysClr val="windowText" lastClr="000000"/>
                  </a:solidFill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192935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nl-NL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nl-NL" sz="1600" b="1" dirty="0" err="1" smtClean="0">
                <a:solidFill>
                  <a:sysClr val="windowText" lastClr="000000"/>
                </a:solidFill>
              </a:rPr>
              <a:t>Infiltrated</a:t>
            </a:r>
            <a:r>
              <a:rPr lang="nl-NL" sz="1600" b="1" baseline="0" dirty="0" smtClean="0">
                <a:solidFill>
                  <a:sysClr val="windowText" lastClr="000000"/>
                </a:solidFill>
              </a:rPr>
              <a:t> </a:t>
            </a:r>
            <a:r>
              <a:rPr lang="nl-NL" sz="1600" b="1" baseline="0" dirty="0" err="1" smtClean="0">
                <a:solidFill>
                  <a:sysClr val="windowText" lastClr="000000"/>
                </a:solidFill>
              </a:rPr>
              <a:t>leaves</a:t>
            </a:r>
            <a:endParaRPr lang="nl-NL" sz="1600" b="1" dirty="0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1"/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2FB-4C3A-AC4F-0D4F5A79B8CE}"/>
              </c:ext>
            </c:extLst>
          </c:dPt>
          <c:dPt>
            <c:idx val="1"/>
            <c:invertIfNegative val="0"/>
            <c:bubble3D val="0"/>
            <c:spPr>
              <a:solidFill>
                <a:schemeClr val="bg2">
                  <a:lumMod val="75000"/>
                </a:schemeClr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2FB-4C3A-AC4F-0D4F5A79B8CE}"/>
              </c:ext>
            </c:extLst>
          </c:dPt>
          <c:dPt>
            <c:idx val="2"/>
            <c:invertIfNegative val="0"/>
            <c:bubble3D val="0"/>
            <c:spPr>
              <a:solidFill>
                <a:schemeClr val="tx1"/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2FB-4C3A-AC4F-0D4F5A79B8CE}"/>
              </c:ext>
            </c:extLst>
          </c:dPt>
          <c:dPt>
            <c:idx val="3"/>
            <c:invertIfNegative val="0"/>
            <c:bubble3D val="0"/>
            <c:spPr>
              <a:solidFill>
                <a:schemeClr val="bg2">
                  <a:lumMod val="75000"/>
                </a:schemeClr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2FB-4C3A-AC4F-0D4F5A79B8CE}"/>
              </c:ext>
            </c:extLst>
          </c:dPt>
          <c:errBars>
            <c:errBarType val="plus"/>
            <c:errValType val="cust"/>
            <c:noEndCap val="0"/>
            <c:plus>
              <c:numRef>
                <c:f>Sheet1!$T$53:$T$56</c:f>
                <c:numCache>
                  <c:formatCode>General</c:formatCode>
                  <c:ptCount val="4"/>
                  <c:pt idx="0">
                    <c:v>8.6093618294918421</c:v>
                  </c:pt>
                  <c:pt idx="1">
                    <c:v>4.4676615807377349</c:v>
                  </c:pt>
                  <c:pt idx="2">
                    <c:v>3.0811253355443582</c:v>
                  </c:pt>
                  <c:pt idx="3">
                    <c:v>3.8327535793473602</c:v>
                  </c:pt>
                </c:numCache>
              </c:numRef>
            </c:plus>
            <c:minus>
              <c:numRef>
                <c:f>Sheet1!$T$53:$T$56</c:f>
                <c:numCache>
                  <c:formatCode>General</c:formatCode>
                  <c:ptCount val="4"/>
                  <c:pt idx="0">
                    <c:v>8.6093618294918421</c:v>
                  </c:pt>
                  <c:pt idx="1">
                    <c:v>4.4676615807377349</c:v>
                  </c:pt>
                  <c:pt idx="2">
                    <c:v>3.0811253355443582</c:v>
                  </c:pt>
                  <c:pt idx="3">
                    <c:v>3.8327535793473602</c:v>
                  </c:pt>
                </c:numCache>
              </c:numRef>
            </c:minus>
            <c:spPr>
              <a:noFill/>
              <a:ln w="19050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strRef>
              <c:f>Sheet1!$R$53:$R$56</c:f>
              <c:strCache>
                <c:ptCount val="4"/>
                <c:pt idx="0">
                  <c:v>Blank medium</c:v>
                </c:pt>
                <c:pt idx="1">
                  <c:v>Blank medium+COR</c:v>
                </c:pt>
                <c:pt idx="2">
                  <c:v>Pst DB29 medium</c:v>
                </c:pt>
                <c:pt idx="3">
                  <c:v>Pst DB29 medium+COR</c:v>
                </c:pt>
              </c:strCache>
            </c:strRef>
          </c:cat>
          <c:val>
            <c:numRef>
              <c:f>Sheet1!$S$53:$S$56</c:f>
              <c:numCache>
                <c:formatCode>General</c:formatCode>
                <c:ptCount val="4"/>
                <c:pt idx="0">
                  <c:v>58.1</c:v>
                </c:pt>
                <c:pt idx="1">
                  <c:v>33.4</c:v>
                </c:pt>
                <c:pt idx="2">
                  <c:v>12.4</c:v>
                </c:pt>
                <c:pt idx="3">
                  <c:v>26.3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2FB-4C3A-AC4F-0D4F5A79B8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7437696"/>
        <c:axId val="217439232"/>
      </c:barChart>
      <c:catAx>
        <c:axId val="21743769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217439232"/>
        <c:crosses val="autoZero"/>
        <c:auto val="1"/>
        <c:lblAlgn val="ctr"/>
        <c:lblOffset val="100"/>
        <c:noMultiLvlLbl val="0"/>
      </c:catAx>
      <c:valAx>
        <c:axId val="21743923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l-NL" sz="1050" b="1" i="0" u="none" strike="noStrike" baseline="0">
                    <a:solidFill>
                      <a:sysClr val="windowText" lastClr="000000"/>
                    </a:solidFill>
                    <a:effectLst/>
                  </a:rPr>
                  <a:t>Silver damage (mm²)</a:t>
                </a:r>
                <a:endParaRPr lang="nl-NL" sz="1050">
                  <a:solidFill>
                    <a:sysClr val="windowText" lastClr="000000"/>
                  </a:solidFill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217437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nl-NL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nl-NL" sz="1600" b="1" dirty="0" smtClean="0">
                <a:solidFill>
                  <a:sysClr val="windowText" lastClr="000000"/>
                </a:solidFill>
              </a:rPr>
              <a:t>Non-</a:t>
            </a:r>
            <a:r>
              <a:rPr lang="nl-NL" sz="1600" b="1" dirty="0" err="1" smtClean="0">
                <a:solidFill>
                  <a:sysClr val="windowText" lastClr="000000"/>
                </a:solidFill>
              </a:rPr>
              <a:t>infiltrated</a:t>
            </a:r>
            <a:r>
              <a:rPr lang="nl-NL" sz="1600" b="1" dirty="0" smtClean="0">
                <a:solidFill>
                  <a:sysClr val="windowText" lastClr="000000"/>
                </a:solidFill>
              </a:rPr>
              <a:t> </a:t>
            </a:r>
            <a:r>
              <a:rPr lang="nl-NL" sz="1600" b="1" dirty="0" err="1">
                <a:solidFill>
                  <a:sysClr val="windowText" lastClr="000000"/>
                </a:solidFill>
              </a:rPr>
              <a:t>leaves</a:t>
            </a:r>
            <a:endParaRPr lang="nl-NL" sz="1600" b="1" dirty="0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1"/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04-44A8-BA75-EC6540661157}"/>
              </c:ext>
            </c:extLst>
          </c:dPt>
          <c:dPt>
            <c:idx val="1"/>
            <c:invertIfNegative val="0"/>
            <c:bubble3D val="0"/>
            <c:spPr>
              <a:solidFill>
                <a:schemeClr val="bg2">
                  <a:lumMod val="75000"/>
                </a:schemeClr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04-44A8-BA75-EC6540661157}"/>
              </c:ext>
            </c:extLst>
          </c:dPt>
          <c:dPt>
            <c:idx val="2"/>
            <c:invertIfNegative val="0"/>
            <c:bubble3D val="0"/>
            <c:spPr>
              <a:solidFill>
                <a:schemeClr val="tx1"/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04-44A8-BA75-EC6540661157}"/>
              </c:ext>
            </c:extLst>
          </c:dPt>
          <c:dPt>
            <c:idx val="3"/>
            <c:invertIfNegative val="0"/>
            <c:bubble3D val="0"/>
            <c:spPr>
              <a:solidFill>
                <a:schemeClr val="bg2">
                  <a:lumMod val="75000"/>
                </a:schemeClr>
              </a:solidFill>
              <a:ln w="190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04-44A8-BA75-EC6540661157}"/>
              </c:ext>
            </c:extLst>
          </c:dPt>
          <c:errBars>
            <c:errBarType val="plus"/>
            <c:errValType val="cust"/>
            <c:noEndCap val="0"/>
            <c:plus>
              <c:numRef>
                <c:f>Sheet1!$V$53:$V$56</c:f>
                <c:numCache>
                  <c:formatCode>General</c:formatCode>
                  <c:ptCount val="4"/>
                  <c:pt idx="0">
                    <c:v>6.7869155160663537</c:v>
                  </c:pt>
                  <c:pt idx="1">
                    <c:v>4.0771722226726377</c:v>
                  </c:pt>
                  <c:pt idx="2">
                    <c:v>5.8465564413783113</c:v>
                  </c:pt>
                  <c:pt idx="3">
                    <c:v>4.3685746467749</c:v>
                  </c:pt>
                </c:numCache>
              </c:numRef>
            </c:plus>
            <c:minus>
              <c:numRef>
                <c:f>Sheet1!$V$53:$V$56</c:f>
                <c:numCache>
                  <c:formatCode>General</c:formatCode>
                  <c:ptCount val="4"/>
                  <c:pt idx="0">
                    <c:v>6.7869155160663537</c:v>
                  </c:pt>
                  <c:pt idx="1">
                    <c:v>4.0771722226726377</c:v>
                  </c:pt>
                  <c:pt idx="2">
                    <c:v>5.8465564413783113</c:v>
                  </c:pt>
                  <c:pt idx="3">
                    <c:v>4.3685746467749</c:v>
                  </c:pt>
                </c:numCache>
              </c:numRef>
            </c:minus>
            <c:spPr>
              <a:noFill/>
              <a:ln w="19050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strRef>
              <c:f>Sheet1!$R$53:$R$56</c:f>
              <c:strCache>
                <c:ptCount val="4"/>
                <c:pt idx="0">
                  <c:v>Blank medium</c:v>
                </c:pt>
                <c:pt idx="1">
                  <c:v>Blank medium+COR</c:v>
                </c:pt>
                <c:pt idx="2">
                  <c:v>Pst DB29 medium</c:v>
                </c:pt>
                <c:pt idx="3">
                  <c:v>Pst DB29 medium+COR</c:v>
                </c:pt>
              </c:strCache>
            </c:strRef>
          </c:cat>
          <c:val>
            <c:numRef>
              <c:f>Sheet1!$U$53:$U$56</c:f>
              <c:numCache>
                <c:formatCode>General</c:formatCode>
                <c:ptCount val="4"/>
                <c:pt idx="0">
                  <c:v>35.799999999999997</c:v>
                </c:pt>
                <c:pt idx="1">
                  <c:v>29.3</c:v>
                </c:pt>
                <c:pt idx="2">
                  <c:v>20.6</c:v>
                </c:pt>
                <c:pt idx="3">
                  <c:v>18.2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604-44A8-BA75-EC65406611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7637632"/>
        <c:axId val="217639168"/>
      </c:barChart>
      <c:catAx>
        <c:axId val="217637632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217639168"/>
        <c:crosses val="autoZero"/>
        <c:auto val="1"/>
        <c:lblAlgn val="ctr"/>
        <c:lblOffset val="100"/>
        <c:noMultiLvlLbl val="0"/>
      </c:catAx>
      <c:valAx>
        <c:axId val="217639168"/>
        <c:scaling>
          <c:orientation val="minMax"/>
          <c:max val="8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l-NL" sz="1050" b="1" i="0" u="none" strike="noStrike" baseline="0">
                    <a:solidFill>
                      <a:sysClr val="windowText" lastClr="000000"/>
                    </a:solidFill>
                    <a:effectLst/>
                  </a:rPr>
                  <a:t>Silver damage (mm²)</a:t>
                </a:r>
                <a:endParaRPr lang="nl-NL" sz="1050">
                  <a:solidFill>
                    <a:sysClr val="windowText" lastClr="000000"/>
                  </a:solidFill>
                </a:endParaRP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190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217637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nl-NL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0.24792</cdr:x>
      <cdr:y>0.16493</cdr:y>
    </cdr:from>
    <cdr:to>
      <cdr:x>0.30417</cdr:x>
      <cdr:y>0.25521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33475" y="452438"/>
          <a:ext cx="25717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nl-NL" sz="1200" b="1"/>
            <a:t>a</a:t>
          </a:r>
        </a:p>
      </cdr:txBody>
    </cdr:sp>
  </cdr:relSizeAnchor>
  <cdr:relSizeAnchor xmlns:cdr="http://schemas.openxmlformats.org/drawingml/2006/chartDrawing">
    <cdr:from>
      <cdr:x>0.7861</cdr:x>
      <cdr:y>0.3559</cdr:y>
    </cdr:from>
    <cdr:to>
      <cdr:x>0.86042</cdr:x>
      <cdr:y>0.44618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505200" y="952123"/>
          <a:ext cx="331387" cy="2415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nl-NL" sz="1200" b="1"/>
            <a:t>ab</a:t>
          </a:r>
        </a:p>
      </cdr:txBody>
    </cdr:sp>
  </cdr:relSizeAnchor>
  <cdr:relSizeAnchor xmlns:cdr="http://schemas.openxmlformats.org/drawingml/2006/chartDrawing">
    <cdr:from>
      <cdr:x>0.52526</cdr:x>
      <cdr:y>0.45304</cdr:y>
    </cdr:from>
    <cdr:to>
      <cdr:x>0.58151</cdr:x>
      <cdr:y>0.54332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342122" y="1211996"/>
          <a:ext cx="250817" cy="2415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nl-NL" sz="1200" b="1"/>
            <a:t>b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0.24884</cdr:x>
      <cdr:y>0.13639</cdr:y>
    </cdr:from>
    <cdr:to>
      <cdr:x>0.32092</cdr:x>
      <cdr:y>0.22667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07822" y="364356"/>
          <a:ext cx="320927" cy="2411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nl-NL" sz="1200" b="1"/>
            <a:t>a</a:t>
          </a:r>
        </a:p>
      </cdr:txBody>
    </cdr:sp>
  </cdr:relSizeAnchor>
  <cdr:relSizeAnchor xmlns:cdr="http://schemas.openxmlformats.org/drawingml/2006/chartDrawing">
    <cdr:from>
      <cdr:x>0.52361</cdr:x>
      <cdr:y>0.38657</cdr:y>
    </cdr:from>
    <cdr:to>
      <cdr:x>0.57986</cdr:x>
      <cdr:y>0.47685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393950" y="1060450"/>
          <a:ext cx="25717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nl-NL" sz="1200" b="1"/>
            <a:t>b</a:t>
          </a:r>
        </a:p>
      </cdr:txBody>
    </cdr:sp>
  </cdr:relSizeAnchor>
  <cdr:relSizeAnchor xmlns:cdr="http://schemas.openxmlformats.org/drawingml/2006/chartDrawing">
    <cdr:from>
      <cdr:x>0.80069</cdr:x>
      <cdr:y>0.36227</cdr:y>
    </cdr:from>
    <cdr:to>
      <cdr:x>0.85694</cdr:x>
      <cdr:y>0.45255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660775" y="993775"/>
          <a:ext cx="25717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nl-NL" sz="1200" b="1"/>
            <a:t>b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</cdr:x>
      <cdr:y>0.17014</cdr:y>
    </cdr:from>
    <cdr:to>
      <cdr:x>0.2625</cdr:x>
      <cdr:y>0.31597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14400" y="466725"/>
          <a:ext cx="285750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nl-NL" sz="1200" b="1"/>
            <a:t>a</a:t>
          </a:r>
        </a:p>
      </cdr:txBody>
    </cdr:sp>
  </cdr:relSizeAnchor>
  <cdr:relSizeAnchor xmlns:cdr="http://schemas.openxmlformats.org/drawingml/2006/chartDrawing">
    <cdr:from>
      <cdr:x>0.36667</cdr:x>
      <cdr:y>0.1875</cdr:y>
    </cdr:from>
    <cdr:to>
      <cdr:x>0.42917</cdr:x>
      <cdr:y>0.33333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676400" y="514350"/>
          <a:ext cx="285750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nl-NL" sz="1200" b="1"/>
            <a:t>a</a:t>
          </a:r>
        </a:p>
      </cdr:txBody>
    </cdr:sp>
  </cdr:relSizeAnchor>
  <cdr:relSizeAnchor xmlns:cdr="http://schemas.openxmlformats.org/drawingml/2006/chartDrawing">
    <cdr:from>
      <cdr:x>0.52917</cdr:x>
      <cdr:y>0.54514</cdr:y>
    </cdr:from>
    <cdr:to>
      <cdr:x>0.59167</cdr:x>
      <cdr:y>0.69097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419350" y="1495425"/>
          <a:ext cx="285750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nl-NL" sz="1200" b="1"/>
            <a:t>b</a:t>
          </a:r>
        </a:p>
      </cdr:txBody>
    </cdr:sp>
  </cdr:relSizeAnchor>
  <cdr:relSizeAnchor xmlns:cdr="http://schemas.openxmlformats.org/drawingml/2006/chartDrawing">
    <cdr:from>
      <cdr:x>0.69792</cdr:x>
      <cdr:y>0.54861</cdr:y>
    </cdr:from>
    <cdr:to>
      <cdr:x>0.76042</cdr:x>
      <cdr:y>0.69444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190875" y="1504950"/>
          <a:ext cx="285750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nl-NL" sz="1200" b="1"/>
            <a:t>b</a:t>
          </a:r>
        </a:p>
      </cdr:txBody>
    </cdr:sp>
  </cdr:relSizeAnchor>
  <cdr:relSizeAnchor xmlns:cdr="http://schemas.openxmlformats.org/drawingml/2006/chartDrawing">
    <cdr:from>
      <cdr:x>0.86042</cdr:x>
      <cdr:y>0.52778</cdr:y>
    </cdr:from>
    <cdr:to>
      <cdr:x>0.92292</cdr:x>
      <cdr:y>0.67361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3933825" y="1447800"/>
          <a:ext cx="285750" cy="400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nl-NL" sz="1200" b="1"/>
            <a:t>b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0.36944</cdr:x>
      <cdr:y>0.12963</cdr:y>
    </cdr:from>
    <cdr:to>
      <cdr:x>0.43611</cdr:x>
      <cdr:y>0.23178</cdr:y>
    </cdr:to>
    <cdr:sp macro="" textlink="">
      <cdr:nvSpPr>
        <cdr:cNvPr id="2" name="TextBox 8"/>
        <cdr:cNvSpPr txBox="1"/>
      </cdr:nvSpPr>
      <cdr:spPr>
        <a:xfrm xmlns:a="http://schemas.openxmlformats.org/drawingml/2006/main">
          <a:off x="1689095" y="355598"/>
          <a:ext cx="304815" cy="280218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nl-NL" sz="1200" b="1"/>
            <a:t>a</a:t>
          </a:r>
        </a:p>
      </cdr:txBody>
    </cdr:sp>
  </cdr:relSizeAnchor>
  <cdr:relSizeAnchor xmlns:cdr="http://schemas.openxmlformats.org/drawingml/2006/chartDrawing">
    <cdr:from>
      <cdr:x>0.19236</cdr:x>
      <cdr:y>0.15394</cdr:y>
    </cdr:from>
    <cdr:to>
      <cdr:x>0.27917</cdr:x>
      <cdr:y>0.25608</cdr:y>
    </cdr:to>
    <cdr:sp macro="" textlink="">
      <cdr:nvSpPr>
        <cdr:cNvPr id="3" name="TextBox 8"/>
        <cdr:cNvSpPr txBox="1"/>
      </cdr:nvSpPr>
      <cdr:spPr>
        <a:xfrm xmlns:a="http://schemas.openxmlformats.org/drawingml/2006/main">
          <a:off x="879474" y="422275"/>
          <a:ext cx="396875" cy="280205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nl-NL" sz="1200" b="1"/>
            <a:t>ab</a:t>
          </a:r>
        </a:p>
      </cdr:txBody>
    </cdr:sp>
  </cdr:relSizeAnchor>
  <cdr:relSizeAnchor xmlns:cdr="http://schemas.openxmlformats.org/drawingml/2006/chartDrawing">
    <cdr:from>
      <cdr:x>0.69236</cdr:x>
      <cdr:y>0.1956</cdr:y>
    </cdr:from>
    <cdr:to>
      <cdr:x>0.77917</cdr:x>
      <cdr:y>0.29775</cdr:y>
    </cdr:to>
    <cdr:sp macro="" textlink="">
      <cdr:nvSpPr>
        <cdr:cNvPr id="4" name="TextBox 8"/>
        <cdr:cNvSpPr txBox="1"/>
      </cdr:nvSpPr>
      <cdr:spPr>
        <a:xfrm xmlns:a="http://schemas.openxmlformats.org/drawingml/2006/main">
          <a:off x="3165474" y="536575"/>
          <a:ext cx="396875" cy="280205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nl-NL" sz="1200" b="1"/>
            <a:t>ab</a:t>
          </a:r>
        </a:p>
      </cdr:txBody>
    </cdr:sp>
  </cdr:relSizeAnchor>
  <cdr:relSizeAnchor xmlns:cdr="http://schemas.openxmlformats.org/drawingml/2006/chartDrawing">
    <cdr:from>
      <cdr:x>0.52778</cdr:x>
      <cdr:y>0.34838</cdr:y>
    </cdr:from>
    <cdr:to>
      <cdr:x>0.61458</cdr:x>
      <cdr:y>0.45052</cdr:y>
    </cdr:to>
    <cdr:sp macro="" textlink="">
      <cdr:nvSpPr>
        <cdr:cNvPr id="5" name="TextBox 8"/>
        <cdr:cNvSpPr txBox="1"/>
      </cdr:nvSpPr>
      <cdr:spPr>
        <a:xfrm xmlns:a="http://schemas.openxmlformats.org/drawingml/2006/main">
          <a:off x="2412999" y="955675"/>
          <a:ext cx="396875" cy="280205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nl-NL" sz="1200" b="1"/>
            <a:t>b</a:t>
          </a:r>
        </a:p>
      </cdr:txBody>
    </cdr:sp>
  </cdr:relSizeAnchor>
  <cdr:relSizeAnchor xmlns:cdr="http://schemas.openxmlformats.org/drawingml/2006/chartDrawing">
    <cdr:from>
      <cdr:x>0.85903</cdr:x>
      <cdr:y>0.3588</cdr:y>
    </cdr:from>
    <cdr:to>
      <cdr:x>0.94583</cdr:x>
      <cdr:y>0.46094</cdr:y>
    </cdr:to>
    <cdr:sp macro="" textlink="">
      <cdr:nvSpPr>
        <cdr:cNvPr id="6" name="TextBox 8"/>
        <cdr:cNvSpPr txBox="1"/>
      </cdr:nvSpPr>
      <cdr:spPr>
        <a:xfrm xmlns:a="http://schemas.openxmlformats.org/drawingml/2006/main">
          <a:off x="3927474" y="984250"/>
          <a:ext cx="396875" cy="280205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nl-NL" sz="1200" b="1"/>
            <a:t>b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0.20833</cdr:x>
      <cdr:y>0.19792</cdr:y>
    </cdr:from>
    <cdr:to>
      <cdr:x>0.27708</cdr:x>
      <cdr:y>0.31944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52500" y="542925"/>
          <a:ext cx="314325" cy="3333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nl-NL" sz="1200" b="1"/>
            <a:t>a</a:t>
          </a:r>
        </a:p>
      </cdr:txBody>
    </cdr:sp>
  </cdr:relSizeAnchor>
  <cdr:relSizeAnchor xmlns:cdr="http://schemas.openxmlformats.org/drawingml/2006/chartDrawing">
    <cdr:from>
      <cdr:x>0.4125</cdr:x>
      <cdr:y>0.4375</cdr:y>
    </cdr:from>
    <cdr:to>
      <cdr:x>0.48125</cdr:x>
      <cdr:y>0.55903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885935" y="1200138"/>
          <a:ext cx="314325" cy="3333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nl-NL" sz="1200" b="1"/>
            <a:t>b</a:t>
          </a:r>
        </a:p>
      </cdr:txBody>
    </cdr:sp>
  </cdr:relSizeAnchor>
  <cdr:relSizeAnchor xmlns:cdr="http://schemas.openxmlformats.org/drawingml/2006/chartDrawing">
    <cdr:from>
      <cdr:x>0.83125</cdr:x>
      <cdr:y>0.50347</cdr:y>
    </cdr:from>
    <cdr:to>
      <cdr:x>0.9</cdr:x>
      <cdr:y>0.625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800475" y="1381125"/>
          <a:ext cx="314325" cy="3333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nl-NL" sz="1200" b="1"/>
            <a:t>bc</a:t>
          </a:r>
        </a:p>
      </cdr:txBody>
    </cdr:sp>
  </cdr:relSizeAnchor>
  <cdr:relSizeAnchor xmlns:cdr="http://schemas.openxmlformats.org/drawingml/2006/chartDrawing">
    <cdr:from>
      <cdr:x>0.62917</cdr:x>
      <cdr:y>0.61111</cdr:y>
    </cdr:from>
    <cdr:to>
      <cdr:x>0.69792</cdr:x>
      <cdr:y>0.73264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876550" y="1676406"/>
          <a:ext cx="314325" cy="3333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nl-NL" sz="1200" b="1"/>
            <a:t>c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0.20695</cdr:x>
      <cdr:y>0.39352</cdr:y>
    </cdr:from>
    <cdr:to>
      <cdr:x>0.2757</cdr:x>
      <cdr:y>0.51504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46160" y="1079510"/>
          <a:ext cx="314325" cy="3333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nl-NL" sz="1200" b="1"/>
            <a:t>a</a:t>
          </a:r>
        </a:p>
      </cdr:txBody>
    </cdr:sp>
  </cdr:relSizeAnchor>
  <cdr:relSizeAnchor xmlns:cdr="http://schemas.openxmlformats.org/drawingml/2006/chartDrawing">
    <cdr:from>
      <cdr:x>0.40903</cdr:x>
      <cdr:y>0.45949</cdr:y>
    </cdr:from>
    <cdr:to>
      <cdr:x>0.47778</cdr:x>
      <cdr:y>0.58102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870075" y="1260475"/>
          <a:ext cx="314325" cy="3333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nl-NL" sz="1200" b="1"/>
            <a:t>ab</a:t>
          </a:r>
        </a:p>
      </cdr:txBody>
    </cdr:sp>
  </cdr:relSizeAnchor>
  <cdr:relSizeAnchor xmlns:cdr="http://schemas.openxmlformats.org/drawingml/2006/chartDrawing">
    <cdr:from>
      <cdr:x>0.62569</cdr:x>
      <cdr:y>0.53588</cdr:y>
    </cdr:from>
    <cdr:to>
      <cdr:x>0.69444</cdr:x>
      <cdr:y>0.65741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860655" y="1470032"/>
          <a:ext cx="314325" cy="3333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nl-NL" sz="1200" b="1"/>
            <a:t>b</a:t>
          </a:r>
        </a:p>
      </cdr:txBody>
    </cdr:sp>
  </cdr:relSizeAnchor>
  <cdr:relSizeAnchor xmlns:cdr="http://schemas.openxmlformats.org/drawingml/2006/chartDrawing">
    <cdr:from>
      <cdr:x>0.83819</cdr:x>
      <cdr:y>0.56366</cdr:y>
    </cdr:from>
    <cdr:to>
      <cdr:x>0.90694</cdr:x>
      <cdr:y>0.68519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3832225" y="1546225"/>
          <a:ext cx="314325" cy="3333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nl-NL" sz="1200" b="1"/>
            <a:t>b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1236</Words>
  <Characters>6804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Universiteit Leiden</Company>
  <LinksUpToDate>false</LinksUpToDate>
  <CharactersWithSpaces>8024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Bravo, R.</dc:creator>
  <cp:lastModifiedBy>Chen, G.</cp:lastModifiedBy>
  <cp:revision>42</cp:revision>
  <cp:lastPrinted>2018-05-31T08:52:00Z</cp:lastPrinted>
  <dcterms:created xsi:type="dcterms:W3CDTF">2018-08-28T16:59:00Z</dcterms:created>
  <dcterms:modified xsi:type="dcterms:W3CDTF">2018-09-13T09:09:00Z</dcterms:modified>
</cp:coreProperties>
</file>