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B" w:rsidRPr="001549D3" w:rsidRDefault="0093558B" w:rsidP="0093558B">
      <w:pPr>
        <w:pStyle w:val="SupplementaryMaterial"/>
        <w:rPr>
          <w:b w:val="0"/>
        </w:rPr>
      </w:pPr>
      <w:r w:rsidRPr="001549D3">
        <w:t>Supplementary Material</w:t>
      </w:r>
    </w:p>
    <w:p w:rsidR="0093558B" w:rsidRPr="001549D3" w:rsidRDefault="0093558B" w:rsidP="0093558B">
      <w:pPr>
        <w:pStyle w:val="Title"/>
      </w:pPr>
      <w:r>
        <w:t>Pipeline for Analyzing Lesions after Stroke</w:t>
      </w:r>
    </w:p>
    <w:p w:rsidR="0093558B" w:rsidRPr="00F41458" w:rsidRDefault="0093558B" w:rsidP="0093558B">
      <w:pPr>
        <w:pStyle w:val="AuthorList"/>
      </w:pPr>
      <w:r>
        <w:t>Kaori L. Ito</w:t>
      </w:r>
      <w:r w:rsidRPr="00A545C6">
        <w:rPr>
          <w:vertAlign w:val="superscript"/>
        </w:rPr>
        <w:t>1</w:t>
      </w:r>
      <w:r w:rsidRPr="00376CC5">
        <w:t xml:space="preserve">, </w:t>
      </w:r>
      <w:proofErr w:type="spellStart"/>
      <w:r>
        <w:t>Amit</w:t>
      </w:r>
      <w:proofErr w:type="spellEnd"/>
      <w:r>
        <w:t xml:space="preserve"> Kumar</w:t>
      </w:r>
      <w:r>
        <w:rPr>
          <w:vertAlign w:val="superscript"/>
        </w:rPr>
        <w:t>1</w:t>
      </w:r>
      <w:r w:rsidRPr="00376CC5">
        <w:t xml:space="preserve">, </w:t>
      </w:r>
      <w:r>
        <w:t>Artemis Zavnliangos-Petropulu</w:t>
      </w:r>
      <w:r w:rsidRPr="00A545C6">
        <w:rPr>
          <w:vertAlign w:val="superscript"/>
        </w:rPr>
        <w:t>1</w:t>
      </w:r>
      <w:r>
        <w:t>, Steven C. Cramer</w:t>
      </w:r>
      <w:r>
        <w:rPr>
          <w:vertAlign w:val="superscript"/>
        </w:rPr>
        <w:t>2</w:t>
      </w:r>
      <w:r>
        <w:t>, &amp; Sook-Lei Liew</w:t>
      </w:r>
      <w:r>
        <w:rPr>
          <w:vertAlign w:val="superscript"/>
        </w:rPr>
        <w:t>1*</w:t>
      </w:r>
    </w:p>
    <w:p w:rsidR="0093558B" w:rsidRPr="0093558B" w:rsidRDefault="0093558B" w:rsidP="0093558B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>
        <w:rPr>
          <w:rFonts w:cs="Times New Roman"/>
        </w:rPr>
        <w:t xml:space="preserve">Sook-Lei </w:t>
      </w:r>
      <w:proofErr w:type="spellStart"/>
      <w:r>
        <w:rPr>
          <w:rFonts w:cs="Times New Roman"/>
        </w:rPr>
        <w:t>Liew</w:t>
      </w:r>
      <w:proofErr w:type="spellEnd"/>
      <w:r w:rsidRPr="00994A3D">
        <w:rPr>
          <w:rFonts w:cs="Times New Roman"/>
        </w:rPr>
        <w:t xml:space="preserve">: </w:t>
      </w:r>
      <w:r>
        <w:rPr>
          <w:rFonts w:cs="Times New Roman"/>
        </w:rPr>
        <w:t>sliew</w:t>
      </w:r>
      <w:r w:rsidRPr="00994A3D">
        <w:rPr>
          <w:rFonts w:cs="Times New Roman"/>
        </w:rPr>
        <w:t>@u</w:t>
      </w:r>
      <w:r>
        <w:rPr>
          <w:rFonts w:cs="Times New Roman"/>
        </w:rPr>
        <w:t>sc</w:t>
      </w:r>
      <w:r w:rsidRPr="00994A3D">
        <w:rPr>
          <w:rFonts w:cs="Times New Roman"/>
        </w:rPr>
        <w:t>.edu</w:t>
      </w:r>
    </w:p>
    <w:p w:rsidR="0093558B" w:rsidRDefault="0093558B" w:rsidP="0093558B">
      <w:pPr>
        <w:pStyle w:val="Heading1"/>
        <w:numPr>
          <w:ilvl w:val="0"/>
          <w:numId w:val="0"/>
        </w:numPr>
        <w:ind w:left="567" w:hanging="567"/>
      </w:pPr>
      <w:r>
        <w:t>Table S2. Simulated cases using T1 &amp; lesion mask inputs only</w:t>
      </w:r>
    </w:p>
    <w:tbl>
      <w:tblPr>
        <w:tblStyle w:val="PlainTable31"/>
        <w:tblW w:w="9017" w:type="dxa"/>
        <w:tblLayout w:type="fixed"/>
        <w:tblLook w:val="04A0" w:firstRow="1" w:lastRow="0" w:firstColumn="1" w:lastColumn="0" w:noHBand="0" w:noVBand="1"/>
      </w:tblPr>
      <w:tblGrid>
        <w:gridCol w:w="2790"/>
        <w:gridCol w:w="2944"/>
        <w:gridCol w:w="3283"/>
      </w:tblGrid>
      <w:tr w:rsidR="0093558B" w:rsidRPr="00B8629F" w:rsidTr="0024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  <w:tcBorders>
              <w:top w:val="single" w:sz="4" w:space="0" w:color="auto"/>
            </w:tcBorders>
            <w:noWrap/>
            <w:hideMark/>
          </w:tcPr>
          <w:p w:rsidR="0093558B" w:rsidRPr="00B8629F" w:rsidRDefault="0093558B" w:rsidP="002422F1">
            <w:pPr>
              <w:spacing w:before="0" w:after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Cases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noWrap/>
            <w:hideMark/>
          </w:tcPr>
          <w:p w:rsidR="0093558B" w:rsidRPr="00B8629F" w:rsidRDefault="0093558B" w:rsidP="002422F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Input Orientations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noWrap/>
            <w:hideMark/>
          </w:tcPr>
          <w:p w:rsidR="0093558B" w:rsidRPr="00B8629F" w:rsidRDefault="0093558B" w:rsidP="002422F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Output Orientations</w:t>
            </w:r>
          </w:p>
        </w:tc>
      </w:tr>
      <w:tr w:rsidR="0093558B" w:rsidRPr="00B8629F" w:rsidTr="0024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noWrap/>
            <w:hideMark/>
          </w:tcPr>
          <w:p w:rsidR="0093558B" w:rsidRPr="00B8629F" w:rsidRDefault="0093558B" w:rsidP="002422F1">
            <w:pPr>
              <w:spacing w:before="0" w:after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Case 1</w:t>
            </w:r>
          </w:p>
        </w:tc>
        <w:tc>
          <w:tcPr>
            <w:tcW w:w="2944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Lesion: neurological</w:t>
            </w:r>
          </w:p>
        </w:tc>
        <w:tc>
          <w:tcPr>
            <w:tcW w:w="3283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B8629F">
              <w:rPr>
                <w:rFonts w:ascii="Times" w:eastAsia="Times New Roman" w:hAnsi="Times" w:cs="Times New Roman"/>
                <w:color w:val="000000"/>
              </w:rPr>
              <w:t>radiological</w:t>
            </w:r>
            <w:proofErr w:type="gramEnd"/>
          </w:p>
        </w:tc>
      </w:tr>
      <w:tr w:rsidR="0093558B" w:rsidRPr="00B8629F" w:rsidTr="002422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hideMark/>
          </w:tcPr>
          <w:p w:rsidR="0093558B" w:rsidRPr="00B8629F" w:rsidRDefault="0093558B" w:rsidP="002422F1">
            <w:pPr>
              <w:spacing w:before="0" w:after="0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44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T1: neurological</w:t>
            </w:r>
          </w:p>
        </w:tc>
        <w:tc>
          <w:tcPr>
            <w:tcW w:w="3283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B8629F">
              <w:rPr>
                <w:rFonts w:ascii="Times" w:eastAsia="Times New Roman" w:hAnsi="Times" w:cs="Times New Roman"/>
                <w:color w:val="000000"/>
              </w:rPr>
              <w:t>radiological</w:t>
            </w:r>
            <w:proofErr w:type="gramEnd"/>
          </w:p>
        </w:tc>
      </w:tr>
      <w:tr w:rsidR="0093558B" w:rsidRPr="00B8629F" w:rsidTr="0024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noWrap/>
            <w:hideMark/>
          </w:tcPr>
          <w:p w:rsidR="0093558B" w:rsidRPr="00B8629F" w:rsidRDefault="0093558B" w:rsidP="002422F1">
            <w:pPr>
              <w:spacing w:before="0" w:after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Case 2</w:t>
            </w:r>
          </w:p>
        </w:tc>
        <w:tc>
          <w:tcPr>
            <w:tcW w:w="2944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Lesion: radiological</w:t>
            </w:r>
          </w:p>
        </w:tc>
        <w:tc>
          <w:tcPr>
            <w:tcW w:w="3283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B8629F">
              <w:rPr>
                <w:rFonts w:ascii="Times" w:eastAsia="Times New Roman" w:hAnsi="Times" w:cs="Times New Roman"/>
                <w:color w:val="000000"/>
              </w:rPr>
              <w:t>radiological</w:t>
            </w:r>
            <w:proofErr w:type="gramEnd"/>
          </w:p>
        </w:tc>
      </w:tr>
      <w:tr w:rsidR="0093558B" w:rsidRPr="00B8629F" w:rsidTr="002422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hideMark/>
          </w:tcPr>
          <w:p w:rsidR="0093558B" w:rsidRPr="00B8629F" w:rsidRDefault="0093558B" w:rsidP="002422F1">
            <w:pPr>
              <w:spacing w:before="0" w:after="0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44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T1: radiological</w:t>
            </w:r>
          </w:p>
        </w:tc>
        <w:tc>
          <w:tcPr>
            <w:tcW w:w="3283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B8629F">
              <w:rPr>
                <w:rFonts w:ascii="Times" w:eastAsia="Times New Roman" w:hAnsi="Times" w:cs="Times New Roman"/>
                <w:color w:val="000000"/>
              </w:rPr>
              <w:t>radiological</w:t>
            </w:r>
            <w:proofErr w:type="gramEnd"/>
          </w:p>
        </w:tc>
      </w:tr>
      <w:tr w:rsidR="0093558B" w:rsidRPr="00B8629F" w:rsidTr="0024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noWrap/>
            <w:hideMark/>
          </w:tcPr>
          <w:p w:rsidR="0093558B" w:rsidRPr="00B8629F" w:rsidRDefault="0093558B" w:rsidP="002422F1">
            <w:pPr>
              <w:spacing w:before="0" w:after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Case 3</w:t>
            </w:r>
          </w:p>
        </w:tc>
        <w:tc>
          <w:tcPr>
            <w:tcW w:w="2944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Lesion: neurological</w:t>
            </w:r>
          </w:p>
        </w:tc>
        <w:tc>
          <w:tcPr>
            <w:tcW w:w="3283" w:type="dxa"/>
            <w:vMerge w:val="restart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B8629F">
              <w:rPr>
                <w:rFonts w:ascii="Times" w:eastAsia="Times New Roman" w:hAnsi="Times" w:cs="Times New Roman"/>
                <w:color w:val="000000"/>
              </w:rPr>
              <w:t>flagged</w:t>
            </w:r>
            <w:proofErr w:type="gramEnd"/>
          </w:p>
        </w:tc>
      </w:tr>
      <w:tr w:rsidR="0093558B" w:rsidRPr="00B8629F" w:rsidTr="002422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hideMark/>
          </w:tcPr>
          <w:p w:rsidR="0093558B" w:rsidRPr="00B8629F" w:rsidRDefault="0093558B" w:rsidP="002422F1">
            <w:pPr>
              <w:spacing w:before="0" w:after="0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44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T1: radiological</w:t>
            </w:r>
          </w:p>
        </w:tc>
        <w:tc>
          <w:tcPr>
            <w:tcW w:w="3283" w:type="dxa"/>
            <w:vMerge/>
            <w:hideMark/>
          </w:tcPr>
          <w:p w:rsidR="0093558B" w:rsidRPr="00B8629F" w:rsidRDefault="0093558B" w:rsidP="002422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3558B" w:rsidRPr="00B8629F" w:rsidTr="0024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noWrap/>
            <w:hideMark/>
          </w:tcPr>
          <w:p w:rsidR="0093558B" w:rsidRPr="00B8629F" w:rsidRDefault="0093558B" w:rsidP="002422F1">
            <w:pPr>
              <w:spacing w:before="0" w:after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Case 4</w:t>
            </w:r>
          </w:p>
        </w:tc>
        <w:tc>
          <w:tcPr>
            <w:tcW w:w="2944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r w:rsidRPr="00B8629F">
              <w:rPr>
                <w:rFonts w:ascii="Times" w:eastAsia="Times New Roman" w:hAnsi="Times" w:cs="Times New Roman"/>
                <w:color w:val="000000"/>
              </w:rPr>
              <w:t>Lesion: radiological</w:t>
            </w:r>
          </w:p>
        </w:tc>
        <w:tc>
          <w:tcPr>
            <w:tcW w:w="3283" w:type="dxa"/>
            <w:vMerge w:val="restart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B8629F">
              <w:rPr>
                <w:rFonts w:ascii="Times" w:eastAsia="Times New Roman" w:hAnsi="Times" w:cs="Times New Roman"/>
                <w:color w:val="000000"/>
              </w:rPr>
              <w:t>flagged</w:t>
            </w:r>
            <w:proofErr w:type="gramEnd"/>
          </w:p>
        </w:tc>
      </w:tr>
      <w:tr w:rsidR="0093558B" w:rsidRPr="00B8629F" w:rsidTr="002422F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hideMark/>
          </w:tcPr>
          <w:p w:rsidR="0093558B" w:rsidRPr="00B8629F" w:rsidRDefault="0093558B" w:rsidP="002422F1">
            <w:pPr>
              <w:spacing w:before="0"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4" w:type="dxa"/>
            <w:noWrap/>
            <w:hideMark/>
          </w:tcPr>
          <w:p w:rsidR="0093558B" w:rsidRPr="00B8629F" w:rsidRDefault="0093558B" w:rsidP="002422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29F">
              <w:rPr>
                <w:rFonts w:ascii="Calibri" w:eastAsia="Times New Roman" w:hAnsi="Calibri" w:cs="Times New Roman"/>
                <w:color w:val="000000"/>
              </w:rPr>
              <w:t>T1: neurological</w:t>
            </w:r>
          </w:p>
        </w:tc>
        <w:tc>
          <w:tcPr>
            <w:tcW w:w="3283" w:type="dxa"/>
            <w:vMerge/>
            <w:hideMark/>
          </w:tcPr>
          <w:p w:rsidR="0093558B" w:rsidRPr="00B8629F" w:rsidRDefault="0093558B" w:rsidP="002422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A7EE8" w:rsidRDefault="009A7EE8" w:rsidP="0093558B">
      <w:pPr>
        <w:pStyle w:val="Heading1"/>
        <w:numPr>
          <w:ilvl w:val="0"/>
          <w:numId w:val="0"/>
        </w:numPr>
        <w:ind w:left="567" w:hanging="567"/>
      </w:pPr>
      <w:bookmarkStart w:id="0" w:name="_GoBack"/>
      <w:bookmarkEnd w:id="0"/>
    </w:p>
    <w:sectPr w:rsidR="009A7EE8" w:rsidSect="009A7E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8B"/>
    <w:rsid w:val="0093558B"/>
    <w:rsid w:val="009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D3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B"/>
    <w:pPr>
      <w:spacing w:before="120" w:after="240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93558B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93558B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93558B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93558B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93558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3558B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93558B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93558B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93558B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93558B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93558B"/>
    <w:pPr>
      <w:numPr>
        <w:numId w:val="1"/>
      </w:numPr>
    </w:pPr>
  </w:style>
  <w:style w:type="table" w:customStyle="1" w:styleId="PlainTable31">
    <w:name w:val="Plain Table 31"/>
    <w:basedOn w:val="TableNormal"/>
    <w:next w:val="TableNormal"/>
    <w:uiPriority w:val="43"/>
    <w:rsid w:val="0093558B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next w:val="TableNormal"/>
    <w:uiPriority w:val="43"/>
    <w:rsid w:val="0093558B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3">
    <w:name w:val="Plain Table 33"/>
    <w:basedOn w:val="TableNormal"/>
    <w:next w:val="TableNormal"/>
    <w:uiPriority w:val="43"/>
    <w:rsid w:val="0093558B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3558B"/>
    <w:pPr>
      <w:ind w:left="720"/>
      <w:contextualSpacing/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3558B"/>
    <w:pPr>
      <w:numPr>
        <w:ilvl w:val="0"/>
      </w:numPr>
      <w:spacing w:before="240"/>
    </w:pPr>
    <w:rPr>
      <w:rFonts w:ascii="Times New Roman" w:eastAsiaTheme="minorHAnsi" w:hAnsi="Times New Roman" w:cs="Times New Roman"/>
      <w:b/>
      <w:i w:val="0"/>
      <w:iCs w:val="0"/>
      <w:color w:val="auto"/>
      <w:spacing w:val="0"/>
    </w:rPr>
  </w:style>
  <w:style w:type="paragraph" w:styleId="Title">
    <w:name w:val="Title"/>
    <w:basedOn w:val="Normal"/>
    <w:next w:val="Normal"/>
    <w:link w:val="TitleChar"/>
    <w:qFormat/>
    <w:rsid w:val="0093558B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558B"/>
    <w:rPr>
      <w:rFonts w:ascii="Times New Roman" w:eastAsiaTheme="minorHAnsi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93558B"/>
    <w:pPr>
      <w:spacing w:after="120"/>
    </w:pPr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558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B"/>
    <w:pPr>
      <w:spacing w:before="120" w:after="240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93558B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93558B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93558B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93558B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93558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3558B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93558B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93558B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93558B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93558B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93558B"/>
    <w:pPr>
      <w:numPr>
        <w:numId w:val="1"/>
      </w:numPr>
    </w:pPr>
  </w:style>
  <w:style w:type="table" w:customStyle="1" w:styleId="PlainTable31">
    <w:name w:val="Plain Table 31"/>
    <w:basedOn w:val="TableNormal"/>
    <w:next w:val="TableNormal"/>
    <w:uiPriority w:val="43"/>
    <w:rsid w:val="0093558B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next w:val="TableNormal"/>
    <w:uiPriority w:val="43"/>
    <w:rsid w:val="0093558B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3">
    <w:name w:val="Plain Table 33"/>
    <w:basedOn w:val="TableNormal"/>
    <w:next w:val="TableNormal"/>
    <w:uiPriority w:val="43"/>
    <w:rsid w:val="0093558B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3558B"/>
    <w:pPr>
      <w:ind w:left="720"/>
      <w:contextualSpacing/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3558B"/>
    <w:pPr>
      <w:numPr>
        <w:ilvl w:val="0"/>
      </w:numPr>
      <w:spacing w:before="240"/>
    </w:pPr>
    <w:rPr>
      <w:rFonts w:ascii="Times New Roman" w:eastAsiaTheme="minorHAnsi" w:hAnsi="Times New Roman" w:cs="Times New Roman"/>
      <w:b/>
      <w:i w:val="0"/>
      <w:iCs w:val="0"/>
      <w:color w:val="auto"/>
      <w:spacing w:val="0"/>
    </w:rPr>
  </w:style>
  <w:style w:type="paragraph" w:styleId="Title">
    <w:name w:val="Title"/>
    <w:basedOn w:val="Normal"/>
    <w:next w:val="Normal"/>
    <w:link w:val="TitleChar"/>
    <w:qFormat/>
    <w:rsid w:val="0093558B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558B"/>
    <w:rPr>
      <w:rFonts w:ascii="Times New Roman" w:eastAsiaTheme="minorHAnsi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93558B"/>
    <w:pPr>
      <w:spacing w:after="120"/>
    </w:pPr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558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Company>npnl usc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I</dc:creator>
  <cp:keywords/>
  <dc:description/>
  <cp:lastModifiedBy>Lily I</cp:lastModifiedBy>
  <cp:revision>1</cp:revision>
  <dcterms:created xsi:type="dcterms:W3CDTF">2018-06-04T22:19:00Z</dcterms:created>
  <dcterms:modified xsi:type="dcterms:W3CDTF">2018-06-04T22:20:00Z</dcterms:modified>
</cp:coreProperties>
</file>