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74" w:rsidRPr="00615E23" w:rsidRDefault="00076374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615E23">
        <w:rPr>
          <w:rFonts w:ascii="Times New Roman" w:hAnsi="Times New Roman" w:cs="Times New Roman"/>
          <w:b/>
          <w:bCs/>
          <w:sz w:val="32"/>
          <w:szCs w:val="24"/>
        </w:rPr>
        <w:t>Supporting Information</w:t>
      </w:r>
    </w:p>
    <w:p w:rsidR="00076374" w:rsidRPr="00615E23" w:rsidRDefault="00076374" w:rsidP="00076374">
      <w:pPr>
        <w:spacing w:line="480" w:lineRule="auto"/>
        <w:ind w:firstLine="357"/>
        <w:jc w:val="center"/>
        <w:rPr>
          <w:rFonts w:ascii="Times New Roman" w:eastAsia="MS Mincho" w:hAnsi="Times New Roman"/>
          <w:b/>
          <w:kern w:val="2"/>
          <w:sz w:val="28"/>
          <w:szCs w:val="20"/>
          <w:lang w:eastAsia="ja-JP"/>
        </w:rPr>
      </w:pPr>
    </w:p>
    <w:p w:rsidR="009B7787" w:rsidRPr="000636E3" w:rsidRDefault="009B7787" w:rsidP="009B7787">
      <w:pPr>
        <w:widowControl w:val="0"/>
        <w:spacing w:line="480" w:lineRule="auto"/>
        <w:ind w:firstLine="357"/>
        <w:jc w:val="center"/>
        <w:rPr>
          <w:rFonts w:ascii="Times New Roman" w:eastAsia="MS Mincho" w:hAnsi="Times New Roman"/>
          <w:b/>
          <w:kern w:val="2"/>
          <w:sz w:val="28"/>
          <w:szCs w:val="20"/>
          <w:lang w:eastAsia="ja-JP"/>
        </w:rPr>
      </w:pPr>
      <w:r>
        <w:rPr>
          <w:rFonts w:ascii="Times New Roman" w:eastAsia="MS Mincho" w:hAnsi="Times New Roman"/>
          <w:b/>
          <w:kern w:val="2"/>
          <w:sz w:val="28"/>
          <w:szCs w:val="20"/>
          <w:lang w:eastAsia="ja-JP"/>
        </w:rPr>
        <w:t xml:space="preserve">Synthesis and Thermoelectric Characterization of </w:t>
      </w:r>
      <w:r w:rsidRPr="000636E3">
        <w:rPr>
          <w:rFonts w:ascii="Times New Roman" w:eastAsia="MS Mincho" w:hAnsi="Times New Roman"/>
          <w:b/>
          <w:kern w:val="2"/>
          <w:sz w:val="28"/>
          <w:szCs w:val="20"/>
          <w:lang w:eastAsia="ja-JP"/>
        </w:rPr>
        <w:t xml:space="preserve">Lead Telluride </w:t>
      </w:r>
      <w:r>
        <w:rPr>
          <w:rFonts w:ascii="Times New Roman" w:eastAsia="MS Mincho" w:hAnsi="Times New Roman"/>
          <w:b/>
          <w:kern w:val="2"/>
          <w:sz w:val="28"/>
          <w:szCs w:val="20"/>
          <w:lang w:eastAsia="ja-JP"/>
        </w:rPr>
        <w:t>Hollow</w:t>
      </w:r>
      <w:r w:rsidRPr="000636E3">
        <w:rPr>
          <w:rFonts w:ascii="Times New Roman" w:eastAsia="MS Mincho" w:hAnsi="Times New Roman"/>
          <w:b/>
          <w:kern w:val="2"/>
          <w:sz w:val="28"/>
          <w:szCs w:val="20"/>
          <w:lang w:eastAsia="ja-JP"/>
        </w:rPr>
        <w:t xml:space="preserve"> Nanofibers </w:t>
      </w:r>
    </w:p>
    <w:p w:rsidR="001D426A" w:rsidRPr="008C2FB1" w:rsidRDefault="001D426A" w:rsidP="001D426A">
      <w:pPr>
        <w:widowControl w:val="0"/>
        <w:spacing w:before="240" w:after="240" w:line="240" w:lineRule="auto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Miluo Zhang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1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, Su-Dong Park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2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, </w:t>
      </w:r>
      <w:proofErr w:type="spellStart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Jiwon</w:t>
      </w:r>
      <w:proofErr w:type="spellEnd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Kim</w:t>
      </w:r>
      <w:r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3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, Michael Nalbandian</w:t>
      </w:r>
      <w:r w:rsidR="00C42F72"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4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, </w:t>
      </w:r>
      <w:proofErr w:type="spellStart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Seil</w:t>
      </w:r>
      <w:proofErr w:type="spellEnd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Kim</w:t>
      </w:r>
      <w:r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3</w:t>
      </w:r>
      <w:proofErr w:type="gramStart"/>
      <w:r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,</w:t>
      </w:r>
      <w:r w:rsidR="00C42F72"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5</w:t>
      </w:r>
      <w:proofErr w:type="gramEnd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, </w:t>
      </w:r>
      <w:proofErr w:type="spellStart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Yongho</w:t>
      </w:r>
      <w:proofErr w:type="spellEnd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Choa</w:t>
      </w:r>
      <w:r w:rsidR="00C42F72"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5</w:t>
      </w: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Jaehong</w:t>
      </w:r>
      <w:proofErr w:type="spellEnd"/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Lim</w:t>
      </w:r>
      <w:r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3</w:t>
      </w: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,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and </w:t>
      </w:r>
      <w:proofErr w:type="spellStart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Nosang</w:t>
      </w:r>
      <w:proofErr w:type="spellEnd"/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V. Myung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vertAlign w:val="superscript"/>
          <w:lang w:eastAsia="ja-JP"/>
        </w:rPr>
        <w:t>1,</w:t>
      </w:r>
      <w:r w:rsidRPr="008C2FB1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* </w:t>
      </w:r>
    </w:p>
    <w:p w:rsidR="001D426A" w:rsidRPr="008C2FB1" w:rsidRDefault="001D426A" w:rsidP="001D426A">
      <w:pPr>
        <w:widowControl w:val="0"/>
        <w:spacing w:before="240" w:after="0" w:line="240" w:lineRule="auto"/>
        <w:rPr>
          <w:rFonts w:ascii="Times New Roman" w:eastAsia="平成明朝" w:hAnsi="Times New Roman"/>
          <w:kern w:val="2"/>
          <w:sz w:val="24"/>
          <w:szCs w:val="24"/>
          <w:lang w:eastAsia="ja-JP"/>
        </w:rPr>
      </w:pPr>
      <w:r w:rsidRPr="008C2FB1">
        <w:rPr>
          <w:rFonts w:ascii="Times New Roman" w:eastAsia="平成明朝" w:hAnsi="Times New Roman"/>
          <w:kern w:val="2"/>
          <w:sz w:val="24"/>
          <w:szCs w:val="24"/>
          <w:vertAlign w:val="superscript"/>
          <w:lang w:eastAsia="ja-JP"/>
        </w:rPr>
        <w:t>1</w:t>
      </w:r>
      <w:r w:rsidRPr="008C2FB1">
        <w:rPr>
          <w:rFonts w:ascii="Times New Roman" w:eastAsia="平成明朝" w:hAnsi="Times New Roman"/>
          <w:kern w:val="2"/>
          <w:sz w:val="24"/>
          <w:szCs w:val="24"/>
          <w:lang w:eastAsia="ja-JP"/>
        </w:rPr>
        <w:t>Department of Chemical and Environmental Engineering and Winston Chung Global Energy Center, University of California-Riverside, Riverside, CA, USA</w:t>
      </w:r>
    </w:p>
    <w:p w:rsidR="001D426A" w:rsidRPr="008C2FB1" w:rsidRDefault="001D426A" w:rsidP="001D426A">
      <w:pPr>
        <w:widowControl w:val="0"/>
        <w:spacing w:before="240" w:after="0" w:line="240" w:lineRule="auto"/>
        <w:rPr>
          <w:rFonts w:ascii="Times New Roman" w:eastAsia="平成明朝" w:hAnsi="Times New Roman"/>
          <w:kern w:val="2"/>
          <w:sz w:val="24"/>
          <w:szCs w:val="24"/>
          <w:lang w:eastAsia="ja-JP"/>
        </w:rPr>
      </w:pPr>
      <w:r w:rsidRPr="008C2FB1">
        <w:rPr>
          <w:rFonts w:ascii="Times New Roman" w:eastAsia="平成明朝" w:hAnsi="Times New Roman"/>
          <w:kern w:val="2"/>
          <w:sz w:val="24"/>
          <w:szCs w:val="24"/>
          <w:vertAlign w:val="superscript"/>
          <w:lang w:eastAsia="ja-JP"/>
        </w:rPr>
        <w:t>2</w:t>
      </w:r>
      <w:r w:rsidRPr="008C2FB1">
        <w:rPr>
          <w:rFonts w:ascii="Times New Roman" w:eastAsia="平成明朝" w:hAnsi="Times New Roman"/>
          <w:kern w:val="2"/>
          <w:sz w:val="24"/>
          <w:szCs w:val="24"/>
          <w:lang w:eastAsia="ja-JP"/>
        </w:rPr>
        <w:t xml:space="preserve">Advanced Materials and Application Research Division, Korea </w:t>
      </w:r>
      <w:proofErr w:type="spellStart"/>
      <w:r w:rsidRPr="008C2FB1">
        <w:rPr>
          <w:rFonts w:ascii="Times New Roman" w:eastAsia="平成明朝" w:hAnsi="Times New Roman"/>
          <w:kern w:val="2"/>
          <w:sz w:val="24"/>
          <w:szCs w:val="24"/>
          <w:lang w:eastAsia="ja-JP"/>
        </w:rPr>
        <w:t>Electrotechnology</w:t>
      </w:r>
      <w:proofErr w:type="spellEnd"/>
      <w:r w:rsidRPr="008C2FB1">
        <w:rPr>
          <w:rFonts w:ascii="Times New Roman" w:eastAsia="平成明朝" w:hAnsi="Times New Roman"/>
          <w:kern w:val="2"/>
          <w:sz w:val="24"/>
          <w:szCs w:val="24"/>
          <w:lang w:eastAsia="ja-JP"/>
        </w:rPr>
        <w:t xml:space="preserve"> Research Institute, Changwon, South Korea</w:t>
      </w:r>
    </w:p>
    <w:p w:rsidR="001D426A" w:rsidRDefault="001D426A" w:rsidP="001D426A">
      <w:pPr>
        <w:widowControl w:val="0"/>
        <w:spacing w:before="240" w:after="0" w:line="240" w:lineRule="auto"/>
        <w:rPr>
          <w:rFonts w:ascii="Times New Roman" w:eastAsia="平成明朝" w:hAnsi="Times New Roman"/>
          <w:kern w:val="2"/>
          <w:sz w:val="24"/>
          <w:szCs w:val="24"/>
          <w:lang w:eastAsia="ja-JP"/>
        </w:rPr>
      </w:pPr>
      <w:r>
        <w:rPr>
          <w:rFonts w:ascii="Times New Roman" w:eastAsia="平成明朝" w:hAnsi="Times New Roman"/>
          <w:kern w:val="2"/>
          <w:sz w:val="24"/>
          <w:szCs w:val="24"/>
          <w:vertAlign w:val="superscript"/>
          <w:lang w:eastAsia="ja-JP"/>
        </w:rPr>
        <w:t>3</w:t>
      </w:r>
      <w:r w:rsidRPr="008C2FB1">
        <w:rPr>
          <w:rFonts w:ascii="Times New Roman" w:eastAsia="平成明朝" w:hAnsi="Times New Roman"/>
          <w:kern w:val="2"/>
          <w:sz w:val="24"/>
          <w:szCs w:val="24"/>
          <w:lang w:eastAsia="ja-JP"/>
        </w:rPr>
        <w:t>Electrochemistry Department, Korea Institute of Materials Science, Changwon 641-831, Korea</w:t>
      </w:r>
    </w:p>
    <w:p w:rsidR="00C42F72" w:rsidRPr="00855AEE" w:rsidRDefault="00C42F72" w:rsidP="00C42F72">
      <w:pPr>
        <w:widowControl w:val="0"/>
        <w:spacing w:before="240" w:after="0" w:line="240" w:lineRule="auto"/>
        <w:rPr>
          <w:rFonts w:ascii="Times New Roman" w:eastAsia="平成明朝" w:hAnsi="Times New Roman"/>
          <w:kern w:val="2"/>
          <w:sz w:val="24"/>
          <w:szCs w:val="24"/>
          <w:lang w:eastAsia="ja-JP"/>
        </w:rPr>
      </w:pPr>
      <w:r>
        <w:rPr>
          <w:rFonts w:ascii="Times New Roman" w:eastAsia="平成明朝" w:hAnsi="Times New Roman"/>
          <w:kern w:val="2"/>
          <w:sz w:val="24"/>
          <w:szCs w:val="24"/>
          <w:vertAlign w:val="superscript"/>
          <w:lang w:eastAsia="ja-JP"/>
        </w:rPr>
        <w:t>4</w:t>
      </w:r>
      <w:r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 xml:space="preserve">Department of </w:t>
      </w:r>
      <w:r>
        <w:rPr>
          <w:rFonts w:ascii="Times New Roman" w:eastAsia="平成明朝" w:hAnsi="Times New Roman"/>
          <w:kern w:val="2"/>
          <w:sz w:val="24"/>
          <w:szCs w:val="24"/>
          <w:lang w:eastAsia="ja-JP"/>
        </w:rPr>
        <w:t>Civil Engineering and Construction Management,</w:t>
      </w:r>
      <w:r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 xml:space="preserve"> </w:t>
      </w:r>
      <w:r>
        <w:rPr>
          <w:rFonts w:ascii="Times New Roman" w:eastAsia="平成明朝" w:hAnsi="Times New Roman"/>
          <w:kern w:val="2"/>
          <w:sz w:val="24"/>
          <w:szCs w:val="24"/>
          <w:lang w:eastAsia="ja-JP"/>
        </w:rPr>
        <w:t>California Baptist University, Riverside, CA, USA</w:t>
      </w:r>
    </w:p>
    <w:p w:rsidR="001D426A" w:rsidRPr="00855AEE" w:rsidRDefault="00C42F72" w:rsidP="001D426A">
      <w:pPr>
        <w:widowControl w:val="0"/>
        <w:spacing w:before="240" w:after="0" w:line="240" w:lineRule="auto"/>
        <w:rPr>
          <w:rFonts w:ascii="Times New Roman" w:eastAsia="平成明朝" w:hAnsi="Times New Roman"/>
          <w:kern w:val="2"/>
          <w:sz w:val="24"/>
          <w:szCs w:val="24"/>
          <w:lang w:eastAsia="ja-JP"/>
        </w:rPr>
      </w:pPr>
      <w:r>
        <w:rPr>
          <w:rFonts w:ascii="Times New Roman" w:eastAsia="平成明朝" w:hAnsi="Times New Roman"/>
          <w:kern w:val="2"/>
          <w:sz w:val="24"/>
          <w:szCs w:val="24"/>
          <w:vertAlign w:val="superscript"/>
          <w:lang w:eastAsia="ja-JP"/>
        </w:rPr>
        <w:t>5</w:t>
      </w:r>
      <w:r w:rsidR="001D426A"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 xml:space="preserve">Department of Fusion Chemical Engineering, </w:t>
      </w:r>
      <w:proofErr w:type="spellStart"/>
      <w:r w:rsidR="001D426A"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>Hanyang</w:t>
      </w:r>
      <w:proofErr w:type="spellEnd"/>
      <w:r w:rsidR="001D426A"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 xml:space="preserve"> University, </w:t>
      </w:r>
      <w:proofErr w:type="spellStart"/>
      <w:r w:rsidR="001D426A"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>Ansan</w:t>
      </w:r>
      <w:proofErr w:type="spellEnd"/>
      <w:r w:rsidR="001D426A" w:rsidRPr="00855AEE">
        <w:rPr>
          <w:rFonts w:ascii="Times New Roman" w:eastAsia="平成明朝" w:hAnsi="Times New Roman"/>
          <w:kern w:val="2"/>
          <w:sz w:val="24"/>
          <w:szCs w:val="24"/>
          <w:lang w:eastAsia="ja-JP"/>
        </w:rPr>
        <w:t>, South Korea</w:t>
      </w:r>
    </w:p>
    <w:p w:rsidR="001D426A" w:rsidRDefault="001D426A">
      <w:pPr>
        <w:rPr>
          <w:rFonts w:ascii="Times New Roman" w:eastAsia="平成明朝" w:hAnsi="Times New Roman"/>
          <w:kern w:val="2"/>
          <w:sz w:val="20"/>
          <w:szCs w:val="20"/>
          <w:lang w:eastAsia="ja-JP"/>
        </w:rPr>
      </w:pPr>
      <w:r>
        <w:rPr>
          <w:rFonts w:ascii="Times New Roman" w:eastAsia="平成明朝" w:hAnsi="Times New Roman"/>
          <w:kern w:val="2"/>
          <w:sz w:val="20"/>
          <w:szCs w:val="20"/>
          <w:lang w:eastAsia="ja-JP"/>
        </w:rPr>
        <w:br w:type="page"/>
      </w:r>
    </w:p>
    <w:p w:rsidR="00076374" w:rsidRPr="00615E23" w:rsidRDefault="00076374" w:rsidP="00076374">
      <w:pPr>
        <w:spacing w:after="240" w:line="480" w:lineRule="auto"/>
        <w:ind w:firstLine="360"/>
        <w:jc w:val="center"/>
        <w:rPr>
          <w:rFonts w:ascii="Times New Roman" w:eastAsia="平成明朝" w:hAnsi="Times New Roman"/>
          <w:kern w:val="2"/>
          <w:sz w:val="20"/>
          <w:szCs w:val="20"/>
          <w:lang w:eastAsia="ja-JP"/>
        </w:rPr>
      </w:pPr>
    </w:p>
    <w:p w:rsidR="00076374" w:rsidRPr="00615E23" w:rsidRDefault="00580EAC" w:rsidP="000763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E23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67BCF787" wp14:editId="5770D952">
            <wp:extent cx="5943600" cy="3045460"/>
            <wp:effectExtent l="0" t="0" r="0" b="254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B7787" w:rsidRDefault="009B7787" w:rsidP="009B7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4" w:rsidRPr="00615E23" w:rsidRDefault="00076374" w:rsidP="009B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Pr="00615E23">
        <w:rPr>
          <w:rFonts w:ascii="Times New Roman" w:hAnsi="Times New Roman" w:cs="Times New Roman"/>
          <w:sz w:val="24"/>
          <w:szCs w:val="24"/>
        </w:rPr>
        <w:t>. Low magnification SEM images of synthesized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615E23">
        <w:rPr>
          <w:rFonts w:ascii="Times New Roman" w:hAnsi="Times New Roman" w:cs="Times New Roman"/>
          <w:sz w:val="24"/>
          <w:szCs w:val="24"/>
        </w:rPr>
        <w:t xml:space="preserve"> hollow nanofibers using 124 nm (top row) and 52 nm (bottom row) Co nanofibers as sacrificial materials. The electrolytes contain a fixed concentration of 0.1 mM HTeO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5E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5E23">
        <w:rPr>
          <w:rFonts w:ascii="Times New Roman" w:hAnsi="Times New Roman" w:cs="Times New Roman"/>
          <w:sz w:val="24"/>
          <w:szCs w:val="24"/>
        </w:rPr>
        <w:t>and 0.1 M HNO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5E23">
        <w:rPr>
          <w:rFonts w:ascii="Times New Roman" w:hAnsi="Times New Roman" w:cs="Times New Roman"/>
          <w:sz w:val="24"/>
          <w:szCs w:val="24"/>
        </w:rPr>
        <w:t xml:space="preserve"> with various concentration of Pb</w:t>
      </w:r>
      <w:r w:rsidR="00521318" w:rsidRPr="00615E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E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15E23">
        <w:rPr>
          <w:rFonts w:ascii="Times New Roman" w:hAnsi="Times New Roman" w:cs="Times New Roman"/>
          <w:sz w:val="24"/>
          <w:szCs w:val="24"/>
        </w:rPr>
        <w:t xml:space="preserve"> of 10 mM (left column), 50 mM (middle column), and 100 mM (right column). The reactions were conducted at room temperature for 30 min. </w:t>
      </w:r>
      <w:r w:rsidR="009015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1591" w:rsidRPr="00215015">
        <w:rPr>
          <w:rFonts w:ascii="Times New Roman" w:hAnsi="Times New Roman" w:cs="Times New Roman"/>
          <w:sz w:val="24"/>
          <w:szCs w:val="24"/>
        </w:rPr>
        <w:t xml:space="preserve">The scale bar represents </w:t>
      </w:r>
      <w:r w:rsidR="00736A62" w:rsidRPr="00215015">
        <w:rPr>
          <w:rFonts w:ascii="Times New Roman" w:hAnsi="Times New Roman" w:cs="Times New Roman"/>
          <w:sz w:val="24"/>
          <w:szCs w:val="24"/>
        </w:rPr>
        <w:t>1 micron.</w:t>
      </w:r>
    </w:p>
    <w:p w:rsidR="00076374" w:rsidRPr="00615E23" w:rsidRDefault="00076374" w:rsidP="008E2D6D">
      <w:pPr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sz w:val="24"/>
          <w:szCs w:val="24"/>
        </w:rPr>
        <w:br w:type="page"/>
      </w:r>
      <w:r w:rsidRPr="00615E23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41847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s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891" r="13676" b="26758"/>
                    <a:stretch/>
                  </pic:blipFill>
                  <pic:spPr bwMode="auto">
                    <a:xfrm>
                      <a:off x="0" y="0"/>
                      <a:ext cx="5941847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374" w:rsidRPr="00615E23" w:rsidRDefault="00076374" w:rsidP="00535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Pr="00615E23">
        <w:rPr>
          <w:rFonts w:ascii="Times New Roman" w:hAnsi="Times New Roman" w:cs="Times New Roman"/>
          <w:sz w:val="24"/>
          <w:szCs w:val="24"/>
        </w:rPr>
        <w:t>. XRD pattern of P</w:t>
      </w:r>
      <w:r w:rsidR="00535B7C">
        <w:rPr>
          <w:rFonts w:ascii="Times New Roman" w:hAnsi="Times New Roman" w:cs="Times New Roman"/>
          <w:sz w:val="24"/>
          <w:szCs w:val="24"/>
        </w:rPr>
        <w:t>bTe</w:t>
      </w:r>
      <w:r w:rsidRPr="00615E23">
        <w:rPr>
          <w:rFonts w:ascii="Times New Roman" w:hAnsi="Times New Roman" w:cs="Times New Roman"/>
          <w:sz w:val="24"/>
          <w:szCs w:val="24"/>
        </w:rPr>
        <w:t xml:space="preserve"> hollow nanofibers using (a) 124 nm and (b) 52 nm Co nanofibers as sacrificial materials. The electrolytes contain a fixed concentration of 0.1 mM HTeO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5E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5E23">
        <w:rPr>
          <w:rFonts w:ascii="Times New Roman" w:hAnsi="Times New Roman" w:cs="Times New Roman"/>
          <w:sz w:val="24"/>
          <w:szCs w:val="24"/>
        </w:rPr>
        <w:t>and 0.1 M HNO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5E23">
        <w:rPr>
          <w:rFonts w:ascii="Times New Roman" w:hAnsi="Times New Roman" w:cs="Times New Roman"/>
          <w:sz w:val="24"/>
          <w:szCs w:val="24"/>
        </w:rPr>
        <w:t xml:space="preserve"> with various concentration of Pb</w:t>
      </w:r>
      <w:r w:rsidRPr="00615E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15E23">
        <w:rPr>
          <w:rFonts w:ascii="Times New Roman" w:hAnsi="Times New Roman" w:cs="Times New Roman"/>
          <w:sz w:val="24"/>
          <w:szCs w:val="24"/>
        </w:rPr>
        <w:t xml:space="preserve"> of 10 Mm, 50 mM, and 100 mM, as labelled. The peaks with red dots and green triangles belong to PbTe and Pt, respectively.</w:t>
      </w:r>
    </w:p>
    <w:p w:rsidR="00076374" w:rsidRPr="00615E23" w:rsidRDefault="00076374">
      <w:pPr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sz w:val="24"/>
          <w:szCs w:val="24"/>
        </w:rPr>
        <w:br w:type="page"/>
      </w:r>
    </w:p>
    <w:p w:rsidR="00076374" w:rsidRPr="00615E23" w:rsidRDefault="00076374" w:rsidP="000763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87852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s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" t="3844" r="14522" b="17159"/>
                    <a:stretch/>
                  </pic:blipFill>
                  <pic:spPr bwMode="auto">
                    <a:xfrm>
                      <a:off x="0" y="0"/>
                      <a:ext cx="5987852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5E2" w:rsidRPr="00615E23" w:rsidRDefault="00076374" w:rsidP="00535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b/>
          <w:bCs/>
          <w:sz w:val="24"/>
          <w:szCs w:val="24"/>
        </w:rPr>
        <w:t>Figure S3</w:t>
      </w:r>
      <w:r w:rsidRPr="00615E23">
        <w:rPr>
          <w:rFonts w:ascii="Times New Roman" w:hAnsi="Times New Roman" w:cs="Times New Roman"/>
          <w:sz w:val="24"/>
          <w:szCs w:val="24"/>
        </w:rPr>
        <w:t xml:space="preserve">. (a) Electrical conductivity and (b) energy barrier height </w:t>
      </w:r>
      <w:proofErr w:type="spellStart"/>
      <w:r w:rsidRPr="00615E23">
        <w:rPr>
          <w:rFonts w:ascii="Times New Roman" w:hAnsi="Times New Roman" w:cs="Times New Roman"/>
          <w:sz w:val="24"/>
          <w:szCs w:val="24"/>
        </w:rPr>
        <w:t>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615E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5E23">
        <w:rPr>
          <w:rFonts w:ascii="Times New Roman" w:hAnsi="Times New Roman" w:cs="Times New Roman"/>
          <w:sz w:val="24"/>
          <w:szCs w:val="24"/>
        </w:rPr>
        <w:t>P</w:t>
      </w:r>
      <w:r w:rsidR="00535B7C">
        <w:rPr>
          <w:rFonts w:ascii="Times New Roman" w:hAnsi="Times New Roman" w:cs="Times New Roman"/>
          <w:sz w:val="24"/>
          <w:szCs w:val="24"/>
        </w:rPr>
        <w:t>bTe</w:t>
      </w:r>
      <w:proofErr w:type="spellEnd"/>
      <w:r w:rsidR="00535B7C">
        <w:rPr>
          <w:rFonts w:ascii="Times New Roman" w:hAnsi="Times New Roman" w:cs="Times New Roman"/>
          <w:sz w:val="24"/>
          <w:szCs w:val="24"/>
        </w:rPr>
        <w:t xml:space="preserve"> </w:t>
      </w:r>
      <w:r w:rsidRPr="00615E23">
        <w:rPr>
          <w:rFonts w:ascii="Times New Roman" w:hAnsi="Times New Roman" w:cs="Times New Roman"/>
          <w:sz w:val="24"/>
          <w:szCs w:val="24"/>
        </w:rPr>
        <w:t>single nanofibers as a function of outer diameter. Yellow squares and blue circles indicate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615E23">
        <w:rPr>
          <w:rFonts w:ascii="Times New Roman" w:hAnsi="Times New Roman" w:cs="Times New Roman"/>
          <w:sz w:val="24"/>
          <w:szCs w:val="24"/>
        </w:rPr>
        <w:t xml:space="preserve"> from 52 nm and 124 nm Co nanofibers, respectively.</w:t>
      </w:r>
    </w:p>
    <w:p w:rsidR="00BD55E2" w:rsidRPr="00615E23" w:rsidRDefault="00BD55E2">
      <w:pPr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sz w:val="24"/>
          <w:szCs w:val="24"/>
        </w:rPr>
        <w:br w:type="page"/>
      </w:r>
    </w:p>
    <w:p w:rsidR="00BD55E2" w:rsidRPr="00615E23" w:rsidRDefault="00BD55E2" w:rsidP="00BD55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5350" cy="267546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S4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r="15812" b="13109"/>
                    <a:stretch/>
                  </pic:blipFill>
                  <pic:spPr bwMode="auto">
                    <a:xfrm>
                      <a:off x="0" y="0"/>
                      <a:ext cx="5975829" cy="267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5E2" w:rsidRPr="00615E23" w:rsidRDefault="00BD55E2" w:rsidP="00535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b/>
          <w:bCs/>
          <w:sz w:val="24"/>
          <w:szCs w:val="24"/>
        </w:rPr>
        <w:t>Figure S4</w:t>
      </w:r>
      <w:r w:rsidRPr="00615E23">
        <w:rPr>
          <w:rFonts w:ascii="Times New Roman" w:hAnsi="Times New Roman" w:cs="Times New Roman"/>
          <w:sz w:val="24"/>
          <w:szCs w:val="24"/>
        </w:rPr>
        <w:t>. (a) Temperature dependent Seebeck coefficient of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57</w:t>
      </w:r>
      <w:r w:rsidRPr="00615E23">
        <w:rPr>
          <w:rFonts w:ascii="Times New Roman" w:hAnsi="Times New Roman" w:cs="Times New Roman"/>
          <w:sz w:val="24"/>
          <w:szCs w:val="24"/>
        </w:rPr>
        <w:t xml:space="preserve"> (solid triangles),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58</w:t>
      </w:r>
      <w:r w:rsidRPr="00615E23">
        <w:rPr>
          <w:rFonts w:ascii="Times New Roman" w:hAnsi="Times New Roman" w:cs="Times New Roman"/>
          <w:sz w:val="24"/>
          <w:szCs w:val="24"/>
        </w:rPr>
        <w:t xml:space="preserve"> (solid squares), and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63</w:t>
      </w:r>
      <w:r w:rsidRPr="00615E23">
        <w:rPr>
          <w:rFonts w:ascii="Times New Roman" w:hAnsi="Times New Roman" w:cs="Times New Roman"/>
          <w:sz w:val="24"/>
          <w:szCs w:val="24"/>
        </w:rPr>
        <w:t xml:space="preserve"> (solid circles) nanofiber mats reacted from 52 nm Co nanofiber mats. (b) Temperature dependent Seebeck coefficient of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57</w:t>
      </w:r>
      <w:r w:rsidRPr="00615E23">
        <w:rPr>
          <w:rFonts w:ascii="Times New Roman" w:hAnsi="Times New Roman" w:cs="Times New Roman"/>
          <w:sz w:val="24"/>
          <w:szCs w:val="24"/>
        </w:rPr>
        <w:t xml:space="preserve"> (open triangles),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39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61</w:t>
      </w:r>
      <w:r w:rsidRPr="00615E23">
        <w:rPr>
          <w:rFonts w:ascii="Times New Roman" w:hAnsi="Times New Roman" w:cs="Times New Roman"/>
          <w:sz w:val="24"/>
          <w:szCs w:val="24"/>
        </w:rPr>
        <w:t xml:space="preserve"> (open squares), and Pb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44</w:t>
      </w:r>
      <w:r w:rsidRPr="00615E23">
        <w:rPr>
          <w:rFonts w:ascii="Times New Roman" w:hAnsi="Times New Roman" w:cs="Times New Roman"/>
          <w:sz w:val="24"/>
          <w:szCs w:val="24"/>
        </w:rPr>
        <w:t>Te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56</w:t>
      </w:r>
      <w:r w:rsidRPr="00615E23">
        <w:rPr>
          <w:rFonts w:ascii="Times New Roman" w:hAnsi="Times New Roman" w:cs="Times New Roman"/>
          <w:sz w:val="24"/>
          <w:szCs w:val="24"/>
        </w:rPr>
        <w:t xml:space="preserve"> (open circles) nanofiber mats reacted from 124 nm Co nanofiber mats. The electrolytes contain a fixed concentration of 0.1 mM HTeO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5E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5E23">
        <w:rPr>
          <w:rFonts w:ascii="Times New Roman" w:hAnsi="Times New Roman" w:cs="Times New Roman"/>
          <w:sz w:val="24"/>
          <w:szCs w:val="24"/>
        </w:rPr>
        <w:t>and 0.1 M HNO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5E23">
        <w:rPr>
          <w:rFonts w:ascii="Times New Roman" w:hAnsi="Times New Roman" w:cs="Times New Roman"/>
          <w:sz w:val="24"/>
          <w:szCs w:val="24"/>
        </w:rPr>
        <w:t xml:space="preserve"> with various concentration of Pb</w:t>
      </w:r>
      <w:r w:rsidRPr="00615E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15E23">
        <w:rPr>
          <w:rFonts w:ascii="Times New Roman" w:hAnsi="Times New Roman" w:cs="Times New Roman"/>
          <w:sz w:val="24"/>
          <w:szCs w:val="24"/>
        </w:rPr>
        <w:t xml:space="preserve"> of 10 mM (triangle), 50 mM (square), and 100 mM (circle). The maximum </w:t>
      </w:r>
      <w:proofErr w:type="spellStart"/>
      <w:r w:rsidRPr="00615E23">
        <w:rPr>
          <w:rFonts w:ascii="Times New Roman" w:hAnsi="Times New Roman" w:cs="Times New Roman"/>
          <w:sz w:val="24"/>
          <w:szCs w:val="24"/>
        </w:rPr>
        <w:t>Seebeck</w:t>
      </w:r>
      <w:proofErr w:type="spellEnd"/>
      <w:r w:rsidRPr="00615E23">
        <w:rPr>
          <w:rFonts w:ascii="Times New Roman" w:hAnsi="Times New Roman" w:cs="Times New Roman"/>
          <w:sz w:val="24"/>
          <w:szCs w:val="24"/>
        </w:rPr>
        <w:t xml:space="preserve"> coefficient </w:t>
      </w:r>
      <w:proofErr w:type="spellStart"/>
      <w:r w:rsidRPr="00615E23">
        <w:rPr>
          <w:rFonts w:ascii="Times New Roman" w:hAnsi="Times New Roman" w:cs="Times New Roman"/>
          <w:sz w:val="24"/>
          <w:szCs w:val="24"/>
        </w:rPr>
        <w:t>S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615E2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15E23">
        <w:rPr>
          <w:rFonts w:ascii="Times New Roman" w:hAnsi="Times New Roman" w:cs="Times New Roman"/>
          <w:sz w:val="24"/>
          <w:szCs w:val="24"/>
        </w:rPr>
        <w:t>E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615E23">
        <w:rPr>
          <w:rFonts w:ascii="Times New Roman" w:hAnsi="Times New Roman" w:cs="Times New Roman"/>
          <w:sz w:val="24"/>
          <w:szCs w:val="24"/>
        </w:rPr>
        <w:t>/2eT</w:t>
      </w:r>
      <w:r w:rsidRPr="00615E23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615E23">
        <w:rPr>
          <w:rFonts w:ascii="Times New Roman" w:hAnsi="Times New Roman" w:cs="Times New Roman"/>
          <w:sz w:val="24"/>
          <w:szCs w:val="24"/>
        </w:rPr>
        <w:t xml:space="preserve"> is predicted and plotted in the purple lines.</w:t>
      </w:r>
    </w:p>
    <w:p w:rsidR="00535B7C" w:rsidRDefault="0053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374" w:rsidRPr="00615E23" w:rsidRDefault="00076374">
      <w:pPr>
        <w:rPr>
          <w:rFonts w:ascii="Times New Roman" w:hAnsi="Times New Roman" w:cs="Times New Roman"/>
          <w:sz w:val="24"/>
          <w:szCs w:val="24"/>
        </w:rPr>
      </w:pPr>
    </w:p>
    <w:p w:rsidR="00076374" w:rsidRPr="00615E23" w:rsidRDefault="00076374" w:rsidP="000763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561417" cy="3749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s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" t="4733" r="27385" b="20349"/>
                    <a:stretch/>
                  </pic:blipFill>
                  <pic:spPr bwMode="auto">
                    <a:xfrm>
                      <a:off x="0" y="0"/>
                      <a:ext cx="4561417" cy="374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374" w:rsidRPr="00076374" w:rsidRDefault="00076374" w:rsidP="000763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3">
        <w:rPr>
          <w:rFonts w:ascii="Times New Roman" w:hAnsi="Times New Roman" w:cs="Times New Roman"/>
          <w:b/>
          <w:bCs/>
          <w:sz w:val="24"/>
          <w:szCs w:val="24"/>
        </w:rPr>
        <w:t>Figure S5</w:t>
      </w:r>
      <w:r w:rsidRPr="00615E23">
        <w:rPr>
          <w:rFonts w:ascii="Times New Roman" w:hAnsi="Times New Roman" w:cs="Times New Roman"/>
          <w:sz w:val="24"/>
          <w:szCs w:val="24"/>
        </w:rPr>
        <w:t xml:space="preserve">. Seebeck coefficient of </w:t>
      </w:r>
      <w:r w:rsidR="00535B7C">
        <w:rPr>
          <w:rFonts w:ascii="Times New Roman" w:hAnsi="Times New Roman" w:cs="Times New Roman"/>
          <w:sz w:val="24"/>
          <w:szCs w:val="24"/>
        </w:rPr>
        <w:t>PbTe</w:t>
      </w:r>
      <w:r w:rsidRPr="00615E23">
        <w:rPr>
          <w:rFonts w:ascii="Times New Roman" w:hAnsi="Times New Roman" w:cs="Times New Roman"/>
          <w:sz w:val="24"/>
          <w:szCs w:val="24"/>
        </w:rPr>
        <w:t xml:space="preserve"> nanofiber mats as a function of average grain size.</w:t>
      </w:r>
    </w:p>
    <w:p w:rsidR="00076374" w:rsidRPr="00076374" w:rsidRDefault="00076374" w:rsidP="000763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374" w:rsidRPr="0007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4"/>
    <w:rsid w:val="00076374"/>
    <w:rsid w:val="001D426A"/>
    <w:rsid w:val="00215015"/>
    <w:rsid w:val="0030332F"/>
    <w:rsid w:val="0030356B"/>
    <w:rsid w:val="0047743B"/>
    <w:rsid w:val="00521318"/>
    <w:rsid w:val="00535B7C"/>
    <w:rsid w:val="00580EAC"/>
    <w:rsid w:val="00615E23"/>
    <w:rsid w:val="00736A62"/>
    <w:rsid w:val="00890D8C"/>
    <w:rsid w:val="008E2D6D"/>
    <w:rsid w:val="00901591"/>
    <w:rsid w:val="009A404D"/>
    <w:rsid w:val="009B7787"/>
    <w:rsid w:val="00A2090F"/>
    <w:rsid w:val="00B4463E"/>
    <w:rsid w:val="00B44EB2"/>
    <w:rsid w:val="00BD55E2"/>
    <w:rsid w:val="00C31E5E"/>
    <w:rsid w:val="00C42F72"/>
    <w:rsid w:val="00C5355A"/>
    <w:rsid w:val="00CE5B3B"/>
    <w:rsid w:val="00E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3E779-A17F-4A94-806A-28BF56A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Michael Nalbandian</cp:lastModifiedBy>
  <cp:revision>4</cp:revision>
  <dcterms:created xsi:type="dcterms:W3CDTF">2018-08-27T20:04:00Z</dcterms:created>
  <dcterms:modified xsi:type="dcterms:W3CDTF">2018-09-12T23:26:00Z</dcterms:modified>
</cp:coreProperties>
</file>