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907FA" w14:textId="5054E7D8" w:rsidR="000C4602" w:rsidRPr="000C1939" w:rsidRDefault="005144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Supplemental</w:t>
      </w:r>
      <w:r w:rsidR="00C94A80">
        <w:rPr>
          <w:rFonts w:ascii="Times New Roman" w:hAnsi="Times New Roman" w:cs="Times New Roman"/>
          <w:sz w:val="24"/>
          <w:szCs w:val="24"/>
        </w:rPr>
        <w:t xml:space="preserve"> Table 1</w:t>
      </w:r>
      <w:r w:rsidR="00274800" w:rsidRPr="000C1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4800" w:rsidRPr="000C1939">
        <w:rPr>
          <w:rFonts w:ascii="Times New Roman" w:hAnsi="Times New Roman" w:cs="Times New Roman"/>
          <w:sz w:val="24"/>
          <w:szCs w:val="24"/>
        </w:rPr>
        <w:t xml:space="preserve"> Environmental variables retained in the final generalized additive model </w:t>
      </w:r>
      <w:bookmarkStart w:id="0" w:name="_GoBack"/>
      <w:bookmarkEnd w:id="0"/>
      <w:r w:rsidR="00F00DD0">
        <w:rPr>
          <w:rFonts w:ascii="Times New Roman" w:hAnsi="Times New Roman" w:cs="Times New Roman"/>
          <w:sz w:val="24"/>
          <w:szCs w:val="24"/>
        </w:rPr>
        <w:t>(GAM) describing presence/absence of</w:t>
      </w:r>
      <w:r w:rsidR="00274800" w:rsidRPr="000C1939">
        <w:rPr>
          <w:rFonts w:ascii="Times New Roman" w:hAnsi="Times New Roman" w:cs="Times New Roman"/>
          <w:sz w:val="24"/>
          <w:szCs w:val="24"/>
        </w:rPr>
        <w:t xml:space="preserve"> tagged scalloped hammerheads. Model fit was assessed with </w:t>
      </w:r>
      <w:proofErr w:type="spellStart"/>
      <w:r w:rsidR="00274800" w:rsidRPr="000C1939">
        <w:rPr>
          <w:rFonts w:ascii="Times New Roman" w:hAnsi="Times New Roman" w:cs="Times New Roman"/>
          <w:sz w:val="24"/>
          <w:szCs w:val="24"/>
        </w:rPr>
        <w:t>Akaike’s</w:t>
      </w:r>
      <w:proofErr w:type="spellEnd"/>
      <w:r w:rsidR="00274800" w:rsidRPr="000C1939">
        <w:rPr>
          <w:rFonts w:ascii="Times New Roman" w:hAnsi="Times New Roman" w:cs="Times New Roman"/>
          <w:sz w:val="24"/>
          <w:szCs w:val="24"/>
        </w:rPr>
        <w:t xml:space="preserve"> Information Criterion </w:t>
      </w:r>
      <w:r w:rsidR="000C1939" w:rsidRPr="000C1939">
        <w:rPr>
          <w:rFonts w:ascii="Times New Roman" w:hAnsi="Times New Roman" w:cs="Times New Roman"/>
          <w:sz w:val="24"/>
          <w:szCs w:val="24"/>
        </w:rPr>
        <w:t>(AIC) and % deviance explained (% DE). The relative importance of each predictor variable to the final model is given as the difference in model AIC (ΔAIC) and % DE (ΔDE) if this variable is removed from the final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895"/>
        <w:gridCol w:w="990"/>
        <w:gridCol w:w="900"/>
      </w:tblGrid>
      <w:tr w:rsidR="00274800" w:rsidRPr="00095AEA" w14:paraId="40AF1C1F" w14:textId="77777777" w:rsidTr="002A28B4">
        <w:trPr>
          <w:trHeight w:val="35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93BA04" w14:textId="77777777" w:rsidR="00274800" w:rsidRPr="00095AEA" w:rsidRDefault="00274800" w:rsidP="002A28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Final Model  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40E22" w14:textId="77777777" w:rsidR="00274800" w:rsidRPr="00095AEA" w:rsidRDefault="00274800" w:rsidP="002A28B4">
            <w:pPr>
              <w:rPr>
                <w:rFonts w:ascii="Times New Roman" w:hAnsi="Times New Roman" w:cs="Times New Roman"/>
                <w:b/>
                <w:bCs/>
              </w:rPr>
            </w:pPr>
            <w:r w:rsidRPr="00095AEA">
              <w:rPr>
                <w:rFonts w:ascii="Times New Roman" w:hAnsi="Times New Roman" w:cs="Times New Roman"/>
                <w:b/>
                <w:bCs/>
              </w:rPr>
              <w:t>AIC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= 3153.5   %</w:t>
            </w:r>
            <w:r w:rsidRPr="00095AEA">
              <w:rPr>
                <w:rFonts w:ascii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= 33.5</w:t>
            </w:r>
          </w:p>
        </w:tc>
      </w:tr>
      <w:tr w:rsidR="00274800" w:rsidRPr="00095AEA" w14:paraId="7891CE21" w14:textId="77777777" w:rsidTr="002A28B4">
        <w:trPr>
          <w:trHeight w:val="360"/>
        </w:trPr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D6AF26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0A0F21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ΔAIC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F36C62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ΔDE</w:t>
            </w:r>
          </w:p>
        </w:tc>
      </w:tr>
      <w:tr w:rsidR="00274800" w:rsidRPr="00095AEA" w14:paraId="11D5618A" w14:textId="77777777" w:rsidTr="002A28B4">
        <w:trPr>
          <w:trHeight w:val="300"/>
        </w:trPr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C9DC2B9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Chl</w:t>
            </w:r>
            <w:r>
              <w:rPr>
                <w:rFonts w:ascii="Times New Roman" w:hAnsi="Times New Roman" w:cs="Times New Roman"/>
              </w:rPr>
              <w:t>orophyll</w:t>
            </w:r>
            <w:r w:rsidRPr="00095AEA">
              <w:rPr>
                <w:rFonts w:ascii="Times New Roman" w:hAnsi="Times New Roman" w:cs="Times New Roman"/>
              </w:rPr>
              <w:t xml:space="preserve"> </w:t>
            </w:r>
            <w:r w:rsidRPr="0055785B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B43FB11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55.8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A037612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0.8</w:t>
            </w:r>
          </w:p>
        </w:tc>
      </w:tr>
      <w:tr w:rsidR="00274800" w:rsidRPr="00095AEA" w14:paraId="13D9E95A" w14:textId="77777777" w:rsidTr="002A28B4">
        <w:trPr>
          <w:trHeight w:val="300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20BAC2C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Depth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D8E0EF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278.8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3A1F92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6.3</w:t>
            </w:r>
          </w:p>
        </w:tc>
      </w:tr>
      <w:tr w:rsidR="00274800" w:rsidRPr="00095AEA" w14:paraId="36EB9749" w14:textId="77777777" w:rsidTr="002A28B4">
        <w:trPr>
          <w:trHeight w:val="300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9D9D5D9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to artificial habitat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EDA97F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8C2170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6.4</w:t>
            </w:r>
          </w:p>
        </w:tc>
      </w:tr>
      <w:tr w:rsidR="00274800" w:rsidRPr="00095AEA" w14:paraId="47245253" w14:textId="77777777" w:rsidTr="002A28B4">
        <w:trPr>
          <w:trHeight w:val="300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7179DF2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</w:t>
            </w:r>
            <w:r w:rsidRPr="00095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hard bottom habitat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12F8E6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E35AEE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0.5</w:t>
            </w:r>
          </w:p>
        </w:tc>
      </w:tr>
      <w:tr w:rsidR="00274800" w:rsidRPr="00095AEA" w14:paraId="1DD84291" w14:textId="77777777" w:rsidTr="002A28B4">
        <w:trPr>
          <w:trHeight w:val="300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7770947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(Random)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ABBB71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39.9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9EF1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1.9</w:t>
            </w:r>
          </w:p>
        </w:tc>
      </w:tr>
      <w:tr w:rsidR="00274800" w:rsidRPr="00095AEA" w14:paraId="051E9B64" w14:textId="77777777" w:rsidTr="002A28B4">
        <w:trPr>
          <w:trHeight w:val="300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C7E854D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Salinity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CC9F88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1105F8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0.7</w:t>
            </w:r>
          </w:p>
        </w:tc>
      </w:tr>
      <w:tr w:rsidR="00274800" w:rsidRPr="00095AEA" w14:paraId="695A6209" w14:textId="77777777" w:rsidTr="002A28B4">
        <w:trPr>
          <w:trHeight w:val="300"/>
        </w:trPr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23C09D3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SSHA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4518EFE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7E78EB4" w14:textId="77777777" w:rsidR="00274800" w:rsidRPr="00095AEA" w:rsidRDefault="00274800" w:rsidP="002A28B4">
            <w:pPr>
              <w:rPr>
                <w:rFonts w:ascii="Times New Roman" w:hAnsi="Times New Roman" w:cs="Times New Roman"/>
              </w:rPr>
            </w:pPr>
            <w:r w:rsidRPr="00095AEA">
              <w:rPr>
                <w:rFonts w:ascii="Times New Roman" w:hAnsi="Times New Roman" w:cs="Times New Roman"/>
              </w:rPr>
              <w:t>0.4</w:t>
            </w:r>
          </w:p>
        </w:tc>
      </w:tr>
    </w:tbl>
    <w:p w14:paraId="4B6FDA85" w14:textId="77777777" w:rsidR="00274800" w:rsidRDefault="00274800"/>
    <w:sectPr w:rsidR="0027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A"/>
    <w:rsid w:val="00095AEA"/>
    <w:rsid w:val="000C1939"/>
    <w:rsid w:val="000C4602"/>
    <w:rsid w:val="00274800"/>
    <w:rsid w:val="00514413"/>
    <w:rsid w:val="0055785B"/>
    <w:rsid w:val="009948E4"/>
    <w:rsid w:val="00C94A80"/>
    <w:rsid w:val="00F0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A4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579</Characters>
  <Application>Microsoft Macintosh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Microsoft Office User</cp:lastModifiedBy>
  <cp:revision>4</cp:revision>
  <dcterms:created xsi:type="dcterms:W3CDTF">2018-07-18T22:12:00Z</dcterms:created>
  <dcterms:modified xsi:type="dcterms:W3CDTF">2018-07-20T20:09:00Z</dcterms:modified>
</cp:coreProperties>
</file>