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C7" w:rsidRPr="00400FE7" w:rsidRDefault="009A16C7">
      <w:pPr>
        <w:rPr>
          <w:rFonts w:ascii="Times New Roman" w:hAnsi="Times New Roman" w:cs="Times New Roman"/>
          <w:b/>
          <w:lang w:val="en-US"/>
        </w:rPr>
      </w:pPr>
      <w:r w:rsidRPr="00400FE7">
        <w:rPr>
          <w:rFonts w:ascii="Times New Roman" w:hAnsi="Times New Roman" w:cs="Times New Roman"/>
          <w:b/>
          <w:lang w:val="en-US"/>
        </w:rPr>
        <w:t>SUPPLEMENTARY MATERIAL</w:t>
      </w:r>
    </w:p>
    <w:p w:rsidR="00620658" w:rsidRPr="00620658" w:rsidRDefault="00620658" w:rsidP="00620658">
      <w:pPr>
        <w:rPr>
          <w:rFonts w:ascii="Times New Roman" w:hAnsi="Times New Roman" w:cs="Times New Roman"/>
          <w:lang w:val="en-US"/>
        </w:rPr>
      </w:pPr>
      <w:r w:rsidRPr="00620658">
        <w:rPr>
          <w:rFonts w:ascii="Times New Roman" w:hAnsi="Times New Roman" w:cs="Times New Roman"/>
          <w:lang w:val="en-US"/>
        </w:rPr>
        <w:t>Title: A different brain: Anomalies of functional and structural connections in Williams syndrome</w:t>
      </w:r>
    </w:p>
    <w:p w:rsidR="00620658" w:rsidRDefault="00620658" w:rsidP="00620658">
      <w:pPr>
        <w:rPr>
          <w:rFonts w:ascii="Times New Roman" w:hAnsi="Times New Roman" w:cs="Times New Roman"/>
          <w:sz w:val="20"/>
        </w:rPr>
      </w:pPr>
      <w:proofErr w:type="spellStart"/>
      <w:r w:rsidRPr="00620658">
        <w:rPr>
          <w:rFonts w:ascii="Times New Roman" w:hAnsi="Times New Roman" w:cs="Times New Roman"/>
          <w:sz w:val="20"/>
        </w:rPr>
        <w:t>Authors</w:t>
      </w:r>
      <w:proofErr w:type="spellEnd"/>
      <w:r w:rsidRPr="00620658">
        <w:rPr>
          <w:rFonts w:ascii="Times New Roman" w:hAnsi="Times New Roman" w:cs="Times New Roman"/>
          <w:sz w:val="20"/>
        </w:rPr>
        <w:t xml:space="preserve">: Chiara Gagliardi, Filippo Arrigoni, Andrea </w:t>
      </w:r>
      <w:proofErr w:type="spellStart"/>
      <w:r w:rsidRPr="00620658">
        <w:rPr>
          <w:rFonts w:ascii="Times New Roman" w:hAnsi="Times New Roman" w:cs="Times New Roman"/>
          <w:sz w:val="20"/>
        </w:rPr>
        <w:t>Nordio</w:t>
      </w:r>
      <w:proofErr w:type="spellEnd"/>
      <w:r w:rsidRPr="00620658">
        <w:rPr>
          <w:rFonts w:ascii="Times New Roman" w:hAnsi="Times New Roman" w:cs="Times New Roman"/>
          <w:sz w:val="20"/>
        </w:rPr>
        <w:t>, Alberto De Luca,</w:t>
      </w:r>
      <w:r w:rsidR="008661CB">
        <w:rPr>
          <w:rFonts w:ascii="Times New Roman" w:hAnsi="Times New Roman" w:cs="Times New Roman"/>
          <w:sz w:val="20"/>
        </w:rPr>
        <w:t xml:space="preserve"> Denis </w:t>
      </w:r>
      <w:proofErr w:type="spellStart"/>
      <w:r w:rsidR="008661CB">
        <w:rPr>
          <w:rFonts w:ascii="Times New Roman" w:hAnsi="Times New Roman" w:cs="Times New Roman"/>
          <w:sz w:val="20"/>
        </w:rPr>
        <w:t>Peruzzo</w:t>
      </w:r>
      <w:proofErr w:type="spellEnd"/>
      <w:r w:rsidR="008661CB">
        <w:rPr>
          <w:rFonts w:ascii="Times New Roman" w:hAnsi="Times New Roman" w:cs="Times New Roman"/>
          <w:sz w:val="20"/>
        </w:rPr>
        <w:t>,</w:t>
      </w:r>
      <w:r w:rsidRPr="00620658">
        <w:rPr>
          <w:rFonts w:ascii="Times New Roman" w:hAnsi="Times New Roman" w:cs="Times New Roman"/>
          <w:sz w:val="20"/>
        </w:rPr>
        <w:t xml:space="preserve"> Alice Decio, Alexander </w:t>
      </w:r>
      <w:proofErr w:type="spellStart"/>
      <w:r w:rsidRPr="00620658">
        <w:rPr>
          <w:rFonts w:ascii="Times New Roman" w:hAnsi="Times New Roman" w:cs="Times New Roman"/>
          <w:sz w:val="20"/>
        </w:rPr>
        <w:t>Leemans</w:t>
      </w:r>
      <w:proofErr w:type="spellEnd"/>
      <w:r w:rsidRPr="00620658">
        <w:rPr>
          <w:rFonts w:ascii="Times New Roman" w:hAnsi="Times New Roman" w:cs="Times New Roman"/>
          <w:sz w:val="20"/>
        </w:rPr>
        <w:t xml:space="preserve">, Renato Borgatti        </w:t>
      </w:r>
    </w:p>
    <w:p w:rsidR="007B7492" w:rsidRDefault="00620658" w:rsidP="00620658">
      <w:pPr>
        <w:rPr>
          <w:rFonts w:ascii="Times New Roman" w:hAnsi="Times New Roman" w:cs="Times New Roman"/>
          <w:sz w:val="20"/>
          <w:lang w:val="en-US"/>
        </w:rPr>
      </w:pPr>
      <w:r w:rsidRPr="00620658">
        <w:rPr>
          <w:rFonts w:ascii="Times New Roman" w:hAnsi="Times New Roman" w:cs="Times New Roman"/>
          <w:sz w:val="20"/>
          <w:lang w:val="en-US"/>
        </w:rPr>
        <w:t xml:space="preserve">Journal: </w:t>
      </w:r>
      <w:r w:rsidR="007B7492" w:rsidRPr="007B7492">
        <w:rPr>
          <w:rFonts w:ascii="Times New Roman" w:hAnsi="Times New Roman" w:cs="Times New Roman"/>
          <w:sz w:val="20"/>
          <w:lang w:val="en-US"/>
        </w:rPr>
        <w:t>Frontiers in Neurology – Applied Neuroimaging</w:t>
      </w:r>
    </w:p>
    <w:p w:rsidR="00620658" w:rsidRPr="00620658" w:rsidRDefault="00620658" w:rsidP="00620658">
      <w:pPr>
        <w:rPr>
          <w:rFonts w:ascii="Times New Roman" w:hAnsi="Times New Roman" w:cs="Times New Roman"/>
          <w:sz w:val="20"/>
          <w:lang w:val="en-US"/>
        </w:rPr>
      </w:pPr>
      <w:r w:rsidRPr="00620658">
        <w:rPr>
          <w:rFonts w:ascii="Times New Roman" w:hAnsi="Times New Roman" w:cs="Times New Roman"/>
          <w:sz w:val="20"/>
          <w:lang w:val="en-US"/>
        </w:rPr>
        <w:t>Corresponding Author:</w:t>
      </w:r>
      <w:r w:rsidRPr="00620658">
        <w:rPr>
          <w:lang w:val="en-US"/>
        </w:rPr>
        <w:t xml:space="preserve"> </w:t>
      </w:r>
      <w:r w:rsidRPr="00620658">
        <w:rPr>
          <w:rFonts w:ascii="Times New Roman" w:hAnsi="Times New Roman" w:cs="Times New Roman"/>
          <w:sz w:val="20"/>
          <w:lang w:val="en-US"/>
        </w:rPr>
        <w:t>Filippo Arrigoni, MD.</w:t>
      </w:r>
      <w:r>
        <w:rPr>
          <w:rFonts w:ascii="Times New Roman" w:hAnsi="Times New Roman" w:cs="Times New Roman"/>
          <w:sz w:val="20"/>
          <w:lang w:val="en-US"/>
        </w:rPr>
        <w:t xml:space="preserve"> </w:t>
      </w:r>
      <w:r w:rsidRPr="00620658">
        <w:rPr>
          <w:rFonts w:ascii="Times New Roman" w:hAnsi="Times New Roman" w:cs="Times New Roman"/>
          <w:sz w:val="20"/>
          <w:lang w:val="en-US"/>
        </w:rPr>
        <w:t xml:space="preserve"> Neuroimaging Lab, Scientific Institute IRCCS Eugenio Medea</w:t>
      </w:r>
    </w:p>
    <w:p w:rsidR="00620658" w:rsidRPr="00620658" w:rsidRDefault="00620658" w:rsidP="00620658">
      <w:pPr>
        <w:rPr>
          <w:rFonts w:ascii="Times New Roman" w:hAnsi="Times New Roman" w:cs="Times New Roman"/>
          <w:sz w:val="20"/>
          <w:lang w:val="en-US"/>
        </w:rPr>
      </w:pPr>
      <w:r w:rsidRPr="00620658">
        <w:rPr>
          <w:rFonts w:ascii="Times New Roman" w:hAnsi="Times New Roman" w:cs="Times New Roman"/>
          <w:sz w:val="20"/>
          <w:lang w:val="en-US"/>
        </w:rPr>
        <w:t>Email address: filippo.arrigoni@</w:t>
      </w:r>
      <w:r w:rsidR="0061207E">
        <w:rPr>
          <w:rFonts w:ascii="Times New Roman" w:hAnsi="Times New Roman" w:cs="Times New Roman"/>
          <w:sz w:val="20"/>
          <w:lang w:val="en-US"/>
        </w:rPr>
        <w:t>lanostrafamiglia.it</w:t>
      </w:r>
      <w:bookmarkStart w:id="0" w:name="_GoBack"/>
      <w:bookmarkEnd w:id="0"/>
    </w:p>
    <w:p w:rsidR="00620658" w:rsidRPr="00620658" w:rsidRDefault="00620658">
      <w:pPr>
        <w:rPr>
          <w:rFonts w:ascii="Times New Roman" w:hAnsi="Times New Roman" w:cs="Times New Roman"/>
          <w:b/>
          <w:sz w:val="24"/>
          <w:lang w:val="en-US"/>
        </w:rPr>
      </w:pPr>
    </w:p>
    <w:p w:rsidR="00620658" w:rsidRPr="00620658" w:rsidRDefault="00620658">
      <w:pPr>
        <w:rPr>
          <w:rFonts w:ascii="Times New Roman" w:hAnsi="Times New Roman" w:cs="Times New Roman"/>
          <w:b/>
          <w:sz w:val="24"/>
          <w:lang w:val="en-US"/>
        </w:rPr>
      </w:pPr>
    </w:p>
    <w:p w:rsidR="00620658" w:rsidRPr="00620658" w:rsidRDefault="00620658">
      <w:pPr>
        <w:rPr>
          <w:rFonts w:ascii="Times New Roman" w:hAnsi="Times New Roman" w:cs="Times New Roman"/>
          <w:b/>
          <w:sz w:val="24"/>
          <w:lang w:val="en-US"/>
        </w:rPr>
      </w:pPr>
    </w:p>
    <w:p w:rsidR="00620658" w:rsidRPr="00620658" w:rsidRDefault="00620658">
      <w:pPr>
        <w:rPr>
          <w:rFonts w:ascii="Times New Roman" w:hAnsi="Times New Roman" w:cs="Times New Roman"/>
          <w:b/>
          <w:sz w:val="24"/>
          <w:lang w:val="en-US"/>
        </w:rPr>
      </w:pPr>
    </w:p>
    <w:p w:rsidR="009A16C7" w:rsidRPr="00620658" w:rsidRDefault="009A16C7">
      <w:pPr>
        <w:rPr>
          <w:rFonts w:ascii="Times New Roman" w:hAnsi="Times New Roman" w:cs="Times New Roman"/>
          <w:b/>
          <w:lang w:val="en-US"/>
        </w:rPr>
      </w:pPr>
    </w:p>
    <w:p w:rsidR="009A16C7" w:rsidRPr="00261F08" w:rsidRDefault="009A16C7">
      <w:pPr>
        <w:rPr>
          <w:rFonts w:ascii="Times New Roman" w:hAnsi="Times New Roman" w:cs="Times New Roman"/>
          <w:lang w:val="en-US"/>
        </w:rPr>
      </w:pPr>
      <w:r w:rsidRPr="00261F08">
        <w:rPr>
          <w:rFonts w:ascii="Times New Roman" w:hAnsi="Times New Roman" w:cs="Times New Roman"/>
          <w:b/>
          <w:lang w:val="en-US"/>
        </w:rPr>
        <w:t>Supplementary Table 1</w:t>
      </w:r>
      <w:r w:rsidR="002F4450" w:rsidRPr="00261F08">
        <w:rPr>
          <w:rFonts w:ascii="Times New Roman" w:hAnsi="Times New Roman" w:cs="Times New Roman"/>
          <w:b/>
          <w:lang w:val="en-US"/>
        </w:rPr>
        <w:t xml:space="preserve">: </w:t>
      </w:r>
      <w:r w:rsidR="002F4450" w:rsidRPr="00261F08">
        <w:rPr>
          <w:rFonts w:ascii="Times New Roman" w:hAnsi="Times New Roman" w:cs="Times New Roman"/>
          <w:lang w:val="en-US"/>
        </w:rPr>
        <w:t>Structural connections showing significant differences between WS and HCs</w:t>
      </w:r>
    </w:p>
    <w:tbl>
      <w:tblPr>
        <w:tblW w:w="7680" w:type="dxa"/>
        <w:tblInd w:w="55" w:type="dxa"/>
        <w:tblCellMar>
          <w:left w:w="70" w:type="dxa"/>
          <w:right w:w="70" w:type="dxa"/>
        </w:tblCellMar>
        <w:tblLook w:val="04A0" w:firstRow="1" w:lastRow="0" w:firstColumn="1" w:lastColumn="0" w:noHBand="0" w:noVBand="1"/>
      </w:tblPr>
      <w:tblGrid>
        <w:gridCol w:w="3360"/>
        <w:gridCol w:w="3080"/>
        <w:gridCol w:w="1240"/>
      </w:tblGrid>
      <w:tr w:rsidR="002E2099" w:rsidRPr="0061207E" w:rsidTr="002E2099">
        <w:trPr>
          <w:trHeight w:val="300"/>
        </w:trPr>
        <w:tc>
          <w:tcPr>
            <w:tcW w:w="3360" w:type="dxa"/>
            <w:tcBorders>
              <w:top w:val="nil"/>
              <w:left w:val="nil"/>
              <w:bottom w:val="nil"/>
              <w:right w:val="nil"/>
            </w:tcBorders>
            <w:shd w:val="clear" w:color="auto" w:fill="auto"/>
            <w:noWrap/>
            <w:vAlign w:val="center"/>
            <w:hideMark/>
          </w:tcPr>
          <w:p w:rsidR="009A16C7" w:rsidRPr="00261F08" w:rsidRDefault="009A16C7" w:rsidP="009A16C7">
            <w:pPr>
              <w:spacing w:after="0" w:line="240" w:lineRule="auto"/>
              <w:rPr>
                <w:rFonts w:ascii="Times New Roman" w:eastAsia="Times New Roman" w:hAnsi="Times New Roman" w:cs="Times New Roman"/>
                <w:b/>
                <w:bCs/>
                <w:color w:val="000000"/>
                <w:lang w:val="en-US" w:eastAsia="it-IT"/>
              </w:rPr>
            </w:pP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b/>
                <w:bCs/>
                <w:color w:val="000000"/>
                <w:lang w:val="en-US" w:eastAsia="it-IT"/>
              </w:rPr>
            </w:pP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b/>
                <w:bCs/>
                <w:color w:val="000000"/>
                <w:lang w:val="en-US" w:eastAsia="it-IT"/>
              </w:rPr>
            </w:pPr>
          </w:p>
        </w:tc>
      </w:tr>
      <w:tr w:rsidR="002E2099" w:rsidRPr="00261F08" w:rsidTr="002E2099">
        <w:trPr>
          <w:trHeight w:val="315"/>
        </w:trPr>
        <w:tc>
          <w:tcPr>
            <w:tcW w:w="3360" w:type="dxa"/>
            <w:tcBorders>
              <w:top w:val="nil"/>
              <w:left w:val="nil"/>
              <w:bottom w:val="double" w:sz="6" w:space="0" w:color="auto"/>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b/>
                <w:bCs/>
                <w:color w:val="000000"/>
                <w:lang w:eastAsia="it-IT"/>
              </w:rPr>
            </w:pPr>
            <w:proofErr w:type="spellStart"/>
            <w:r w:rsidRPr="00261F08">
              <w:rPr>
                <w:rFonts w:ascii="Times New Roman" w:eastAsia="Times New Roman" w:hAnsi="Times New Roman" w:cs="Times New Roman"/>
                <w:b/>
                <w:bCs/>
                <w:color w:val="000000"/>
                <w:lang w:eastAsia="it-IT"/>
              </w:rPr>
              <w:t>Node</w:t>
            </w:r>
            <w:proofErr w:type="spellEnd"/>
            <w:r w:rsidRPr="00261F08">
              <w:rPr>
                <w:rFonts w:ascii="Times New Roman" w:eastAsia="Times New Roman" w:hAnsi="Times New Roman" w:cs="Times New Roman"/>
                <w:b/>
                <w:bCs/>
                <w:color w:val="000000"/>
                <w:lang w:eastAsia="it-IT"/>
              </w:rPr>
              <w:t xml:space="preserve"> A</w:t>
            </w:r>
          </w:p>
        </w:tc>
        <w:tc>
          <w:tcPr>
            <w:tcW w:w="3080" w:type="dxa"/>
            <w:tcBorders>
              <w:top w:val="nil"/>
              <w:left w:val="nil"/>
              <w:bottom w:val="double" w:sz="6" w:space="0" w:color="auto"/>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b/>
                <w:bCs/>
                <w:color w:val="000000"/>
                <w:lang w:eastAsia="it-IT"/>
              </w:rPr>
            </w:pPr>
            <w:proofErr w:type="spellStart"/>
            <w:r w:rsidRPr="00261F08">
              <w:rPr>
                <w:rFonts w:ascii="Times New Roman" w:eastAsia="Times New Roman" w:hAnsi="Times New Roman" w:cs="Times New Roman"/>
                <w:b/>
                <w:bCs/>
                <w:color w:val="000000"/>
                <w:lang w:eastAsia="it-IT"/>
              </w:rPr>
              <w:t>Node</w:t>
            </w:r>
            <w:proofErr w:type="spellEnd"/>
            <w:r w:rsidRPr="00261F08">
              <w:rPr>
                <w:rFonts w:ascii="Times New Roman" w:eastAsia="Times New Roman" w:hAnsi="Times New Roman" w:cs="Times New Roman"/>
                <w:b/>
                <w:bCs/>
                <w:color w:val="000000"/>
                <w:lang w:eastAsia="it-IT"/>
              </w:rPr>
              <w:t xml:space="preserve"> B</w:t>
            </w:r>
          </w:p>
        </w:tc>
        <w:tc>
          <w:tcPr>
            <w:tcW w:w="1240" w:type="dxa"/>
            <w:tcBorders>
              <w:top w:val="nil"/>
              <w:left w:val="nil"/>
              <w:bottom w:val="double" w:sz="6" w:space="0" w:color="auto"/>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b/>
                <w:bCs/>
                <w:color w:val="000000"/>
                <w:lang w:eastAsia="it-IT"/>
              </w:rPr>
            </w:pPr>
            <w:r w:rsidRPr="00261F08">
              <w:rPr>
                <w:rFonts w:ascii="Times New Roman" w:eastAsia="Times New Roman" w:hAnsi="Times New Roman" w:cs="Times New Roman"/>
                <w:b/>
                <w:bCs/>
                <w:color w:val="000000"/>
                <w:lang w:eastAsia="it-IT"/>
              </w:rPr>
              <w:t>T-</w:t>
            </w:r>
            <w:proofErr w:type="spellStart"/>
            <w:r w:rsidRPr="00261F08">
              <w:rPr>
                <w:rFonts w:ascii="Times New Roman" w:eastAsia="Times New Roman" w:hAnsi="Times New Roman" w:cs="Times New Roman"/>
                <w:b/>
                <w:bCs/>
                <w:color w:val="000000"/>
                <w:lang w:eastAsia="it-IT"/>
              </w:rPr>
              <w:t>value</w:t>
            </w:r>
            <w:proofErr w:type="spellEnd"/>
          </w:p>
          <w:p w:rsidR="009A16C7" w:rsidRPr="00261F08" w:rsidRDefault="009A16C7" w:rsidP="002E2099">
            <w:pPr>
              <w:spacing w:after="0" w:line="240" w:lineRule="auto"/>
              <w:jc w:val="center"/>
              <w:rPr>
                <w:rFonts w:ascii="Times New Roman" w:eastAsia="Times New Roman" w:hAnsi="Times New Roman" w:cs="Times New Roman"/>
                <w:b/>
                <w:bCs/>
                <w:color w:val="000000"/>
                <w:lang w:eastAsia="it-IT"/>
              </w:rPr>
            </w:pPr>
          </w:p>
        </w:tc>
      </w:tr>
      <w:tr w:rsidR="002E2099" w:rsidRPr="00261F08" w:rsidTr="002E2099">
        <w:trPr>
          <w:trHeight w:val="315"/>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bookmarkStart w:id="1" w:name="RANGE!C3:E52"/>
            <w:proofErr w:type="spellStart"/>
            <w:r w:rsidRPr="00261F08">
              <w:rPr>
                <w:rFonts w:ascii="Times New Roman" w:eastAsia="Times New Roman" w:hAnsi="Times New Roman" w:cs="Times New Roman"/>
                <w:color w:val="000000"/>
                <w:lang w:eastAsia="it-IT"/>
              </w:rPr>
              <w:t>Calcarine</w:t>
            </w:r>
            <w:proofErr w:type="spellEnd"/>
            <w:r w:rsidRPr="00261F08">
              <w:rPr>
                <w:rFonts w:ascii="Times New Roman" w:eastAsia="Times New Roman" w:hAnsi="Times New Roman" w:cs="Times New Roman"/>
                <w:color w:val="000000"/>
                <w:lang w:eastAsia="it-IT"/>
              </w:rPr>
              <w:t xml:space="preserve"> Right</w:t>
            </w:r>
            <w:bookmarkEnd w:id="1"/>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 xml:space="preserve">Para </w:t>
            </w:r>
            <w:proofErr w:type="spellStart"/>
            <w:r w:rsidRPr="00261F08">
              <w:rPr>
                <w:rFonts w:ascii="Times New Roman" w:eastAsia="Times New Roman" w:hAnsi="Times New Roman" w:cs="Times New Roman"/>
                <w:color w:val="000000"/>
                <w:lang w:eastAsia="it-IT"/>
              </w:rPr>
              <w:t>Hippocampus</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6,09</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Cerebellum</w:t>
            </w:r>
            <w:proofErr w:type="spellEnd"/>
            <w:r w:rsidRPr="00261F08">
              <w:rPr>
                <w:rFonts w:ascii="Times New Roman" w:eastAsia="Times New Roman" w:hAnsi="Times New Roman" w:cs="Times New Roman"/>
                <w:color w:val="000000"/>
                <w:lang w:eastAsia="it-IT"/>
              </w:rPr>
              <w:t xml:space="preserve"> 7b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Cerebellum</w:t>
            </w:r>
            <w:proofErr w:type="spellEnd"/>
            <w:r w:rsidRPr="00261F08">
              <w:rPr>
                <w:rFonts w:ascii="Times New Roman" w:eastAsia="Times New Roman" w:hAnsi="Times New Roman" w:cs="Times New Roman"/>
                <w:color w:val="000000"/>
                <w:lang w:eastAsia="it-IT"/>
              </w:rPr>
              <w:t xml:space="preserve"> Crus1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3,65</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Cingulum</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Mid</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Inferiorerior</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Orbit</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4,03</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Precentral</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2,85</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4,44</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F4450"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Superior</w:t>
            </w:r>
            <w:proofErr w:type="spellEnd"/>
            <w:r w:rsidR="002E2099" w:rsidRPr="00261F08">
              <w:rPr>
                <w:rFonts w:ascii="Times New Roman" w:eastAsia="Times New Roman" w:hAnsi="Times New Roman" w:cs="Times New Roman"/>
                <w:color w:val="000000"/>
                <w:lang w:eastAsia="it-IT"/>
              </w:rPr>
              <w:t xml:space="preserve"> Motor Area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3,22</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F4450"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Superior</w:t>
            </w:r>
            <w:proofErr w:type="spellEnd"/>
            <w:r w:rsidR="002E2099" w:rsidRPr="00261F08">
              <w:rPr>
                <w:rFonts w:ascii="Times New Roman" w:eastAsia="Times New Roman" w:hAnsi="Times New Roman" w:cs="Times New Roman"/>
                <w:color w:val="000000"/>
                <w:lang w:eastAsia="it-IT"/>
              </w:rPr>
              <w:t xml:space="preserve"> Motor Area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4,76</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Medial</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4,65</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Cingulum</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Anterior</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4,01</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Cingulum</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Anterior</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3,55</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Precentral</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3,11</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3,31</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Mid</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2,72</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Inferior</w:t>
            </w:r>
            <w:proofErr w:type="spellEnd"/>
            <w:r w:rsidRPr="00261F08">
              <w:rPr>
                <w:rFonts w:ascii="Times New Roman" w:eastAsia="Times New Roman" w:hAnsi="Times New Roman" w:cs="Times New Roman"/>
                <w:color w:val="000000"/>
                <w:lang w:eastAsia="it-IT"/>
              </w:rPr>
              <w:t xml:space="preserve"> Tri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2,68</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F4450">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Motor Area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4,44</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F4450"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Superior</w:t>
            </w:r>
            <w:proofErr w:type="spellEnd"/>
            <w:r w:rsidR="002E2099" w:rsidRPr="00261F08">
              <w:rPr>
                <w:rFonts w:ascii="Times New Roman" w:eastAsia="Times New Roman" w:hAnsi="Times New Roman" w:cs="Times New Roman"/>
                <w:color w:val="000000"/>
                <w:lang w:eastAsia="it-IT"/>
              </w:rPr>
              <w:t xml:space="preserve"> Motor Area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3,80</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Medial</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4,75</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Cingulum</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Anterior</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4,30</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Cingulum</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Mid</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4,43</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Hippocampus</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2,56</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Paracentral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Leftobule</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4,04</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Precentral</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2,14</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3,21</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Mid</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4,08</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lastRenderedPageBreak/>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Inferior</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Oper</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3,85</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F4450">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Motor Area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2,87</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F4450">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Motor Area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3,13</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Medial</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3,85</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Precentral</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3,35</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2,50</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Mid</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3,37</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Inferior</w:t>
            </w:r>
            <w:proofErr w:type="spellEnd"/>
            <w:r w:rsidRPr="00261F08">
              <w:rPr>
                <w:rFonts w:ascii="Times New Roman" w:eastAsia="Times New Roman" w:hAnsi="Times New Roman" w:cs="Times New Roman"/>
                <w:color w:val="000000"/>
                <w:lang w:eastAsia="it-IT"/>
              </w:rPr>
              <w:t xml:space="preserve"> Tri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3,85</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F4450">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Inferior</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Orbit</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2,66</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F4450"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Superior</w:t>
            </w:r>
            <w:proofErr w:type="spellEnd"/>
            <w:r w:rsidR="002E2099" w:rsidRPr="00261F08">
              <w:rPr>
                <w:rFonts w:ascii="Times New Roman" w:eastAsia="Times New Roman" w:hAnsi="Times New Roman" w:cs="Times New Roman"/>
                <w:color w:val="000000"/>
                <w:lang w:eastAsia="it-IT"/>
              </w:rPr>
              <w:t xml:space="preserve"> Motor Area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2,52</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Cingulum</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Mid</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3,26</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Heschl</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4,96</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Occipital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Temporal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4,37</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Olfactory</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Orb</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5,39</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Paracentral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Leftobule</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Cingulum</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Anterior</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3,20</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Parietal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3,34</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Parietal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Mid</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2,47</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Parietal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F4450">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Motor Area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3,43</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Parietal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3,59</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Postcentral</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Mid</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5,32</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PreCuneus</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3,43</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PreCuneus</w:t>
            </w:r>
            <w:proofErr w:type="spellEnd"/>
            <w:r w:rsidRPr="00261F08">
              <w:rPr>
                <w:rFonts w:ascii="Times New Roman" w:eastAsia="Times New Roman" w:hAnsi="Times New Roman" w:cs="Times New Roman"/>
                <w:color w:val="000000"/>
                <w:lang w:eastAsia="it-IT"/>
              </w:rPr>
              <w:t xml:space="preserve"> Left</w:t>
            </w:r>
          </w:p>
        </w:tc>
        <w:tc>
          <w:tcPr>
            <w:tcW w:w="3080" w:type="dxa"/>
            <w:tcBorders>
              <w:top w:val="nil"/>
              <w:left w:val="nil"/>
              <w:bottom w:val="nil"/>
              <w:right w:val="nil"/>
            </w:tcBorders>
            <w:shd w:val="clear" w:color="auto" w:fill="auto"/>
            <w:noWrap/>
            <w:vAlign w:val="center"/>
            <w:hideMark/>
          </w:tcPr>
          <w:p w:rsidR="002E2099" w:rsidRPr="00261F08" w:rsidRDefault="002F4450"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Superior</w:t>
            </w:r>
            <w:proofErr w:type="spellEnd"/>
            <w:r w:rsidR="002E2099" w:rsidRPr="00261F08">
              <w:rPr>
                <w:rFonts w:ascii="Times New Roman" w:eastAsia="Times New Roman" w:hAnsi="Times New Roman" w:cs="Times New Roman"/>
                <w:color w:val="000000"/>
                <w:lang w:eastAsia="it-IT"/>
              </w:rPr>
              <w:t xml:space="preserve"> Motor Area Left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2,76</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PreCuneus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F4450"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Superior</w:t>
            </w:r>
            <w:proofErr w:type="spellEnd"/>
            <w:r w:rsidR="002E2099" w:rsidRPr="00261F08">
              <w:rPr>
                <w:rFonts w:ascii="Times New Roman" w:eastAsia="Times New Roman" w:hAnsi="Times New Roman" w:cs="Times New Roman"/>
                <w:color w:val="000000"/>
                <w:lang w:eastAsia="it-IT"/>
              </w:rPr>
              <w:t xml:space="preserve"> Motor Area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4,09</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PreCuneus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Frontal</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Superior</w:t>
            </w:r>
            <w:proofErr w:type="spellEnd"/>
            <w:r w:rsidRPr="00261F08">
              <w:rPr>
                <w:rFonts w:ascii="Times New Roman" w:eastAsia="Times New Roman" w:hAnsi="Times New Roman" w:cs="Times New Roman"/>
                <w:color w:val="000000"/>
                <w:lang w:eastAsia="it-IT"/>
              </w:rPr>
              <w:t xml:space="preserve"> </w:t>
            </w:r>
            <w:proofErr w:type="spellStart"/>
            <w:r w:rsidRPr="00261F08">
              <w:rPr>
                <w:rFonts w:ascii="Times New Roman" w:eastAsia="Times New Roman" w:hAnsi="Times New Roman" w:cs="Times New Roman"/>
                <w:color w:val="000000"/>
                <w:lang w:eastAsia="it-IT"/>
              </w:rPr>
              <w:t>Medial</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2,81</w:t>
            </w:r>
          </w:p>
        </w:tc>
      </w:tr>
      <w:tr w:rsidR="002E2099" w:rsidRPr="00261F08" w:rsidTr="002E2099">
        <w:trPr>
          <w:trHeight w:val="300"/>
        </w:trPr>
        <w:tc>
          <w:tcPr>
            <w:tcW w:w="336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PreCuneus</w:t>
            </w:r>
            <w:proofErr w:type="spellEnd"/>
            <w:r w:rsidRPr="00261F08">
              <w:rPr>
                <w:rFonts w:ascii="Times New Roman" w:eastAsia="Times New Roman" w:hAnsi="Times New Roman" w:cs="Times New Roman"/>
                <w:color w:val="000000"/>
                <w:lang w:eastAsia="it-IT"/>
              </w:rPr>
              <w:t xml:space="preserve"> Right</w:t>
            </w:r>
          </w:p>
        </w:tc>
        <w:tc>
          <w:tcPr>
            <w:tcW w:w="308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Cuneus</w:t>
            </w:r>
            <w:proofErr w:type="spellEnd"/>
            <w:r w:rsidRPr="00261F08">
              <w:rPr>
                <w:rFonts w:ascii="Times New Roman" w:eastAsia="Times New Roman" w:hAnsi="Times New Roman" w:cs="Times New Roman"/>
                <w:color w:val="000000"/>
                <w:lang w:eastAsia="it-IT"/>
              </w:rPr>
              <w:t xml:space="preserve"> Right</w:t>
            </w:r>
          </w:p>
        </w:tc>
        <w:tc>
          <w:tcPr>
            <w:tcW w:w="1240" w:type="dxa"/>
            <w:tcBorders>
              <w:top w:val="nil"/>
              <w:left w:val="nil"/>
              <w:bottom w:val="nil"/>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5,31</w:t>
            </w:r>
          </w:p>
        </w:tc>
      </w:tr>
      <w:tr w:rsidR="002E2099" w:rsidRPr="00261F08" w:rsidTr="002E2099">
        <w:trPr>
          <w:trHeight w:val="315"/>
        </w:trPr>
        <w:tc>
          <w:tcPr>
            <w:tcW w:w="3360" w:type="dxa"/>
            <w:tcBorders>
              <w:top w:val="nil"/>
              <w:left w:val="nil"/>
              <w:bottom w:val="double" w:sz="6" w:space="0" w:color="auto"/>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Vermis</w:t>
            </w:r>
            <w:proofErr w:type="spellEnd"/>
            <w:r w:rsidRPr="00261F08">
              <w:rPr>
                <w:rFonts w:ascii="Times New Roman" w:eastAsia="Times New Roman" w:hAnsi="Times New Roman" w:cs="Times New Roman"/>
                <w:color w:val="000000"/>
                <w:lang w:eastAsia="it-IT"/>
              </w:rPr>
              <w:t xml:space="preserve"> 8</w:t>
            </w:r>
          </w:p>
        </w:tc>
        <w:tc>
          <w:tcPr>
            <w:tcW w:w="3080" w:type="dxa"/>
            <w:tcBorders>
              <w:top w:val="nil"/>
              <w:left w:val="nil"/>
              <w:bottom w:val="double" w:sz="6" w:space="0" w:color="auto"/>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proofErr w:type="spellStart"/>
            <w:r w:rsidRPr="00261F08">
              <w:rPr>
                <w:rFonts w:ascii="Times New Roman" w:eastAsia="Times New Roman" w:hAnsi="Times New Roman" w:cs="Times New Roman"/>
                <w:color w:val="000000"/>
                <w:lang w:eastAsia="it-IT"/>
              </w:rPr>
              <w:t>Cerebellum</w:t>
            </w:r>
            <w:proofErr w:type="spellEnd"/>
            <w:r w:rsidRPr="00261F08">
              <w:rPr>
                <w:rFonts w:ascii="Times New Roman" w:eastAsia="Times New Roman" w:hAnsi="Times New Roman" w:cs="Times New Roman"/>
                <w:color w:val="000000"/>
                <w:lang w:eastAsia="it-IT"/>
              </w:rPr>
              <w:t xml:space="preserve"> 4 5 Right</w:t>
            </w:r>
          </w:p>
        </w:tc>
        <w:tc>
          <w:tcPr>
            <w:tcW w:w="1240" w:type="dxa"/>
            <w:tcBorders>
              <w:top w:val="nil"/>
              <w:left w:val="nil"/>
              <w:bottom w:val="double" w:sz="6" w:space="0" w:color="auto"/>
              <w:right w:val="nil"/>
            </w:tcBorders>
            <w:shd w:val="clear" w:color="auto" w:fill="auto"/>
            <w:noWrap/>
            <w:vAlign w:val="center"/>
            <w:hideMark/>
          </w:tcPr>
          <w:p w:rsidR="002E2099" w:rsidRPr="00261F08" w:rsidRDefault="002E2099" w:rsidP="002E2099">
            <w:pPr>
              <w:spacing w:after="0" w:line="240" w:lineRule="auto"/>
              <w:jc w:val="center"/>
              <w:rPr>
                <w:rFonts w:ascii="Times New Roman" w:eastAsia="Times New Roman" w:hAnsi="Times New Roman" w:cs="Times New Roman"/>
                <w:color w:val="000000"/>
                <w:lang w:eastAsia="it-IT"/>
              </w:rPr>
            </w:pPr>
            <w:r w:rsidRPr="00261F08">
              <w:rPr>
                <w:rFonts w:ascii="Times New Roman" w:eastAsia="Times New Roman" w:hAnsi="Times New Roman" w:cs="Times New Roman"/>
                <w:color w:val="000000"/>
                <w:lang w:eastAsia="it-IT"/>
              </w:rPr>
              <w:t>6,30</w:t>
            </w:r>
          </w:p>
        </w:tc>
      </w:tr>
    </w:tbl>
    <w:p w:rsidR="002C4995" w:rsidRPr="00261F08" w:rsidRDefault="002C4995">
      <w:pPr>
        <w:rPr>
          <w:rFonts w:ascii="Times New Roman" w:hAnsi="Times New Roman" w:cs="Times New Roman"/>
        </w:rPr>
      </w:pPr>
    </w:p>
    <w:p w:rsidR="002E2099" w:rsidRPr="00261F08" w:rsidRDefault="002E2099">
      <w:pPr>
        <w:rPr>
          <w:rFonts w:ascii="Times New Roman" w:hAnsi="Times New Roman" w:cs="Times New Roman"/>
        </w:rPr>
      </w:pPr>
    </w:p>
    <w:p w:rsidR="002E2099" w:rsidRPr="00261F08" w:rsidRDefault="002E2099">
      <w:pPr>
        <w:rPr>
          <w:rFonts w:ascii="Times New Roman" w:hAnsi="Times New Roman" w:cs="Times New Roman"/>
        </w:rPr>
      </w:pPr>
    </w:p>
    <w:p w:rsidR="00261F08" w:rsidRPr="00261F08" w:rsidRDefault="00261F08">
      <w:pPr>
        <w:rPr>
          <w:rFonts w:ascii="Times New Roman" w:hAnsi="Times New Roman" w:cs="Times New Roman"/>
        </w:rPr>
      </w:pPr>
    </w:p>
    <w:p w:rsidR="00261F08" w:rsidRPr="00261F08" w:rsidRDefault="00261F08">
      <w:pPr>
        <w:rPr>
          <w:rFonts w:ascii="Times New Roman" w:hAnsi="Times New Roman" w:cs="Times New Roman"/>
        </w:rPr>
      </w:pPr>
    </w:p>
    <w:p w:rsidR="00261F08" w:rsidRPr="00261F08" w:rsidRDefault="00261F08">
      <w:pPr>
        <w:rPr>
          <w:rFonts w:ascii="Times New Roman" w:hAnsi="Times New Roman" w:cs="Times New Roman"/>
        </w:rPr>
      </w:pPr>
    </w:p>
    <w:p w:rsidR="00261F08" w:rsidRPr="00261F08" w:rsidRDefault="00261F08">
      <w:pPr>
        <w:rPr>
          <w:rFonts w:ascii="Times New Roman" w:hAnsi="Times New Roman" w:cs="Times New Roman"/>
        </w:rPr>
      </w:pPr>
    </w:p>
    <w:p w:rsidR="00261F08" w:rsidRPr="00261F08" w:rsidRDefault="00261F08">
      <w:pPr>
        <w:rPr>
          <w:rFonts w:ascii="Times New Roman" w:hAnsi="Times New Roman" w:cs="Times New Roman"/>
        </w:rPr>
      </w:pPr>
    </w:p>
    <w:p w:rsidR="00261F08" w:rsidRPr="00261F08" w:rsidRDefault="00261F08">
      <w:pPr>
        <w:rPr>
          <w:rFonts w:ascii="Times New Roman" w:hAnsi="Times New Roman" w:cs="Times New Roman"/>
        </w:rPr>
      </w:pPr>
    </w:p>
    <w:p w:rsidR="00261F08" w:rsidRPr="00261F08" w:rsidRDefault="00261F08">
      <w:pPr>
        <w:rPr>
          <w:rFonts w:ascii="Times New Roman" w:hAnsi="Times New Roman" w:cs="Times New Roman"/>
        </w:rPr>
      </w:pPr>
    </w:p>
    <w:p w:rsidR="00261F08" w:rsidRPr="00261F08" w:rsidRDefault="00261F08">
      <w:pPr>
        <w:rPr>
          <w:rFonts w:ascii="Times New Roman" w:hAnsi="Times New Roman" w:cs="Times New Roman"/>
        </w:rPr>
      </w:pPr>
    </w:p>
    <w:p w:rsidR="00261F08" w:rsidRPr="00261F08" w:rsidRDefault="00261F08">
      <w:pPr>
        <w:rPr>
          <w:rFonts w:ascii="Times New Roman" w:hAnsi="Times New Roman" w:cs="Times New Roman"/>
        </w:rPr>
      </w:pPr>
    </w:p>
    <w:p w:rsidR="00261F08" w:rsidRPr="00261F08" w:rsidRDefault="00261F08">
      <w:pPr>
        <w:rPr>
          <w:rFonts w:ascii="Times New Roman" w:hAnsi="Times New Roman" w:cs="Times New Roman"/>
        </w:rPr>
      </w:pPr>
    </w:p>
    <w:p w:rsidR="002E2099" w:rsidRPr="00261F08" w:rsidRDefault="00261F08">
      <w:pPr>
        <w:rPr>
          <w:rFonts w:ascii="Times New Roman" w:hAnsi="Times New Roman" w:cs="Times New Roman"/>
          <w:lang w:val="en-US"/>
        </w:rPr>
      </w:pPr>
      <w:r w:rsidRPr="00261F08">
        <w:rPr>
          <w:rFonts w:ascii="Times New Roman" w:hAnsi="Times New Roman" w:cs="Times New Roman"/>
          <w:b/>
          <w:lang w:val="en-US"/>
        </w:rPr>
        <w:lastRenderedPageBreak/>
        <w:t xml:space="preserve">Supplementary Table </w:t>
      </w:r>
      <w:r w:rsidR="00F65539">
        <w:rPr>
          <w:rFonts w:ascii="Times New Roman" w:hAnsi="Times New Roman" w:cs="Times New Roman"/>
          <w:b/>
          <w:lang w:val="en-US"/>
        </w:rPr>
        <w:t>2</w:t>
      </w:r>
      <w:r w:rsidRPr="00261F08">
        <w:rPr>
          <w:rFonts w:ascii="Times New Roman" w:hAnsi="Times New Roman" w:cs="Times New Roman"/>
          <w:b/>
          <w:lang w:val="en-US"/>
        </w:rPr>
        <w:t xml:space="preserve">: </w:t>
      </w:r>
      <w:r w:rsidRPr="00261F08">
        <w:rPr>
          <w:rFonts w:ascii="Times New Roman" w:hAnsi="Times New Roman" w:cs="Times New Roman"/>
          <w:lang w:val="en-US"/>
        </w:rPr>
        <w:t>Mean agreements coefficients for structural and functional connectivity in HC and WS. AAL ROIs where evaluated, excluding cerebellum regions. In bold, ROIs where the difference between HC and WS was significant (p &lt; 0.05).</w:t>
      </w:r>
    </w:p>
    <w:p w:rsidR="002E2099" w:rsidRPr="00261F08" w:rsidRDefault="002E2099">
      <w:pPr>
        <w:rPr>
          <w:rFonts w:ascii="Times New Roman" w:hAnsi="Times New Roman" w:cs="Times New Roman"/>
          <w:lang w:val="en-US"/>
        </w:rPr>
      </w:pPr>
    </w:p>
    <w:tbl>
      <w:tblPr>
        <w:tblStyle w:val="Grigliatabella"/>
        <w:tblW w:w="0" w:type="auto"/>
        <w:tblLook w:val="04A0" w:firstRow="1" w:lastRow="0" w:firstColumn="1" w:lastColumn="0" w:noHBand="0" w:noVBand="1"/>
      </w:tblPr>
      <w:tblGrid>
        <w:gridCol w:w="2835"/>
        <w:gridCol w:w="2835"/>
        <w:gridCol w:w="2835"/>
      </w:tblGrid>
      <w:tr w:rsidR="002E2099" w:rsidRPr="00261F08" w:rsidTr="009A16C7">
        <w:trPr>
          <w:trHeight w:val="397"/>
        </w:trPr>
        <w:tc>
          <w:tcPr>
            <w:tcW w:w="2835" w:type="dxa"/>
            <w:tcBorders>
              <w:top w:val="nil"/>
              <w:left w:val="nil"/>
              <w:bottom w:val="double" w:sz="4" w:space="0" w:color="auto"/>
              <w:right w:val="nil"/>
            </w:tcBorders>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ROI</w:t>
            </w:r>
          </w:p>
        </w:tc>
        <w:tc>
          <w:tcPr>
            <w:tcW w:w="2835" w:type="dxa"/>
            <w:tcBorders>
              <w:top w:val="nil"/>
              <w:left w:val="nil"/>
              <w:bottom w:val="double" w:sz="4" w:space="0" w:color="auto"/>
              <w:right w:val="nil"/>
            </w:tcBorders>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Agreement HC</w:t>
            </w:r>
          </w:p>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Mean (</w:t>
            </w:r>
            <w:proofErr w:type="spellStart"/>
            <w:r w:rsidRPr="00261F08">
              <w:rPr>
                <w:rFonts w:ascii="Times New Roman" w:hAnsi="Times New Roman" w:cs="Times New Roman"/>
                <w:b/>
                <w:lang w:val="en-US"/>
              </w:rPr>
              <w:t>sd</w:t>
            </w:r>
            <w:proofErr w:type="spellEnd"/>
            <w:r w:rsidRPr="00261F08">
              <w:rPr>
                <w:rFonts w:ascii="Times New Roman" w:hAnsi="Times New Roman" w:cs="Times New Roman"/>
                <w:b/>
                <w:lang w:val="en-US"/>
              </w:rPr>
              <w:t>)</w:t>
            </w:r>
          </w:p>
        </w:tc>
        <w:tc>
          <w:tcPr>
            <w:tcW w:w="2835" w:type="dxa"/>
            <w:tcBorders>
              <w:top w:val="nil"/>
              <w:left w:val="nil"/>
              <w:bottom w:val="double" w:sz="4" w:space="0" w:color="auto"/>
              <w:right w:val="nil"/>
            </w:tcBorders>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Agreement WS</w:t>
            </w:r>
          </w:p>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Mean (</w:t>
            </w:r>
            <w:proofErr w:type="spellStart"/>
            <w:r w:rsidRPr="00261F08">
              <w:rPr>
                <w:rFonts w:ascii="Times New Roman" w:hAnsi="Times New Roman" w:cs="Times New Roman"/>
                <w:b/>
                <w:lang w:val="en-US"/>
              </w:rPr>
              <w:t>sd</w:t>
            </w:r>
            <w:proofErr w:type="spellEnd"/>
            <w:r w:rsidRPr="00261F08">
              <w:rPr>
                <w:rFonts w:ascii="Times New Roman" w:hAnsi="Times New Roman" w:cs="Times New Roman"/>
                <w:b/>
                <w:lang w:val="en-US"/>
              </w:rPr>
              <w:t>)</w:t>
            </w:r>
          </w:p>
        </w:tc>
      </w:tr>
      <w:tr w:rsidR="002E2099" w:rsidRPr="00261F08" w:rsidTr="009A16C7">
        <w:trPr>
          <w:trHeight w:val="397"/>
        </w:trPr>
        <w:tc>
          <w:tcPr>
            <w:tcW w:w="2835" w:type="dxa"/>
            <w:tcBorders>
              <w:top w:val="double" w:sz="4" w:space="0" w:color="auto"/>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Precentral_L</w:t>
            </w:r>
            <w:proofErr w:type="spellEnd"/>
          </w:p>
        </w:tc>
        <w:tc>
          <w:tcPr>
            <w:tcW w:w="2835" w:type="dxa"/>
            <w:tcBorders>
              <w:top w:val="double" w:sz="4" w:space="0" w:color="auto"/>
              <w:left w:val="nil"/>
              <w:bottom w:val="nil"/>
              <w:right w:val="nil"/>
            </w:tcBorders>
            <w:vAlign w:val="bottom"/>
          </w:tcPr>
          <w:p w:rsidR="002E2099" w:rsidRPr="00261F08" w:rsidRDefault="002E2099" w:rsidP="002E2099">
            <w:pPr>
              <w:jc w:val="center"/>
              <w:rPr>
                <w:rFonts w:ascii="Times New Roman" w:hAnsi="Times New Roman" w:cs="Times New Roman"/>
                <w:lang w:val="en-US"/>
              </w:rPr>
            </w:pPr>
            <w:r w:rsidRPr="00261F08">
              <w:rPr>
                <w:rFonts w:ascii="Times New Roman" w:hAnsi="Times New Roman" w:cs="Times New Roman"/>
                <w:lang w:val="en-US"/>
              </w:rPr>
              <w:t>0,46 (</w:t>
            </w:r>
            <w:r w:rsidRPr="00261F08">
              <w:rPr>
                <w:rFonts w:ascii="Times New Roman" w:hAnsi="Times New Roman" w:cs="Times New Roman"/>
                <w:sz w:val="20"/>
                <w:szCs w:val="20"/>
                <w:lang w:val="en-US"/>
              </w:rPr>
              <w:t>0,13</w:t>
            </w:r>
            <w:r w:rsidRPr="00261F08">
              <w:rPr>
                <w:rFonts w:ascii="Times New Roman" w:hAnsi="Times New Roman" w:cs="Times New Roman"/>
                <w:lang w:val="en-US"/>
              </w:rPr>
              <w:t>)</w:t>
            </w:r>
          </w:p>
        </w:tc>
        <w:tc>
          <w:tcPr>
            <w:tcW w:w="2835" w:type="dxa"/>
            <w:tcBorders>
              <w:top w:val="double" w:sz="4" w:space="0" w:color="auto"/>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Precentral_R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0,43 (</w:t>
            </w:r>
            <w:r w:rsidRPr="00261F08">
              <w:rPr>
                <w:rFonts w:ascii="Times New Roman" w:hAnsi="Times New Roman" w:cs="Times New Roman"/>
                <w:b/>
                <w:sz w:val="20"/>
                <w:szCs w:val="20"/>
                <w:lang w:val="en-US"/>
              </w:rPr>
              <w:t>0,12</w:t>
            </w:r>
            <w:r w:rsidRPr="00261F08">
              <w:rPr>
                <w:rFonts w:ascii="Times New Roman" w:hAnsi="Times New Roman" w:cs="Times New Roman"/>
                <w:b/>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 xml:space="preserve">0,56 (0,08) </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Frontal_Sup_L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w:t>
            </w:r>
            <w:r w:rsidRPr="00261F08">
              <w:rPr>
                <w:rFonts w:ascii="Times New Roman" w:hAnsi="Times New Roman" w:cs="Times New Roman"/>
                <w:sz w:val="20"/>
                <w:szCs w:val="20"/>
                <w:lang w:val="en-US"/>
              </w:rPr>
              <w:t>0,08</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Frontal_Sup_R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r w:rsidRPr="00261F08">
              <w:rPr>
                <w:rFonts w:ascii="Times New Roman" w:hAnsi="Times New Roman" w:cs="Times New Roman"/>
                <w:lang w:val="en-US"/>
              </w:rPr>
              <w:t>0,57 (</w:t>
            </w:r>
            <w:r w:rsidRPr="00261F08">
              <w:rPr>
                <w:rFonts w:ascii="Times New Roman" w:hAnsi="Times New Roman" w:cs="Times New Roman"/>
                <w:sz w:val="20"/>
                <w:szCs w:val="20"/>
                <w:lang w:val="en-US"/>
              </w:rPr>
              <w:t>0,09</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0,58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Frontal_Sup_Orb_L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r w:rsidRPr="00261F08">
              <w:rPr>
                <w:rFonts w:ascii="Times New Roman" w:hAnsi="Times New Roman" w:cs="Times New Roman"/>
                <w:lang w:val="en-US"/>
              </w:rPr>
              <w:t>0,58 (</w:t>
            </w:r>
            <w:r w:rsidRPr="00261F08">
              <w:rPr>
                <w:rFonts w:ascii="Times New Roman" w:hAnsi="Times New Roman" w:cs="Times New Roman"/>
                <w:sz w:val="20"/>
                <w:szCs w:val="20"/>
                <w:lang w:val="en-US"/>
              </w:rPr>
              <w:t>0,09</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0,61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Frontal_Sup_Orb_R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w:t>
            </w:r>
            <w:r w:rsidRPr="00261F08">
              <w:rPr>
                <w:rFonts w:ascii="Times New Roman" w:hAnsi="Times New Roman" w:cs="Times New Roman"/>
                <w:sz w:val="20"/>
                <w:szCs w:val="20"/>
                <w:lang w:val="en-US"/>
              </w:rPr>
              <w:t>0,09</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0,61 (0,09)</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Frontal_Mid_L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w:t>
            </w:r>
            <w:r w:rsidRPr="00261F08">
              <w:rPr>
                <w:rFonts w:ascii="Times New Roman" w:hAnsi="Times New Roman" w:cs="Times New Roman"/>
                <w:sz w:val="20"/>
                <w:szCs w:val="20"/>
                <w:lang w:val="en-US"/>
              </w:rPr>
              <w:t>0,10</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Frontal_Mid_R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w:t>
            </w:r>
            <w:r w:rsidRPr="00261F08">
              <w:rPr>
                <w:rFonts w:ascii="Times New Roman" w:hAnsi="Times New Roman" w:cs="Times New Roman"/>
                <w:sz w:val="20"/>
                <w:szCs w:val="20"/>
                <w:lang w:val="en-US"/>
              </w:rPr>
              <w:t>0,05</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(0,10)</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Frontal_Mid_Orb_L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w:t>
            </w:r>
            <w:r w:rsidRPr="00261F08">
              <w:rPr>
                <w:rFonts w:ascii="Times New Roman" w:hAnsi="Times New Roman" w:cs="Times New Roman"/>
                <w:sz w:val="20"/>
                <w:szCs w:val="20"/>
                <w:lang w:val="en-US"/>
              </w:rPr>
              <w:t>0,07</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Frontal_Mid_Orb_R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0,51 (</w:t>
            </w:r>
            <w:r w:rsidRPr="00261F08">
              <w:rPr>
                <w:rFonts w:ascii="Times New Roman" w:hAnsi="Times New Roman" w:cs="Times New Roman"/>
                <w:sz w:val="20"/>
                <w:szCs w:val="20"/>
                <w:lang w:val="en-US"/>
              </w:rPr>
              <w:t>0,05</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Frontal_Inf_Oper_L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0,53 (</w:t>
            </w:r>
            <w:r w:rsidRPr="00261F08">
              <w:rPr>
                <w:rFonts w:ascii="Times New Roman" w:hAnsi="Times New Roman" w:cs="Times New Roman"/>
                <w:sz w:val="20"/>
                <w:szCs w:val="20"/>
                <w:lang w:val="en-US"/>
              </w:rPr>
              <w:t>0,07</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Frontal_Inf_Oper_R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0,51 (</w:t>
            </w:r>
            <w:r w:rsidRPr="00261F08">
              <w:rPr>
                <w:rFonts w:ascii="Times New Roman" w:hAnsi="Times New Roman" w:cs="Times New Roman"/>
                <w:sz w:val="20"/>
                <w:szCs w:val="20"/>
                <w:lang w:val="en-US"/>
              </w:rPr>
              <w:t>0,05</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Frontal_Inf_Tri_L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0,57 (</w:t>
            </w:r>
            <w:r w:rsidRPr="00261F08">
              <w:rPr>
                <w:rFonts w:ascii="Times New Roman" w:hAnsi="Times New Roman" w:cs="Times New Roman"/>
                <w:sz w:val="20"/>
                <w:szCs w:val="20"/>
                <w:lang w:val="en-US"/>
              </w:rPr>
              <w:t>0,05</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(0,04)</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Frontal_Inf_Tri_R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w:t>
            </w:r>
            <w:r w:rsidRPr="00261F08">
              <w:rPr>
                <w:rFonts w:ascii="Times New Roman" w:hAnsi="Times New Roman" w:cs="Times New Roman"/>
                <w:sz w:val="20"/>
                <w:szCs w:val="20"/>
                <w:lang w:val="en-US"/>
              </w:rPr>
              <w:t>0,06</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0,58 (0,09)</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Frontal_Inf_Orb_L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w:t>
            </w:r>
            <w:r w:rsidRPr="00261F08">
              <w:rPr>
                <w:rFonts w:ascii="Times New Roman" w:hAnsi="Times New Roman" w:cs="Times New Roman"/>
                <w:sz w:val="20"/>
                <w:szCs w:val="20"/>
                <w:lang w:val="en-US"/>
              </w:rPr>
              <w:t>0,06</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Frontal_Inf_Orb_R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0,49  (</w:t>
            </w:r>
            <w:r w:rsidRPr="00261F08">
              <w:rPr>
                <w:rFonts w:ascii="Times New Roman" w:hAnsi="Times New Roman" w:cs="Times New Roman"/>
                <w:sz w:val="20"/>
                <w:szCs w:val="20"/>
                <w:lang w:val="en-US"/>
              </w:rPr>
              <w:t>0,09</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(0,09)</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Rolandic_Oper_L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w:t>
            </w:r>
            <w:r w:rsidRPr="00261F08">
              <w:rPr>
                <w:rFonts w:ascii="Times New Roman" w:hAnsi="Times New Roman" w:cs="Times New Roman"/>
                <w:sz w:val="20"/>
                <w:szCs w:val="20"/>
                <w:lang w:val="en-US"/>
              </w:rPr>
              <w:t>0,10</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0,51 (0,04)</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Rolandic_Oper_R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0,47 (</w:t>
            </w:r>
            <w:r w:rsidRPr="00261F08">
              <w:rPr>
                <w:rFonts w:ascii="Times New Roman" w:hAnsi="Times New Roman" w:cs="Times New Roman"/>
                <w:sz w:val="20"/>
                <w:szCs w:val="20"/>
                <w:lang w:val="en-US"/>
              </w:rPr>
              <w:t>0,09</w:t>
            </w:r>
            <w:r w:rsidRPr="00261F08">
              <w:rPr>
                <w:rFonts w:ascii="Times New Roman" w:hAnsi="Times New Roman" w:cs="Times New Roman"/>
                <w:lang w:val="en-US"/>
              </w:rPr>
              <w:t>)</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Supp_Motor_Area_L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(0,09)</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0,51 (0,10)</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Supp_Motor_Area_R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0,48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0,56 (0,04)</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Olfactory_L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0,58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0,61 (0,10)</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Olfactory_R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0,63 (0,09)</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0,57 (0,11)</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Frontal_Sup_Medial_L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0,57 (0,03)</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Frontal_Sup_Medial_R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(0,06)</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Frontal_Med_Orb_L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0,51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(0,04)</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Frontal_Med_Orb_R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0,50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Rectus_L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0,58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Rectus_R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0,53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0,61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Insula_L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0,47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0,50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Insula_R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0,49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(0,10)</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lastRenderedPageBreak/>
              <w:t>Cingulum_Ant_L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(0,09)</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Cingulum_Ant_R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(0,09)</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Cingulum_Mid_L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0,44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0,48 (0,09)</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Cingulum_Mid_R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0,42 (0,06)</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0,48 (0,11)</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Cingulum_Post_L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0,48 (0,02)</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0,50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Cingulum_Post_R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0,53 (0,03)</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0,61 (0,10)</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Hippocampus_L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(0,06)</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Hippocampus_R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0,60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0,59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ParaHippocampal_L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(0,10)</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0,57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ParaHippocampal_R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0,53 (0,09)</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0,61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Amygdala_L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0,58 (0,09)</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0,57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Amygdala_R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(0,10)</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0,59 (0,10)</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Calcarine_L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0,59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0,63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Calcarine_R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(0,06)</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0,59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Cuneus_L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0,51 (0,09)</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0,60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Cuneus_R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0,48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Lingual_L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0,42 (0,04)</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0,56 (0,04)</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Lingual_R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0,44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0,56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Occipital_Sup_L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0,47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0,58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Occipital_Sup_R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0,49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Occipital_Mid_L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0,50 (0,04)</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0,56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Occipital_Mid_R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0,46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Occipital_Inf_L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0,49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(0,09)</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Occipital_Inf_R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0,49 (0,10)</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(0,11)</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Fusiform_L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0,47 (0,09)</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Fusiform_R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0,47 (0,10)</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0,57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Postcentral_L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0,47 (0,14)</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0,53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Postcentral_R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0,46 (0,13)</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0,59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Parietal_Sup_L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0,44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0,55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Parietal_Sup_R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0,43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0,49 (0,04)</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Parietal_Inf_L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0,47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0,50 (0,11)</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Parietal_Inf_R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(0,03)</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0,48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SupraMarginal_L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0,43 (0,04)</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0,53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SupraMarginal_R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0,45 (0,05)</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0,51 (0,05)</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Angular_L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0,45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0,50 (0,09)</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lastRenderedPageBreak/>
              <w:t>Angular_R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0,48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0,47 (0,04)</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Precuneus_L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0,48 (0,06)</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0,54 (0,04)</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Precuneus_R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0,50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Paracentral_Lobule_L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0,46 (0,10)</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0,53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Paracentral_Lobule_R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0,52 (0,10)</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(0,10)</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Caudate_L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0,56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(0,04)</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Caudate_R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0,51 (0,10)</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0,51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Putamen_L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0,53 (0,10)</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Putamen_R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(0,09)</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0,51 (0,11)</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Pallidum_L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0,58 (0,14)</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0,59 (0,10)</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Pallidum_R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0,58 (0,12)</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0,59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Thalamus_L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0,45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0,46 (0,10)</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Thalamus_R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0,45 (0,08)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0,43 (0,11)</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Heschl_L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0,48 (0,14)</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Heschl_R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0,49 (0,18)</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0,55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Temporal_Sup_L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0,40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0,46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Temporal_Sup_R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0,44 (0,06)</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0,57 (0,11)</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Temporal_Pole_Sup_L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0,51 (0,09)</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0,57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Temporal_Pole_Sup_R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0,50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0,57 (0,08)</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Temporal_Mid_L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0,44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0,48 (0,06)</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lang w:val="en-US"/>
              </w:rPr>
              <w:t>Temporal_Mid_R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0,46 (0,07)</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lang w:val="en-US"/>
              </w:rPr>
              <w:t>0,54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proofErr w:type="spellStart"/>
            <w:r w:rsidRPr="00261F08">
              <w:rPr>
                <w:rFonts w:ascii="Times New Roman" w:hAnsi="Times New Roman" w:cs="Times New Roman"/>
                <w:lang w:val="en-US"/>
              </w:rPr>
              <w:t>Temporal_Pole_Mid_L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r w:rsidRPr="00261F08">
              <w:rPr>
                <w:rFonts w:ascii="Times New Roman" w:hAnsi="Times New Roman" w:cs="Times New Roman"/>
                <w:lang w:val="en-US"/>
              </w:rPr>
              <w:t>0,53 (0,11)</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r w:rsidRPr="00261F08">
              <w:rPr>
                <w:rFonts w:ascii="Times New Roman" w:hAnsi="Times New Roman" w:cs="Times New Roman"/>
                <w:lang w:val="en-US"/>
              </w:rPr>
              <w:t>0,62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proofErr w:type="spellStart"/>
            <w:r w:rsidRPr="00261F08">
              <w:rPr>
                <w:rFonts w:ascii="Times New Roman" w:hAnsi="Times New Roman" w:cs="Times New Roman"/>
                <w:lang w:val="en-US"/>
              </w:rPr>
              <w:t>Temporal_Pole_Mid_R</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r w:rsidRPr="00261F08">
              <w:rPr>
                <w:rFonts w:ascii="Times New Roman" w:hAnsi="Times New Roman" w:cs="Times New Roman"/>
                <w:lang w:val="en-US"/>
              </w:rPr>
              <w:t>0,53 (0,10)</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r w:rsidRPr="00261F08">
              <w:rPr>
                <w:rFonts w:ascii="Times New Roman" w:hAnsi="Times New Roman" w:cs="Times New Roman"/>
                <w:lang w:val="en-US"/>
              </w:rPr>
              <w:t>0,60 (0,07)</w:t>
            </w:r>
          </w:p>
        </w:tc>
      </w:tr>
      <w:tr w:rsidR="002E2099" w:rsidRPr="00261F08" w:rsidTr="009A16C7">
        <w:trPr>
          <w:trHeight w:val="397"/>
        </w:trPr>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proofErr w:type="spellStart"/>
            <w:r w:rsidRPr="00261F08">
              <w:rPr>
                <w:rFonts w:ascii="Times New Roman" w:hAnsi="Times New Roman" w:cs="Times New Roman"/>
                <w:lang w:val="en-US"/>
              </w:rPr>
              <w:t>Temporal_Inf_L</w:t>
            </w:r>
            <w:proofErr w:type="spellEnd"/>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r w:rsidRPr="00261F08">
              <w:rPr>
                <w:rFonts w:ascii="Times New Roman" w:hAnsi="Times New Roman" w:cs="Times New Roman"/>
                <w:lang w:val="en-US"/>
              </w:rPr>
              <w:t>0,58 (0,05)</w:t>
            </w:r>
          </w:p>
        </w:tc>
        <w:tc>
          <w:tcPr>
            <w:tcW w:w="2835" w:type="dxa"/>
            <w:tcBorders>
              <w:top w:val="nil"/>
              <w:left w:val="nil"/>
              <w:bottom w:val="nil"/>
              <w:right w:val="nil"/>
            </w:tcBorders>
            <w:vAlign w:val="bottom"/>
          </w:tcPr>
          <w:p w:rsidR="002E2099" w:rsidRPr="00261F08" w:rsidRDefault="002E2099" w:rsidP="002E2099">
            <w:pPr>
              <w:jc w:val="center"/>
              <w:rPr>
                <w:rFonts w:ascii="Times New Roman" w:hAnsi="Times New Roman" w:cs="Times New Roman"/>
                <w:lang w:val="en-US"/>
              </w:rPr>
            </w:pPr>
            <w:r w:rsidRPr="00261F08">
              <w:rPr>
                <w:rFonts w:ascii="Times New Roman" w:hAnsi="Times New Roman" w:cs="Times New Roman"/>
                <w:lang w:val="en-US"/>
              </w:rPr>
              <w:t>0,64 (0,10)</w:t>
            </w:r>
          </w:p>
        </w:tc>
      </w:tr>
      <w:tr w:rsidR="002E2099" w:rsidRPr="00261F08" w:rsidTr="009A16C7">
        <w:trPr>
          <w:trHeight w:val="397"/>
        </w:trPr>
        <w:tc>
          <w:tcPr>
            <w:tcW w:w="2835" w:type="dxa"/>
            <w:tcBorders>
              <w:top w:val="nil"/>
              <w:left w:val="nil"/>
              <w:bottom w:val="double" w:sz="4" w:space="0" w:color="auto"/>
              <w:right w:val="nil"/>
            </w:tcBorders>
            <w:vAlign w:val="bottom"/>
          </w:tcPr>
          <w:p w:rsidR="002E2099" w:rsidRPr="00261F08" w:rsidRDefault="002E2099" w:rsidP="002E2099">
            <w:pPr>
              <w:jc w:val="center"/>
              <w:rPr>
                <w:rFonts w:ascii="Times New Roman" w:hAnsi="Times New Roman" w:cs="Times New Roman"/>
                <w:b/>
                <w:lang w:val="en-US"/>
              </w:rPr>
            </w:pPr>
            <w:proofErr w:type="spellStart"/>
            <w:r w:rsidRPr="00261F08">
              <w:rPr>
                <w:rFonts w:ascii="Times New Roman" w:hAnsi="Times New Roman" w:cs="Times New Roman"/>
                <w:b/>
                <w:lang w:val="en-US"/>
              </w:rPr>
              <w:t>Temporal_Inf_R</w:t>
            </w:r>
            <w:proofErr w:type="spellEnd"/>
          </w:p>
        </w:tc>
        <w:tc>
          <w:tcPr>
            <w:tcW w:w="2835" w:type="dxa"/>
            <w:tcBorders>
              <w:top w:val="nil"/>
              <w:left w:val="nil"/>
              <w:bottom w:val="double" w:sz="4" w:space="0" w:color="auto"/>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0,53 (0,07)</w:t>
            </w:r>
          </w:p>
        </w:tc>
        <w:tc>
          <w:tcPr>
            <w:tcW w:w="2835" w:type="dxa"/>
            <w:tcBorders>
              <w:top w:val="nil"/>
              <w:left w:val="nil"/>
              <w:bottom w:val="double" w:sz="4" w:space="0" w:color="auto"/>
              <w:right w:val="nil"/>
            </w:tcBorders>
            <w:vAlign w:val="bottom"/>
          </w:tcPr>
          <w:p w:rsidR="002E2099" w:rsidRPr="00261F08" w:rsidRDefault="002E2099" w:rsidP="002E2099">
            <w:pPr>
              <w:jc w:val="center"/>
              <w:rPr>
                <w:rFonts w:ascii="Times New Roman" w:hAnsi="Times New Roman" w:cs="Times New Roman"/>
                <w:b/>
                <w:lang w:val="en-US"/>
              </w:rPr>
            </w:pPr>
            <w:r w:rsidRPr="00261F08">
              <w:rPr>
                <w:rFonts w:ascii="Times New Roman" w:hAnsi="Times New Roman" w:cs="Times New Roman"/>
                <w:b/>
                <w:lang w:val="en-US"/>
              </w:rPr>
              <w:t>0,62 (0,05)</w:t>
            </w:r>
          </w:p>
        </w:tc>
      </w:tr>
    </w:tbl>
    <w:p w:rsidR="002E2099" w:rsidRDefault="002E2099"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r>
        <w:rPr>
          <w:rFonts w:ascii="Times New Roman" w:hAnsi="Times New Roman" w:cs="Times New Roman"/>
          <w:lang w:val="en-US"/>
        </w:rPr>
        <w:lastRenderedPageBreak/>
        <w:t>Supplementary  Figure 1. Scatterplot of the significant correlation between anxiety and structural connections between occipital and frontal areas.</w:t>
      </w:r>
    </w:p>
    <w:p w:rsidR="00264CE7" w:rsidRDefault="00264CE7"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r>
        <w:rPr>
          <w:rFonts w:ascii="Times New Roman" w:hAnsi="Times New Roman" w:cs="Times New Roman"/>
          <w:noProof/>
          <w:lang w:eastAsia="it-IT"/>
        </w:rPr>
        <w:drawing>
          <wp:inline distT="0" distB="0" distL="0" distR="0" wp14:anchorId="26F80B34" wp14:editId="14D28E9A">
            <wp:extent cx="5336540" cy="3998595"/>
            <wp:effectExtent l="0" t="0" r="0" b="1905"/>
            <wp:docPr id="1" name="Immagine 1" descr="C:\Users\farrigoni\Desktop\AnxietyVsConne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rigoni\Desktop\AnxietyVsConnectivit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6540" cy="3998595"/>
                    </a:xfrm>
                    <a:prstGeom prst="rect">
                      <a:avLst/>
                    </a:prstGeom>
                    <a:noFill/>
                    <a:ln>
                      <a:noFill/>
                    </a:ln>
                  </pic:spPr>
                </pic:pic>
              </a:graphicData>
            </a:graphic>
          </wp:inline>
        </w:drawing>
      </w:r>
    </w:p>
    <w:p w:rsidR="00264CE7" w:rsidRDefault="00264CE7" w:rsidP="00400FE7">
      <w:pPr>
        <w:rPr>
          <w:rFonts w:ascii="Times New Roman" w:hAnsi="Times New Roman" w:cs="Times New Roman"/>
          <w:lang w:val="en-US"/>
        </w:rPr>
      </w:pPr>
    </w:p>
    <w:p w:rsidR="00264CE7" w:rsidRDefault="00264CE7" w:rsidP="00400FE7">
      <w:pPr>
        <w:rPr>
          <w:rFonts w:ascii="Times New Roman" w:hAnsi="Times New Roman" w:cs="Times New Roman"/>
          <w:lang w:val="en-US"/>
        </w:rPr>
      </w:pPr>
    </w:p>
    <w:p w:rsidR="00264CE7" w:rsidRPr="00261F08" w:rsidRDefault="00264CE7" w:rsidP="00400FE7">
      <w:pPr>
        <w:rPr>
          <w:rFonts w:ascii="Times New Roman" w:hAnsi="Times New Roman" w:cs="Times New Roman"/>
          <w:lang w:val="en-US"/>
        </w:rPr>
      </w:pPr>
    </w:p>
    <w:sectPr w:rsidR="00264CE7" w:rsidRPr="00261F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99"/>
    <w:rsid w:val="00261F08"/>
    <w:rsid w:val="00264CE7"/>
    <w:rsid w:val="002C4995"/>
    <w:rsid w:val="002E2099"/>
    <w:rsid w:val="002F4450"/>
    <w:rsid w:val="00400FE7"/>
    <w:rsid w:val="0061207E"/>
    <w:rsid w:val="00620658"/>
    <w:rsid w:val="007B7492"/>
    <w:rsid w:val="008661CB"/>
    <w:rsid w:val="009A16C7"/>
    <w:rsid w:val="00F65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F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E2099"/>
    <w:rPr>
      <w:sz w:val="16"/>
      <w:szCs w:val="16"/>
    </w:rPr>
  </w:style>
  <w:style w:type="paragraph" w:styleId="Testocommento">
    <w:name w:val="annotation text"/>
    <w:basedOn w:val="Normale"/>
    <w:link w:val="TestocommentoCarattere"/>
    <w:uiPriority w:val="99"/>
    <w:semiHidden/>
    <w:unhideWhenUsed/>
    <w:rsid w:val="002E2099"/>
    <w:pPr>
      <w:spacing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2E2099"/>
    <w:rPr>
      <w:sz w:val="20"/>
      <w:szCs w:val="20"/>
      <w:lang w:val="en-US"/>
    </w:rPr>
  </w:style>
  <w:style w:type="table" w:styleId="Grigliatabella">
    <w:name w:val="Table Grid"/>
    <w:basedOn w:val="Tabellanormale"/>
    <w:uiPriority w:val="59"/>
    <w:rsid w:val="002E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E20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F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E2099"/>
    <w:rPr>
      <w:sz w:val="16"/>
      <w:szCs w:val="16"/>
    </w:rPr>
  </w:style>
  <w:style w:type="paragraph" w:styleId="Testocommento">
    <w:name w:val="annotation text"/>
    <w:basedOn w:val="Normale"/>
    <w:link w:val="TestocommentoCarattere"/>
    <w:uiPriority w:val="99"/>
    <w:semiHidden/>
    <w:unhideWhenUsed/>
    <w:rsid w:val="002E2099"/>
    <w:pPr>
      <w:spacing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2E2099"/>
    <w:rPr>
      <w:sz w:val="20"/>
      <w:szCs w:val="20"/>
      <w:lang w:val="en-US"/>
    </w:rPr>
  </w:style>
  <w:style w:type="table" w:styleId="Grigliatabella">
    <w:name w:val="Table Grid"/>
    <w:basedOn w:val="Tabellanormale"/>
    <w:uiPriority w:val="59"/>
    <w:rsid w:val="002E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E20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73906">
      <w:bodyDiv w:val="1"/>
      <w:marLeft w:val="0"/>
      <w:marRight w:val="0"/>
      <w:marTop w:val="0"/>
      <w:marBottom w:val="0"/>
      <w:divBdr>
        <w:top w:val="none" w:sz="0" w:space="0" w:color="auto"/>
        <w:left w:val="none" w:sz="0" w:space="0" w:color="auto"/>
        <w:bottom w:val="none" w:sz="0" w:space="0" w:color="auto"/>
        <w:right w:val="none" w:sz="0" w:space="0" w:color="auto"/>
      </w:divBdr>
    </w:div>
    <w:div w:id="20186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5959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Ass. La Nostra Famiglia</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ARRIGONI FILIPPO</dc:creator>
  <cp:lastModifiedBy>ARRIGONI FILIPPO</cp:lastModifiedBy>
  <cp:revision>2</cp:revision>
  <dcterms:created xsi:type="dcterms:W3CDTF">2018-08-27T09:51:00Z</dcterms:created>
  <dcterms:modified xsi:type="dcterms:W3CDTF">2018-08-27T09:51:00Z</dcterms:modified>
</cp:coreProperties>
</file>