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4E8F" w:rsidRPr="003518AB" w:rsidRDefault="00654E8F" w:rsidP="0001436A">
      <w:pPr>
        <w:pStyle w:val="SupplementaryMaterial"/>
        <w:rPr>
          <w:b w:val="0"/>
        </w:rPr>
      </w:pPr>
      <w:r w:rsidRPr="003518AB">
        <w:t>Supplementary Material</w:t>
      </w:r>
    </w:p>
    <w:p w:rsidR="00845070" w:rsidRPr="003518AB" w:rsidRDefault="00845070" w:rsidP="00845070">
      <w:pPr>
        <w:pStyle w:val="Title"/>
      </w:pPr>
      <w:r w:rsidRPr="003518AB">
        <w:t>Landscape Structures affect risk of Canine Distemper in Urban Wildlife</w:t>
      </w:r>
    </w:p>
    <w:p w:rsidR="00845070" w:rsidRPr="005775F8" w:rsidRDefault="00845070" w:rsidP="00845070">
      <w:pPr>
        <w:pStyle w:val="AuthorList"/>
      </w:pPr>
      <w:r w:rsidRPr="005775F8">
        <w:t>Pierre Gras</w:t>
      </w:r>
      <w:r w:rsidRPr="005775F8">
        <w:rPr>
          <w:vertAlign w:val="superscript"/>
        </w:rPr>
        <w:t xml:space="preserve"> 1,2,</w:t>
      </w:r>
      <w:r w:rsidRPr="005775F8">
        <w:t xml:space="preserve">*, Sarah Knuth </w:t>
      </w:r>
      <w:r w:rsidRPr="005775F8">
        <w:rPr>
          <w:vertAlign w:val="superscript"/>
        </w:rPr>
        <w:t>3,1</w:t>
      </w:r>
      <w:r w:rsidRPr="005775F8">
        <w:t xml:space="preserve">, Konstantin </w:t>
      </w:r>
      <w:proofErr w:type="spellStart"/>
      <w:r w:rsidRPr="005775F8">
        <w:t>Börner</w:t>
      </w:r>
      <w:proofErr w:type="spellEnd"/>
      <w:r w:rsidRPr="005775F8">
        <w:t xml:space="preserve"> </w:t>
      </w:r>
      <w:r w:rsidRPr="005775F8">
        <w:rPr>
          <w:vertAlign w:val="superscript"/>
        </w:rPr>
        <w:t>4</w:t>
      </w:r>
      <w:r w:rsidRPr="005775F8">
        <w:t xml:space="preserve">, Lucile </w:t>
      </w:r>
      <w:proofErr w:type="spellStart"/>
      <w:r w:rsidRPr="005775F8">
        <w:t>Marescot</w:t>
      </w:r>
      <w:proofErr w:type="spellEnd"/>
      <w:r w:rsidRPr="005775F8">
        <w:t xml:space="preserve"> </w:t>
      </w:r>
      <w:r w:rsidRPr="005775F8">
        <w:rPr>
          <w:vertAlign w:val="superscript"/>
        </w:rPr>
        <w:t>4</w:t>
      </w:r>
      <w:r w:rsidRPr="005775F8">
        <w:t xml:space="preserve">, Sarah </w:t>
      </w:r>
      <w:proofErr w:type="spellStart"/>
      <w:r w:rsidRPr="005775F8">
        <w:t>Benhaiem</w:t>
      </w:r>
      <w:proofErr w:type="spellEnd"/>
      <w:r w:rsidRPr="005775F8">
        <w:t xml:space="preserve"> </w:t>
      </w:r>
      <w:r w:rsidRPr="005775F8">
        <w:rPr>
          <w:vertAlign w:val="superscript"/>
        </w:rPr>
        <w:t>1</w:t>
      </w:r>
      <w:r w:rsidRPr="005775F8">
        <w:t xml:space="preserve">, Angelika </w:t>
      </w:r>
      <w:proofErr w:type="spellStart"/>
      <w:r w:rsidRPr="005775F8">
        <w:t>Aue</w:t>
      </w:r>
      <w:proofErr w:type="spellEnd"/>
      <w:r w:rsidRPr="005775F8">
        <w:t xml:space="preserve"> </w:t>
      </w:r>
      <w:r w:rsidRPr="005775F8">
        <w:rPr>
          <w:vertAlign w:val="superscript"/>
        </w:rPr>
        <w:t>5</w:t>
      </w:r>
      <w:r w:rsidRPr="005775F8">
        <w:t xml:space="preserve">, Ulrich </w:t>
      </w:r>
      <w:proofErr w:type="spellStart"/>
      <w:r w:rsidRPr="005775F8">
        <w:t>Wittstatt</w:t>
      </w:r>
      <w:proofErr w:type="spellEnd"/>
      <w:r w:rsidRPr="005775F8">
        <w:t xml:space="preserve"> </w:t>
      </w:r>
      <w:r w:rsidRPr="005775F8">
        <w:rPr>
          <w:vertAlign w:val="superscript"/>
        </w:rPr>
        <w:t>5</w:t>
      </w:r>
      <w:r w:rsidRPr="005775F8">
        <w:t xml:space="preserve">, Birgit </w:t>
      </w:r>
      <w:proofErr w:type="spellStart"/>
      <w:r w:rsidRPr="005775F8">
        <w:t>Kleinschmit</w:t>
      </w:r>
      <w:proofErr w:type="spellEnd"/>
      <w:r w:rsidRPr="005775F8">
        <w:t xml:space="preserve"> </w:t>
      </w:r>
      <w:r w:rsidRPr="005775F8">
        <w:rPr>
          <w:vertAlign w:val="superscript"/>
        </w:rPr>
        <w:t>3</w:t>
      </w:r>
      <w:r w:rsidRPr="005775F8">
        <w:t>, Stephanie Kramer-</w:t>
      </w:r>
      <w:proofErr w:type="spellStart"/>
      <w:r w:rsidRPr="005775F8">
        <w:t>Schadt</w:t>
      </w:r>
      <w:proofErr w:type="spellEnd"/>
      <w:r w:rsidRPr="005775F8">
        <w:t xml:space="preserve"> </w:t>
      </w:r>
      <w:r w:rsidRPr="005775F8">
        <w:rPr>
          <w:vertAlign w:val="superscript"/>
        </w:rPr>
        <w:t>1,2,</w:t>
      </w:r>
      <w:r w:rsidRPr="005775F8">
        <w:t>*</w:t>
      </w:r>
    </w:p>
    <w:p w:rsidR="00845070" w:rsidRPr="005775F8" w:rsidRDefault="002868E2" w:rsidP="00845070">
      <w:pPr>
        <w:spacing w:before="240"/>
        <w:rPr>
          <w:b/>
          <w:lang w:val="en-US"/>
        </w:rPr>
      </w:pPr>
      <w:r w:rsidRPr="005775F8">
        <w:rPr>
          <w:b/>
          <w:lang w:val="en-US"/>
        </w:rPr>
        <w:t xml:space="preserve">* Correspondence: </w:t>
      </w:r>
    </w:p>
    <w:p w:rsidR="00845070" w:rsidRPr="005775F8" w:rsidRDefault="00845070" w:rsidP="00845070">
      <w:pPr>
        <w:spacing w:before="240"/>
        <w:rPr>
          <w:lang w:val="en-US"/>
        </w:rPr>
        <w:sectPr w:rsidR="00845070" w:rsidRPr="005775F8"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p>
    <w:p w:rsidR="00845070" w:rsidRPr="005775F8" w:rsidRDefault="00845070" w:rsidP="00845070">
      <w:pPr>
        <w:spacing w:before="240"/>
        <w:rPr>
          <w:lang w:val="en-US"/>
        </w:rPr>
      </w:pPr>
      <w:r w:rsidRPr="005775F8">
        <w:rPr>
          <w:lang w:val="en-US"/>
        </w:rPr>
        <w:t>Dr. Pierre Gras</w:t>
      </w:r>
      <w:r w:rsidRPr="005775F8">
        <w:rPr>
          <w:lang w:val="en-US"/>
        </w:rPr>
        <w:br/>
      </w:r>
      <w:hyperlink r:id="rId12">
        <w:r w:rsidRPr="005775F8">
          <w:rPr>
            <w:lang w:val="en-US"/>
          </w:rPr>
          <w:t>gras@izw-berlin.de</w:t>
        </w:r>
      </w:hyperlink>
    </w:p>
    <w:p w:rsidR="00845070" w:rsidRPr="005775F8" w:rsidRDefault="00845070" w:rsidP="00845070">
      <w:pPr>
        <w:spacing w:before="240"/>
        <w:rPr>
          <w:b/>
          <w:lang w:val="en-US"/>
        </w:rPr>
      </w:pPr>
      <w:r w:rsidRPr="005775F8">
        <w:rPr>
          <w:lang w:val="en-US"/>
        </w:rPr>
        <w:t>Dr. Stephanie Kramer-Schadt</w:t>
      </w:r>
      <w:r w:rsidRPr="005775F8">
        <w:rPr>
          <w:lang w:val="en-US"/>
        </w:rPr>
        <w:br/>
      </w:r>
      <w:hyperlink r:id="rId13">
        <w:r w:rsidRPr="005775F8">
          <w:t>kramer@izw-berlin.de</w:t>
        </w:r>
      </w:hyperlink>
      <w:bookmarkStart w:id="0" w:name="_GoBack"/>
    </w:p>
    <w:p w:rsidR="00845070" w:rsidRPr="005775F8" w:rsidRDefault="00845070" w:rsidP="00994A3D">
      <w:pPr>
        <w:spacing w:before="240"/>
        <w:rPr>
          <w:lang w:val="en-US"/>
        </w:rPr>
        <w:sectPr w:rsidR="00845070" w:rsidRPr="005775F8" w:rsidSect="00731050">
          <w:type w:val="continuous"/>
          <w:pgSz w:w="12240" w:h="15840"/>
          <w:pgMar w:top="1138" w:right="1181" w:bottom="1138" w:left="1282" w:header="720" w:footer="720" w:gutter="0"/>
          <w:cols w:space="720"/>
          <w:titlePg/>
          <w:docGrid w:linePitch="360"/>
        </w:sectPr>
      </w:pPr>
    </w:p>
    <w:p w:rsidR="00845070" w:rsidRPr="005775F8" w:rsidRDefault="00845070" w:rsidP="00845070">
      <w:pPr>
        <w:rPr>
          <w:lang w:val="en-US"/>
        </w:rPr>
      </w:pPr>
    </w:p>
    <w:p w:rsidR="00877C84" w:rsidRPr="005775F8" w:rsidRDefault="00877C84">
      <w:pPr>
        <w:spacing w:after="200" w:line="276" w:lineRule="auto"/>
        <w:rPr>
          <w:lang w:val="en-US"/>
        </w:rPr>
      </w:pPr>
    </w:p>
    <w:bookmarkEnd w:id="0" w:displacedByCustomXml="next"/>
    <w:sdt>
      <w:sdtPr>
        <w:rPr>
          <w:rFonts w:ascii="Times New Roman" w:eastAsiaTheme="minorHAnsi" w:hAnsi="Times New Roman" w:cstheme="minorBidi"/>
          <w:b w:val="0"/>
          <w:bCs w:val="0"/>
          <w:color w:val="auto"/>
          <w:sz w:val="24"/>
          <w:szCs w:val="22"/>
          <w:lang w:val="en-US" w:eastAsia="en-US"/>
        </w:rPr>
        <w:id w:val="1096054141"/>
        <w:docPartObj>
          <w:docPartGallery w:val="Table of Contents"/>
          <w:docPartUnique/>
        </w:docPartObj>
      </w:sdtPr>
      <w:sdtEndPr>
        <w:rPr>
          <w:rFonts w:eastAsia="Times New Roman" w:cs="Times New Roman"/>
          <w:szCs w:val="24"/>
          <w:lang w:eastAsia="de-DE"/>
        </w:rPr>
      </w:sdtEndPr>
      <w:sdtContent>
        <w:p w:rsidR="003753CA" w:rsidRPr="005775F8" w:rsidRDefault="003753CA" w:rsidP="00877C84">
          <w:pPr>
            <w:pStyle w:val="TOCHeading"/>
            <w:spacing w:before="0"/>
            <w:rPr>
              <w:rFonts w:eastAsiaTheme="minorHAnsi"/>
              <w:lang w:val="en-US"/>
            </w:rPr>
          </w:pPr>
          <w:proofErr w:type="spellStart"/>
          <w:r w:rsidRPr="005775F8">
            <w:rPr>
              <w:lang w:val="en-US"/>
            </w:rPr>
            <w:t>Inhalt</w:t>
          </w:r>
          <w:proofErr w:type="spellEnd"/>
        </w:p>
        <w:p w:rsidR="00BA02A2" w:rsidRPr="005775F8" w:rsidRDefault="003753CA">
          <w:pPr>
            <w:pStyle w:val="TOC1"/>
            <w:tabs>
              <w:tab w:val="left" w:pos="480"/>
              <w:tab w:val="right" w:leader="dot" w:pos="9767"/>
            </w:tabs>
            <w:rPr>
              <w:rFonts w:asciiTheme="minorHAnsi" w:eastAsiaTheme="minorEastAsia" w:hAnsiTheme="minorHAnsi"/>
              <w:noProof/>
              <w:sz w:val="22"/>
              <w:lang w:eastAsia="en-GB"/>
            </w:rPr>
          </w:pPr>
          <w:r w:rsidRPr="005775F8">
            <w:fldChar w:fldCharType="begin"/>
          </w:r>
          <w:r w:rsidRPr="003518AB">
            <w:instrText xml:space="preserve"> TOC \o "1-3" \h \z \u </w:instrText>
          </w:r>
          <w:r w:rsidRPr="005775F8">
            <w:fldChar w:fldCharType="separate"/>
          </w:r>
          <w:hyperlink w:anchor="_Toc520364371" w:history="1">
            <w:r w:rsidR="00BA02A2" w:rsidRPr="003518AB">
              <w:rPr>
                <w:rStyle w:val="Hyperlink"/>
                <w:noProof/>
              </w:rPr>
              <w:t>1</w:t>
            </w:r>
            <w:r w:rsidR="00BA02A2" w:rsidRPr="005775F8">
              <w:rPr>
                <w:rFonts w:asciiTheme="minorHAnsi" w:eastAsiaTheme="minorEastAsia" w:hAnsiTheme="minorHAnsi"/>
                <w:noProof/>
                <w:sz w:val="22"/>
                <w:lang w:eastAsia="en-GB"/>
              </w:rPr>
              <w:tab/>
            </w:r>
            <w:r w:rsidR="00BA02A2" w:rsidRPr="003518AB">
              <w:rPr>
                <w:rStyle w:val="Hyperlink"/>
                <w:noProof/>
              </w:rPr>
              <w:t>Supplementary Data</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_Toc520364371 \h </w:instrText>
            </w:r>
            <w:r w:rsidR="00BA02A2" w:rsidRPr="005775F8">
              <w:rPr>
                <w:noProof/>
                <w:webHidden/>
              </w:rPr>
            </w:r>
            <w:r w:rsidR="00BA02A2" w:rsidRPr="005775F8">
              <w:rPr>
                <w:noProof/>
                <w:webHidden/>
              </w:rPr>
              <w:fldChar w:fldCharType="separate"/>
            </w:r>
            <w:r w:rsidR="00CB3245" w:rsidRPr="003518AB">
              <w:rPr>
                <w:noProof/>
                <w:webHidden/>
              </w:rPr>
              <w:t>3</w:t>
            </w:r>
            <w:r w:rsidR="00BA02A2" w:rsidRPr="005775F8">
              <w:rPr>
                <w:noProof/>
                <w:webHidden/>
              </w:rPr>
              <w:fldChar w:fldCharType="end"/>
            </w:r>
          </w:hyperlink>
        </w:p>
        <w:p w:rsidR="00BA02A2" w:rsidRPr="005775F8" w:rsidRDefault="005010A4">
          <w:pPr>
            <w:pStyle w:val="TOC2"/>
            <w:tabs>
              <w:tab w:val="left" w:pos="880"/>
              <w:tab w:val="right" w:leader="dot" w:pos="9767"/>
            </w:tabs>
            <w:rPr>
              <w:rFonts w:asciiTheme="minorHAnsi" w:eastAsiaTheme="minorEastAsia" w:hAnsiTheme="minorHAnsi"/>
              <w:noProof/>
              <w:sz w:val="22"/>
              <w:lang w:eastAsia="en-GB"/>
            </w:rPr>
          </w:pPr>
          <w:hyperlink w:anchor="_Toc520364372" w:history="1">
            <w:r w:rsidR="00BA02A2" w:rsidRPr="003518AB">
              <w:rPr>
                <w:rStyle w:val="Hyperlink"/>
                <w:noProof/>
              </w:rPr>
              <w:t>1.1</w:t>
            </w:r>
            <w:r w:rsidR="00BA02A2" w:rsidRPr="005775F8">
              <w:rPr>
                <w:rFonts w:asciiTheme="minorHAnsi" w:eastAsiaTheme="minorEastAsia" w:hAnsiTheme="minorHAnsi"/>
                <w:noProof/>
                <w:sz w:val="22"/>
                <w:lang w:eastAsia="en-GB"/>
              </w:rPr>
              <w:tab/>
            </w:r>
            <w:r w:rsidR="00BA02A2" w:rsidRPr="003518AB">
              <w:rPr>
                <w:rStyle w:val="Hyperlink"/>
                <w:b/>
                <w:noProof/>
              </w:rPr>
              <w:t>S13</w:t>
            </w:r>
            <w:r w:rsidR="00BA02A2" w:rsidRPr="003518AB">
              <w:rPr>
                <w:rStyle w:val="Hyperlink"/>
                <w:noProof/>
              </w:rPr>
              <w:t xml:space="preserve"> Fox carcass locations</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_Toc520364372 \h </w:instrText>
            </w:r>
            <w:r w:rsidR="00BA02A2" w:rsidRPr="005775F8">
              <w:rPr>
                <w:noProof/>
                <w:webHidden/>
              </w:rPr>
            </w:r>
            <w:r w:rsidR="00BA02A2" w:rsidRPr="005775F8">
              <w:rPr>
                <w:noProof/>
                <w:webHidden/>
              </w:rPr>
              <w:fldChar w:fldCharType="separate"/>
            </w:r>
            <w:r w:rsidR="00CB3245" w:rsidRPr="003518AB">
              <w:rPr>
                <w:noProof/>
                <w:webHidden/>
              </w:rPr>
              <w:t>3</w:t>
            </w:r>
            <w:r w:rsidR="00BA02A2" w:rsidRPr="005775F8">
              <w:rPr>
                <w:noProof/>
                <w:webHidden/>
              </w:rPr>
              <w:fldChar w:fldCharType="end"/>
            </w:r>
          </w:hyperlink>
        </w:p>
        <w:p w:rsidR="00BA02A2" w:rsidRPr="005775F8" w:rsidRDefault="005010A4">
          <w:pPr>
            <w:pStyle w:val="TOC1"/>
            <w:tabs>
              <w:tab w:val="left" w:pos="480"/>
              <w:tab w:val="right" w:leader="dot" w:pos="9767"/>
            </w:tabs>
            <w:rPr>
              <w:rFonts w:asciiTheme="minorHAnsi" w:eastAsiaTheme="minorEastAsia" w:hAnsiTheme="minorHAnsi"/>
              <w:noProof/>
              <w:sz w:val="22"/>
              <w:lang w:eastAsia="en-GB"/>
            </w:rPr>
          </w:pPr>
          <w:hyperlink w:anchor="_Toc520364373" w:history="1">
            <w:r w:rsidR="00BA02A2" w:rsidRPr="003518AB">
              <w:rPr>
                <w:rStyle w:val="Hyperlink"/>
                <w:noProof/>
              </w:rPr>
              <w:t>2</w:t>
            </w:r>
            <w:r w:rsidR="00BA02A2" w:rsidRPr="005775F8">
              <w:rPr>
                <w:rFonts w:asciiTheme="minorHAnsi" w:eastAsiaTheme="minorEastAsia" w:hAnsiTheme="minorHAnsi"/>
                <w:noProof/>
                <w:sz w:val="22"/>
                <w:lang w:eastAsia="en-GB"/>
              </w:rPr>
              <w:tab/>
            </w:r>
            <w:r w:rsidR="00BA02A2" w:rsidRPr="003518AB">
              <w:rPr>
                <w:rStyle w:val="Hyperlink"/>
                <w:noProof/>
              </w:rPr>
              <w:t>Supplementary Description, Figures, Tables and Lists</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_Toc520364373 \h </w:instrText>
            </w:r>
            <w:r w:rsidR="00BA02A2" w:rsidRPr="005775F8">
              <w:rPr>
                <w:noProof/>
                <w:webHidden/>
              </w:rPr>
            </w:r>
            <w:r w:rsidR="00BA02A2" w:rsidRPr="005775F8">
              <w:rPr>
                <w:noProof/>
                <w:webHidden/>
              </w:rPr>
              <w:fldChar w:fldCharType="separate"/>
            </w:r>
            <w:r w:rsidR="00CB3245" w:rsidRPr="003518AB">
              <w:rPr>
                <w:noProof/>
                <w:webHidden/>
              </w:rPr>
              <w:t>3</w:t>
            </w:r>
            <w:r w:rsidR="00BA02A2" w:rsidRPr="005775F8">
              <w:rPr>
                <w:noProof/>
                <w:webHidden/>
              </w:rPr>
              <w:fldChar w:fldCharType="end"/>
            </w:r>
          </w:hyperlink>
        </w:p>
        <w:p w:rsidR="00BA02A2" w:rsidRPr="005775F8" w:rsidRDefault="005010A4">
          <w:pPr>
            <w:pStyle w:val="TOC2"/>
            <w:tabs>
              <w:tab w:val="left" w:pos="880"/>
              <w:tab w:val="right" w:leader="dot" w:pos="9767"/>
            </w:tabs>
            <w:rPr>
              <w:rFonts w:asciiTheme="minorHAnsi" w:eastAsiaTheme="minorEastAsia" w:hAnsiTheme="minorHAnsi"/>
              <w:noProof/>
              <w:sz w:val="22"/>
              <w:lang w:eastAsia="en-GB"/>
            </w:rPr>
          </w:pPr>
          <w:hyperlink w:anchor="_Toc520364374" w:history="1">
            <w:r w:rsidR="00BA02A2" w:rsidRPr="003518AB">
              <w:rPr>
                <w:rStyle w:val="Hyperlink"/>
                <w:noProof/>
              </w:rPr>
              <w:t>2.1</w:t>
            </w:r>
            <w:r w:rsidR="00BA02A2" w:rsidRPr="005775F8">
              <w:rPr>
                <w:rFonts w:asciiTheme="minorHAnsi" w:eastAsiaTheme="minorEastAsia" w:hAnsiTheme="minorHAnsi"/>
                <w:noProof/>
                <w:sz w:val="22"/>
                <w:lang w:eastAsia="en-GB"/>
              </w:rPr>
              <w:tab/>
            </w:r>
            <w:r w:rsidR="00BA02A2" w:rsidRPr="003518AB">
              <w:rPr>
                <w:rStyle w:val="Hyperlink"/>
                <w:noProof/>
              </w:rPr>
              <w:t>Supplementary Description</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_Toc520364374 \h </w:instrText>
            </w:r>
            <w:r w:rsidR="00BA02A2" w:rsidRPr="005775F8">
              <w:rPr>
                <w:noProof/>
                <w:webHidden/>
              </w:rPr>
            </w:r>
            <w:r w:rsidR="00BA02A2" w:rsidRPr="005775F8">
              <w:rPr>
                <w:noProof/>
                <w:webHidden/>
              </w:rPr>
              <w:fldChar w:fldCharType="separate"/>
            </w:r>
            <w:r w:rsidR="00CB3245" w:rsidRPr="003518AB">
              <w:rPr>
                <w:noProof/>
                <w:webHidden/>
              </w:rPr>
              <w:t>3</w:t>
            </w:r>
            <w:r w:rsidR="00BA02A2" w:rsidRPr="005775F8">
              <w:rPr>
                <w:noProof/>
                <w:webHidden/>
              </w:rPr>
              <w:fldChar w:fldCharType="end"/>
            </w:r>
          </w:hyperlink>
        </w:p>
        <w:p w:rsidR="00BA02A2" w:rsidRPr="005775F8" w:rsidRDefault="005010A4">
          <w:pPr>
            <w:pStyle w:val="TOC3"/>
            <w:tabs>
              <w:tab w:val="left" w:pos="1320"/>
              <w:tab w:val="right" w:leader="dot" w:pos="9767"/>
            </w:tabs>
            <w:rPr>
              <w:rFonts w:asciiTheme="minorHAnsi" w:eastAsiaTheme="minorEastAsia" w:hAnsiTheme="minorHAnsi"/>
              <w:noProof/>
              <w:sz w:val="22"/>
              <w:lang w:eastAsia="en-GB"/>
            </w:rPr>
          </w:pPr>
          <w:hyperlink w:anchor="_Toc520364375" w:history="1">
            <w:r w:rsidR="00BA02A2" w:rsidRPr="003518AB">
              <w:rPr>
                <w:rStyle w:val="Hyperlink"/>
                <w:noProof/>
              </w:rPr>
              <w:t>2.1.1</w:t>
            </w:r>
            <w:r w:rsidR="00BA02A2" w:rsidRPr="005775F8">
              <w:rPr>
                <w:rFonts w:asciiTheme="minorHAnsi" w:eastAsiaTheme="minorEastAsia" w:hAnsiTheme="minorHAnsi"/>
                <w:noProof/>
                <w:sz w:val="22"/>
                <w:lang w:eastAsia="en-GB"/>
              </w:rPr>
              <w:tab/>
            </w:r>
            <w:r w:rsidR="00BA02A2" w:rsidRPr="003518AB">
              <w:rPr>
                <w:rStyle w:val="Hyperlink"/>
                <w:noProof/>
              </w:rPr>
              <w:t xml:space="preserve">Supplementary Description </w:t>
            </w:r>
            <w:r w:rsidR="00BA02A2" w:rsidRPr="003518AB">
              <w:rPr>
                <w:rStyle w:val="Hyperlink"/>
                <w:b/>
                <w:noProof/>
              </w:rPr>
              <w:t>S1</w:t>
            </w:r>
            <w:r w:rsidR="00BA02A2" w:rsidRPr="003518AB">
              <w:rPr>
                <w:rStyle w:val="Hyperlink"/>
                <w:noProof/>
              </w:rPr>
              <w:t xml:space="preserve"> - Description of lab methods</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_Toc520364375 \h </w:instrText>
            </w:r>
            <w:r w:rsidR="00BA02A2" w:rsidRPr="005775F8">
              <w:rPr>
                <w:noProof/>
                <w:webHidden/>
              </w:rPr>
            </w:r>
            <w:r w:rsidR="00BA02A2" w:rsidRPr="005775F8">
              <w:rPr>
                <w:noProof/>
                <w:webHidden/>
              </w:rPr>
              <w:fldChar w:fldCharType="separate"/>
            </w:r>
            <w:r w:rsidR="00CB3245" w:rsidRPr="003518AB">
              <w:rPr>
                <w:noProof/>
                <w:webHidden/>
              </w:rPr>
              <w:t>3</w:t>
            </w:r>
            <w:r w:rsidR="00BA02A2" w:rsidRPr="005775F8">
              <w:rPr>
                <w:noProof/>
                <w:webHidden/>
              </w:rPr>
              <w:fldChar w:fldCharType="end"/>
            </w:r>
          </w:hyperlink>
        </w:p>
        <w:p w:rsidR="00BA02A2" w:rsidRPr="005775F8" w:rsidRDefault="005010A4">
          <w:pPr>
            <w:pStyle w:val="TOC3"/>
            <w:tabs>
              <w:tab w:val="left" w:pos="1320"/>
              <w:tab w:val="right" w:leader="dot" w:pos="9767"/>
            </w:tabs>
            <w:rPr>
              <w:rFonts w:asciiTheme="minorHAnsi" w:eastAsiaTheme="minorEastAsia" w:hAnsiTheme="minorHAnsi"/>
              <w:noProof/>
              <w:sz w:val="22"/>
              <w:lang w:eastAsia="en-GB"/>
            </w:rPr>
          </w:pPr>
          <w:hyperlink w:anchor="_Toc520364376" w:history="1">
            <w:r w:rsidR="00BA02A2" w:rsidRPr="003518AB">
              <w:rPr>
                <w:rStyle w:val="Hyperlink"/>
                <w:noProof/>
              </w:rPr>
              <w:t>2.1.2</w:t>
            </w:r>
            <w:r w:rsidR="00BA02A2" w:rsidRPr="005775F8">
              <w:rPr>
                <w:rFonts w:asciiTheme="minorHAnsi" w:eastAsiaTheme="minorEastAsia" w:hAnsiTheme="minorHAnsi"/>
                <w:noProof/>
                <w:sz w:val="22"/>
                <w:lang w:eastAsia="en-GB"/>
              </w:rPr>
              <w:tab/>
            </w:r>
            <w:r w:rsidR="00BA02A2" w:rsidRPr="003518AB">
              <w:rPr>
                <w:rStyle w:val="Hyperlink"/>
                <w:noProof/>
              </w:rPr>
              <w:t xml:space="preserve">Supplementary Description </w:t>
            </w:r>
            <w:r w:rsidR="00BA02A2" w:rsidRPr="003518AB">
              <w:rPr>
                <w:rStyle w:val="Hyperlink"/>
                <w:b/>
                <w:noProof/>
              </w:rPr>
              <w:t>S2</w:t>
            </w:r>
            <w:r w:rsidR="00BA02A2" w:rsidRPr="003518AB">
              <w:rPr>
                <w:rStyle w:val="Hyperlink"/>
                <w:noProof/>
              </w:rPr>
              <w:t xml:space="preserve"> - </w:t>
            </w:r>
            <w:r w:rsidR="00BA02A2" w:rsidRPr="003518AB">
              <w:rPr>
                <w:rStyle w:val="Hyperlink"/>
                <w:rFonts w:eastAsia="Times New Roman" w:cs="Times New Roman"/>
                <w:noProof/>
              </w:rPr>
              <w:t>Model formulas of the single variable models</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_Toc520364376 \h </w:instrText>
            </w:r>
            <w:r w:rsidR="00BA02A2" w:rsidRPr="005775F8">
              <w:rPr>
                <w:noProof/>
                <w:webHidden/>
              </w:rPr>
            </w:r>
            <w:r w:rsidR="00BA02A2" w:rsidRPr="005775F8">
              <w:rPr>
                <w:noProof/>
                <w:webHidden/>
              </w:rPr>
              <w:fldChar w:fldCharType="separate"/>
            </w:r>
            <w:r w:rsidR="00CB3245" w:rsidRPr="003518AB">
              <w:rPr>
                <w:noProof/>
                <w:webHidden/>
              </w:rPr>
              <w:t>4</w:t>
            </w:r>
            <w:r w:rsidR="00BA02A2" w:rsidRPr="005775F8">
              <w:rPr>
                <w:noProof/>
                <w:webHidden/>
              </w:rPr>
              <w:fldChar w:fldCharType="end"/>
            </w:r>
          </w:hyperlink>
        </w:p>
        <w:p w:rsidR="00BA02A2" w:rsidRPr="005775F8" w:rsidRDefault="005010A4">
          <w:pPr>
            <w:pStyle w:val="TOC2"/>
            <w:tabs>
              <w:tab w:val="left" w:pos="880"/>
              <w:tab w:val="right" w:leader="dot" w:pos="9767"/>
            </w:tabs>
            <w:rPr>
              <w:rFonts w:asciiTheme="minorHAnsi" w:eastAsiaTheme="minorEastAsia" w:hAnsiTheme="minorHAnsi"/>
              <w:noProof/>
              <w:sz w:val="22"/>
              <w:lang w:eastAsia="en-GB"/>
            </w:rPr>
          </w:pPr>
          <w:hyperlink w:anchor="_Toc520364377" w:history="1">
            <w:r w:rsidR="00BA02A2" w:rsidRPr="003518AB">
              <w:rPr>
                <w:rStyle w:val="Hyperlink"/>
                <w:noProof/>
              </w:rPr>
              <w:t>2.2</w:t>
            </w:r>
            <w:r w:rsidR="00BA02A2" w:rsidRPr="005775F8">
              <w:rPr>
                <w:rFonts w:asciiTheme="minorHAnsi" w:eastAsiaTheme="minorEastAsia" w:hAnsiTheme="minorHAnsi"/>
                <w:noProof/>
                <w:sz w:val="22"/>
                <w:lang w:eastAsia="en-GB"/>
              </w:rPr>
              <w:tab/>
            </w:r>
            <w:r w:rsidR="00BA02A2" w:rsidRPr="003518AB">
              <w:rPr>
                <w:rStyle w:val="Hyperlink"/>
                <w:noProof/>
              </w:rPr>
              <w:t>Supplementary Tables</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_Toc520364377 \h </w:instrText>
            </w:r>
            <w:r w:rsidR="00BA02A2" w:rsidRPr="005775F8">
              <w:rPr>
                <w:noProof/>
                <w:webHidden/>
              </w:rPr>
            </w:r>
            <w:r w:rsidR="00BA02A2" w:rsidRPr="005775F8">
              <w:rPr>
                <w:noProof/>
                <w:webHidden/>
              </w:rPr>
              <w:fldChar w:fldCharType="separate"/>
            </w:r>
            <w:r w:rsidR="00CB3245" w:rsidRPr="003518AB">
              <w:rPr>
                <w:noProof/>
                <w:webHidden/>
              </w:rPr>
              <w:t>5</w:t>
            </w:r>
            <w:r w:rsidR="00BA02A2" w:rsidRPr="005775F8">
              <w:rPr>
                <w:noProof/>
                <w:webHidden/>
              </w:rPr>
              <w:fldChar w:fldCharType="end"/>
            </w:r>
          </w:hyperlink>
        </w:p>
        <w:p w:rsidR="00BA02A2" w:rsidRPr="005775F8" w:rsidRDefault="005010A4">
          <w:pPr>
            <w:pStyle w:val="TOC3"/>
            <w:tabs>
              <w:tab w:val="left" w:pos="1320"/>
              <w:tab w:val="right" w:leader="dot" w:pos="9767"/>
            </w:tabs>
            <w:rPr>
              <w:rFonts w:asciiTheme="minorHAnsi" w:eastAsiaTheme="minorEastAsia" w:hAnsiTheme="minorHAnsi"/>
              <w:noProof/>
              <w:sz w:val="22"/>
              <w:lang w:eastAsia="en-GB"/>
            </w:rPr>
          </w:pPr>
          <w:hyperlink w:anchor="_Toc520364378" w:history="1">
            <w:r w:rsidR="00BA02A2" w:rsidRPr="003518AB">
              <w:rPr>
                <w:rStyle w:val="Hyperlink"/>
                <w:noProof/>
              </w:rPr>
              <w:t>2.2.1</w:t>
            </w:r>
            <w:r w:rsidR="00BA02A2" w:rsidRPr="005775F8">
              <w:rPr>
                <w:rFonts w:asciiTheme="minorHAnsi" w:eastAsiaTheme="minorEastAsia" w:hAnsiTheme="minorHAnsi"/>
                <w:noProof/>
                <w:sz w:val="22"/>
                <w:lang w:eastAsia="en-GB"/>
              </w:rPr>
              <w:tab/>
            </w:r>
            <w:r w:rsidR="00BA02A2" w:rsidRPr="003518AB">
              <w:rPr>
                <w:rStyle w:val="Hyperlink"/>
                <w:noProof/>
              </w:rPr>
              <w:t xml:space="preserve">Supplementary Table </w:t>
            </w:r>
            <w:r w:rsidR="00BA02A2" w:rsidRPr="003518AB">
              <w:rPr>
                <w:rStyle w:val="Hyperlink"/>
                <w:b/>
                <w:noProof/>
              </w:rPr>
              <w:t>S4a</w:t>
            </w:r>
            <w:r w:rsidR="00BA02A2" w:rsidRPr="003518AB">
              <w:rPr>
                <w:rStyle w:val="Hyperlink"/>
                <w:noProof/>
              </w:rPr>
              <w:t xml:space="preserve"> –  AICc of all single predictor models for the data from 2009-2013</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_Toc520364378 \h </w:instrText>
            </w:r>
            <w:r w:rsidR="00BA02A2" w:rsidRPr="005775F8">
              <w:rPr>
                <w:noProof/>
                <w:webHidden/>
              </w:rPr>
            </w:r>
            <w:r w:rsidR="00BA02A2" w:rsidRPr="005775F8">
              <w:rPr>
                <w:noProof/>
                <w:webHidden/>
              </w:rPr>
              <w:fldChar w:fldCharType="separate"/>
            </w:r>
            <w:r w:rsidR="00CB3245" w:rsidRPr="003518AB">
              <w:rPr>
                <w:noProof/>
                <w:webHidden/>
              </w:rPr>
              <w:t>5</w:t>
            </w:r>
            <w:r w:rsidR="00BA02A2" w:rsidRPr="005775F8">
              <w:rPr>
                <w:noProof/>
                <w:webHidden/>
              </w:rPr>
              <w:fldChar w:fldCharType="end"/>
            </w:r>
          </w:hyperlink>
        </w:p>
        <w:p w:rsidR="00BA02A2" w:rsidRPr="005775F8" w:rsidRDefault="005010A4">
          <w:pPr>
            <w:pStyle w:val="TOC3"/>
            <w:tabs>
              <w:tab w:val="left" w:pos="1320"/>
              <w:tab w:val="right" w:leader="dot" w:pos="9767"/>
            </w:tabs>
            <w:rPr>
              <w:rFonts w:asciiTheme="minorHAnsi" w:eastAsiaTheme="minorEastAsia" w:hAnsiTheme="minorHAnsi"/>
              <w:noProof/>
              <w:sz w:val="22"/>
              <w:lang w:eastAsia="en-GB"/>
            </w:rPr>
          </w:pPr>
          <w:hyperlink w:anchor="_Toc520364379" w:history="1">
            <w:r w:rsidR="00BA02A2" w:rsidRPr="003518AB">
              <w:rPr>
                <w:rStyle w:val="Hyperlink"/>
                <w:noProof/>
              </w:rPr>
              <w:t>2.2.2</w:t>
            </w:r>
            <w:r w:rsidR="00BA02A2" w:rsidRPr="005775F8">
              <w:rPr>
                <w:rFonts w:asciiTheme="minorHAnsi" w:eastAsiaTheme="minorEastAsia" w:hAnsiTheme="minorHAnsi"/>
                <w:noProof/>
                <w:sz w:val="22"/>
                <w:lang w:eastAsia="en-GB"/>
              </w:rPr>
              <w:tab/>
            </w:r>
            <w:r w:rsidR="00BA02A2" w:rsidRPr="003518AB">
              <w:rPr>
                <w:rStyle w:val="Hyperlink"/>
                <w:noProof/>
              </w:rPr>
              <w:t xml:space="preserve">Supplementary Table </w:t>
            </w:r>
            <w:r w:rsidR="00BA02A2" w:rsidRPr="003518AB">
              <w:rPr>
                <w:rStyle w:val="Hyperlink"/>
                <w:b/>
                <w:noProof/>
              </w:rPr>
              <w:t>S4b</w:t>
            </w:r>
            <w:r w:rsidR="00BA02A2" w:rsidRPr="003518AB">
              <w:rPr>
                <w:rStyle w:val="Hyperlink"/>
                <w:noProof/>
              </w:rPr>
              <w:t xml:space="preserve"> – AICc of all single predictor models for the data from 2012-2013</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_Toc520364379 \h </w:instrText>
            </w:r>
            <w:r w:rsidR="00BA02A2" w:rsidRPr="005775F8">
              <w:rPr>
                <w:noProof/>
                <w:webHidden/>
              </w:rPr>
            </w:r>
            <w:r w:rsidR="00BA02A2" w:rsidRPr="005775F8">
              <w:rPr>
                <w:noProof/>
                <w:webHidden/>
              </w:rPr>
              <w:fldChar w:fldCharType="separate"/>
            </w:r>
            <w:r w:rsidR="00CB3245" w:rsidRPr="003518AB">
              <w:rPr>
                <w:noProof/>
                <w:webHidden/>
              </w:rPr>
              <w:t>7</w:t>
            </w:r>
            <w:r w:rsidR="00BA02A2" w:rsidRPr="005775F8">
              <w:rPr>
                <w:noProof/>
                <w:webHidden/>
              </w:rPr>
              <w:fldChar w:fldCharType="end"/>
            </w:r>
          </w:hyperlink>
        </w:p>
        <w:p w:rsidR="00BA02A2" w:rsidRPr="005775F8" w:rsidRDefault="005010A4">
          <w:pPr>
            <w:pStyle w:val="TOC3"/>
            <w:tabs>
              <w:tab w:val="left" w:pos="1320"/>
              <w:tab w:val="right" w:leader="dot" w:pos="9767"/>
            </w:tabs>
            <w:rPr>
              <w:rFonts w:asciiTheme="minorHAnsi" w:eastAsiaTheme="minorEastAsia" w:hAnsiTheme="minorHAnsi"/>
              <w:noProof/>
              <w:sz w:val="22"/>
              <w:lang w:eastAsia="en-GB"/>
            </w:rPr>
          </w:pPr>
          <w:hyperlink w:anchor="_Toc520364380" w:history="1">
            <w:r w:rsidR="00BA02A2" w:rsidRPr="003518AB">
              <w:rPr>
                <w:rStyle w:val="Hyperlink"/>
                <w:noProof/>
              </w:rPr>
              <w:t>2.2.3</w:t>
            </w:r>
            <w:r w:rsidR="00BA02A2" w:rsidRPr="005775F8">
              <w:rPr>
                <w:rFonts w:asciiTheme="minorHAnsi" w:eastAsiaTheme="minorEastAsia" w:hAnsiTheme="minorHAnsi"/>
                <w:noProof/>
                <w:sz w:val="22"/>
                <w:lang w:eastAsia="en-GB"/>
              </w:rPr>
              <w:tab/>
            </w:r>
            <w:r w:rsidR="00BA02A2" w:rsidRPr="003518AB">
              <w:rPr>
                <w:rStyle w:val="Hyperlink"/>
                <w:noProof/>
              </w:rPr>
              <w:t>Supplementary Table</w:t>
            </w:r>
            <w:r w:rsidR="00BA02A2" w:rsidRPr="003518AB">
              <w:rPr>
                <w:rStyle w:val="Hyperlink"/>
                <w:b/>
                <w:noProof/>
              </w:rPr>
              <w:t xml:space="preserve"> S11</w:t>
            </w:r>
            <w:r w:rsidR="00BA02A2" w:rsidRPr="003518AB">
              <w:rPr>
                <w:rStyle w:val="Hyperlink"/>
                <w:noProof/>
              </w:rPr>
              <w:t xml:space="preserve"> – Summary of the estimated effect of the landscape metrics models</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_Toc520364380 \h </w:instrText>
            </w:r>
            <w:r w:rsidR="00BA02A2" w:rsidRPr="005775F8">
              <w:rPr>
                <w:noProof/>
                <w:webHidden/>
              </w:rPr>
            </w:r>
            <w:r w:rsidR="00BA02A2" w:rsidRPr="005775F8">
              <w:rPr>
                <w:noProof/>
                <w:webHidden/>
              </w:rPr>
              <w:fldChar w:fldCharType="separate"/>
            </w:r>
            <w:r w:rsidR="00CB3245" w:rsidRPr="003518AB">
              <w:rPr>
                <w:noProof/>
                <w:webHidden/>
              </w:rPr>
              <w:t>8</w:t>
            </w:r>
            <w:r w:rsidR="00BA02A2" w:rsidRPr="005775F8">
              <w:rPr>
                <w:noProof/>
                <w:webHidden/>
              </w:rPr>
              <w:fldChar w:fldCharType="end"/>
            </w:r>
          </w:hyperlink>
        </w:p>
        <w:p w:rsidR="00BA02A2" w:rsidRPr="005775F8" w:rsidRDefault="005010A4">
          <w:pPr>
            <w:pStyle w:val="TOC3"/>
            <w:tabs>
              <w:tab w:val="left" w:pos="1320"/>
              <w:tab w:val="right" w:leader="dot" w:pos="9767"/>
            </w:tabs>
            <w:rPr>
              <w:rFonts w:asciiTheme="minorHAnsi" w:eastAsiaTheme="minorEastAsia" w:hAnsiTheme="minorHAnsi"/>
              <w:noProof/>
              <w:sz w:val="22"/>
              <w:lang w:eastAsia="en-GB"/>
            </w:rPr>
          </w:pPr>
          <w:hyperlink w:anchor="_Toc520364381" w:history="1">
            <w:r w:rsidR="00BA02A2" w:rsidRPr="003518AB">
              <w:rPr>
                <w:rStyle w:val="Hyperlink"/>
                <w:noProof/>
              </w:rPr>
              <w:t>2.2.4</w:t>
            </w:r>
            <w:r w:rsidR="00BA02A2" w:rsidRPr="005775F8">
              <w:rPr>
                <w:rFonts w:asciiTheme="minorHAnsi" w:eastAsiaTheme="minorEastAsia" w:hAnsiTheme="minorHAnsi"/>
                <w:noProof/>
                <w:sz w:val="22"/>
                <w:lang w:eastAsia="en-GB"/>
              </w:rPr>
              <w:tab/>
            </w:r>
            <w:r w:rsidR="00BA02A2" w:rsidRPr="003518AB">
              <w:rPr>
                <w:rStyle w:val="Hyperlink"/>
                <w:noProof/>
              </w:rPr>
              <w:t xml:space="preserve">Supplementary Figure </w:t>
            </w:r>
            <w:r w:rsidR="00BA02A2" w:rsidRPr="003518AB">
              <w:rPr>
                <w:rStyle w:val="Hyperlink"/>
                <w:b/>
                <w:noProof/>
              </w:rPr>
              <w:t>S12</w:t>
            </w:r>
            <w:r w:rsidR="00BA02A2" w:rsidRPr="003518AB">
              <w:rPr>
                <w:rStyle w:val="Hyperlink"/>
                <w:noProof/>
              </w:rPr>
              <w:t xml:space="preserve"> – Figure 5 with interaction term for time and land-use variables</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_Toc520364381 \h </w:instrText>
            </w:r>
            <w:r w:rsidR="00BA02A2" w:rsidRPr="005775F8">
              <w:rPr>
                <w:noProof/>
                <w:webHidden/>
              </w:rPr>
            </w:r>
            <w:r w:rsidR="00BA02A2" w:rsidRPr="005775F8">
              <w:rPr>
                <w:noProof/>
                <w:webHidden/>
              </w:rPr>
              <w:fldChar w:fldCharType="separate"/>
            </w:r>
            <w:r w:rsidR="00CB3245" w:rsidRPr="003518AB">
              <w:rPr>
                <w:noProof/>
                <w:webHidden/>
              </w:rPr>
              <w:t>10</w:t>
            </w:r>
            <w:r w:rsidR="00BA02A2" w:rsidRPr="005775F8">
              <w:rPr>
                <w:noProof/>
                <w:webHidden/>
              </w:rPr>
              <w:fldChar w:fldCharType="end"/>
            </w:r>
          </w:hyperlink>
        </w:p>
        <w:p w:rsidR="00BA02A2" w:rsidRPr="005775F8" w:rsidRDefault="005010A4">
          <w:pPr>
            <w:pStyle w:val="TOC2"/>
            <w:tabs>
              <w:tab w:val="left" w:pos="880"/>
              <w:tab w:val="right" w:leader="dot" w:pos="9767"/>
            </w:tabs>
            <w:rPr>
              <w:rFonts w:asciiTheme="minorHAnsi" w:eastAsiaTheme="minorEastAsia" w:hAnsiTheme="minorHAnsi"/>
              <w:noProof/>
              <w:sz w:val="22"/>
              <w:lang w:eastAsia="en-GB"/>
            </w:rPr>
          </w:pPr>
          <w:hyperlink w:anchor="_Toc520364382" w:history="1">
            <w:r w:rsidR="00BA02A2" w:rsidRPr="003518AB">
              <w:rPr>
                <w:rStyle w:val="Hyperlink"/>
                <w:noProof/>
              </w:rPr>
              <w:t>2.3</w:t>
            </w:r>
            <w:r w:rsidR="00BA02A2" w:rsidRPr="005775F8">
              <w:rPr>
                <w:rFonts w:asciiTheme="minorHAnsi" w:eastAsiaTheme="minorEastAsia" w:hAnsiTheme="minorHAnsi"/>
                <w:noProof/>
                <w:sz w:val="22"/>
                <w:lang w:eastAsia="en-GB"/>
              </w:rPr>
              <w:tab/>
            </w:r>
            <w:r w:rsidR="00BA02A2" w:rsidRPr="003518AB">
              <w:rPr>
                <w:rStyle w:val="Hyperlink"/>
                <w:noProof/>
              </w:rPr>
              <w:t>Supplementary Figures</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_Toc520364382 \h </w:instrText>
            </w:r>
            <w:r w:rsidR="00BA02A2" w:rsidRPr="005775F8">
              <w:rPr>
                <w:noProof/>
                <w:webHidden/>
              </w:rPr>
            </w:r>
            <w:r w:rsidR="00BA02A2" w:rsidRPr="005775F8">
              <w:rPr>
                <w:noProof/>
                <w:webHidden/>
              </w:rPr>
              <w:fldChar w:fldCharType="separate"/>
            </w:r>
            <w:r w:rsidR="00CB3245" w:rsidRPr="003518AB">
              <w:rPr>
                <w:noProof/>
                <w:webHidden/>
              </w:rPr>
              <w:t>11</w:t>
            </w:r>
            <w:r w:rsidR="00BA02A2" w:rsidRPr="005775F8">
              <w:rPr>
                <w:noProof/>
                <w:webHidden/>
              </w:rPr>
              <w:fldChar w:fldCharType="end"/>
            </w:r>
          </w:hyperlink>
        </w:p>
        <w:p w:rsidR="00BA02A2" w:rsidRPr="005775F8" w:rsidRDefault="005010A4">
          <w:pPr>
            <w:pStyle w:val="TOC3"/>
            <w:tabs>
              <w:tab w:val="left" w:pos="1320"/>
              <w:tab w:val="right" w:leader="dot" w:pos="9767"/>
            </w:tabs>
            <w:rPr>
              <w:rFonts w:asciiTheme="minorHAnsi" w:eastAsiaTheme="minorEastAsia" w:hAnsiTheme="minorHAnsi"/>
              <w:noProof/>
              <w:sz w:val="22"/>
              <w:lang w:eastAsia="en-GB"/>
            </w:rPr>
          </w:pPr>
          <w:hyperlink w:anchor="_Toc520364383" w:history="1">
            <w:r w:rsidR="00BA02A2" w:rsidRPr="003518AB">
              <w:rPr>
                <w:rStyle w:val="Hyperlink"/>
                <w:noProof/>
              </w:rPr>
              <w:t>2.3.1</w:t>
            </w:r>
            <w:r w:rsidR="00BA02A2" w:rsidRPr="005775F8">
              <w:rPr>
                <w:rFonts w:asciiTheme="minorHAnsi" w:eastAsiaTheme="minorEastAsia" w:hAnsiTheme="minorHAnsi"/>
                <w:noProof/>
                <w:sz w:val="22"/>
                <w:lang w:eastAsia="en-GB"/>
              </w:rPr>
              <w:tab/>
            </w:r>
            <w:r w:rsidR="00BA02A2" w:rsidRPr="003518AB">
              <w:rPr>
                <w:rStyle w:val="Hyperlink"/>
                <w:noProof/>
              </w:rPr>
              <w:t xml:space="preserve">Supplementary Figure </w:t>
            </w:r>
            <w:r w:rsidR="00BA02A2" w:rsidRPr="003518AB">
              <w:rPr>
                <w:rStyle w:val="Hyperlink"/>
                <w:b/>
                <w:noProof/>
              </w:rPr>
              <w:t>S7</w:t>
            </w:r>
            <w:r w:rsidR="00BA02A2" w:rsidRPr="003518AB">
              <w:rPr>
                <w:rStyle w:val="Hyperlink"/>
                <w:noProof/>
              </w:rPr>
              <w:t xml:space="preserve"> – Temporal pattern of seropositive cases by age categories from 2008 – 2013</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_Toc520364383 \h </w:instrText>
            </w:r>
            <w:r w:rsidR="00BA02A2" w:rsidRPr="005775F8">
              <w:rPr>
                <w:noProof/>
                <w:webHidden/>
              </w:rPr>
            </w:r>
            <w:r w:rsidR="00BA02A2" w:rsidRPr="005775F8">
              <w:rPr>
                <w:noProof/>
                <w:webHidden/>
              </w:rPr>
              <w:fldChar w:fldCharType="separate"/>
            </w:r>
            <w:r w:rsidR="00CB3245" w:rsidRPr="003518AB">
              <w:rPr>
                <w:noProof/>
                <w:webHidden/>
              </w:rPr>
              <w:t>11</w:t>
            </w:r>
            <w:r w:rsidR="00BA02A2" w:rsidRPr="005775F8">
              <w:rPr>
                <w:noProof/>
                <w:webHidden/>
              </w:rPr>
              <w:fldChar w:fldCharType="end"/>
            </w:r>
          </w:hyperlink>
        </w:p>
        <w:p w:rsidR="00BA02A2" w:rsidRPr="005775F8" w:rsidRDefault="005010A4">
          <w:pPr>
            <w:pStyle w:val="TOC3"/>
            <w:tabs>
              <w:tab w:val="right" w:leader="dot" w:pos="9767"/>
            </w:tabs>
            <w:rPr>
              <w:rFonts w:asciiTheme="minorHAnsi" w:eastAsiaTheme="minorEastAsia" w:hAnsiTheme="minorHAnsi"/>
              <w:noProof/>
              <w:sz w:val="22"/>
              <w:lang w:eastAsia="en-GB"/>
            </w:rPr>
          </w:pPr>
          <w:hyperlink w:anchor="_Toc520364384" w:history="1">
            <w:r w:rsidR="00BA02A2" w:rsidRPr="003518AB">
              <w:rPr>
                <w:rStyle w:val="Hyperlink"/>
                <w:noProof/>
              </w:rPr>
              <w:t xml:space="preserve">Supplementary Figure </w:t>
            </w:r>
            <w:r w:rsidR="00BA02A2" w:rsidRPr="003518AB">
              <w:rPr>
                <w:rStyle w:val="Hyperlink"/>
                <w:b/>
                <w:noProof/>
              </w:rPr>
              <w:t>S8</w:t>
            </w:r>
            <w:r w:rsidR="00BA02A2" w:rsidRPr="003518AB">
              <w:rPr>
                <w:rStyle w:val="Hyperlink"/>
                <w:noProof/>
              </w:rPr>
              <w:t xml:space="preserve"> – Temporal pattern of seropositive cases all carcasses from 2008 – 2013</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_Toc520364384 \h </w:instrText>
            </w:r>
            <w:r w:rsidR="00BA02A2" w:rsidRPr="005775F8">
              <w:rPr>
                <w:noProof/>
                <w:webHidden/>
              </w:rPr>
            </w:r>
            <w:r w:rsidR="00BA02A2" w:rsidRPr="005775F8">
              <w:rPr>
                <w:noProof/>
                <w:webHidden/>
              </w:rPr>
              <w:fldChar w:fldCharType="separate"/>
            </w:r>
            <w:r w:rsidR="00CB3245" w:rsidRPr="003518AB">
              <w:rPr>
                <w:noProof/>
                <w:webHidden/>
              </w:rPr>
              <w:t>11</w:t>
            </w:r>
            <w:r w:rsidR="00BA02A2" w:rsidRPr="005775F8">
              <w:rPr>
                <w:noProof/>
                <w:webHidden/>
              </w:rPr>
              <w:fldChar w:fldCharType="end"/>
            </w:r>
          </w:hyperlink>
        </w:p>
        <w:p w:rsidR="00BA02A2" w:rsidRPr="005775F8" w:rsidRDefault="005010A4">
          <w:pPr>
            <w:pStyle w:val="TOC3"/>
            <w:tabs>
              <w:tab w:val="left" w:pos="1320"/>
              <w:tab w:val="right" w:leader="dot" w:pos="9767"/>
            </w:tabs>
            <w:rPr>
              <w:rFonts w:asciiTheme="minorHAnsi" w:eastAsiaTheme="minorEastAsia" w:hAnsiTheme="minorHAnsi"/>
              <w:noProof/>
              <w:sz w:val="22"/>
              <w:lang w:eastAsia="en-GB"/>
            </w:rPr>
          </w:pPr>
          <w:hyperlink w:anchor="_Toc520364385" w:history="1">
            <w:r w:rsidR="00BA02A2" w:rsidRPr="003518AB">
              <w:rPr>
                <w:rStyle w:val="Hyperlink"/>
                <w:noProof/>
              </w:rPr>
              <w:t>2.3.2</w:t>
            </w:r>
            <w:r w:rsidR="00BA02A2" w:rsidRPr="005775F8">
              <w:rPr>
                <w:rFonts w:asciiTheme="minorHAnsi" w:eastAsiaTheme="minorEastAsia" w:hAnsiTheme="minorHAnsi"/>
                <w:noProof/>
                <w:sz w:val="22"/>
                <w:lang w:eastAsia="en-GB"/>
              </w:rPr>
              <w:tab/>
            </w:r>
            <w:r w:rsidR="00BA02A2" w:rsidRPr="003518AB">
              <w:rPr>
                <w:rStyle w:val="Hyperlink"/>
                <w:noProof/>
              </w:rPr>
              <w:t xml:space="preserve">Supplementary Figure </w:t>
            </w:r>
            <w:r w:rsidR="00BA02A2" w:rsidRPr="003518AB">
              <w:rPr>
                <w:rStyle w:val="Hyperlink"/>
                <w:b/>
                <w:noProof/>
              </w:rPr>
              <w:t>S9</w:t>
            </w:r>
            <w:r w:rsidR="00BA02A2" w:rsidRPr="003518AB">
              <w:rPr>
                <w:rStyle w:val="Hyperlink"/>
                <w:noProof/>
              </w:rPr>
              <w:t xml:space="preserve"> – Spatial distribution of all used landscape variables across Berlin and 4km of Brandenburg area</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_Toc520364385 \h </w:instrText>
            </w:r>
            <w:r w:rsidR="00BA02A2" w:rsidRPr="005775F8">
              <w:rPr>
                <w:noProof/>
                <w:webHidden/>
              </w:rPr>
            </w:r>
            <w:r w:rsidR="00BA02A2" w:rsidRPr="005775F8">
              <w:rPr>
                <w:noProof/>
                <w:webHidden/>
              </w:rPr>
              <w:fldChar w:fldCharType="separate"/>
            </w:r>
            <w:r w:rsidR="00CB3245" w:rsidRPr="003518AB">
              <w:rPr>
                <w:noProof/>
                <w:webHidden/>
              </w:rPr>
              <w:t>13</w:t>
            </w:r>
            <w:r w:rsidR="00BA02A2" w:rsidRPr="005775F8">
              <w:rPr>
                <w:noProof/>
                <w:webHidden/>
              </w:rPr>
              <w:fldChar w:fldCharType="end"/>
            </w:r>
          </w:hyperlink>
        </w:p>
        <w:p w:rsidR="00BA02A2" w:rsidRPr="005775F8" w:rsidRDefault="005010A4">
          <w:pPr>
            <w:pStyle w:val="TOC3"/>
            <w:tabs>
              <w:tab w:val="left" w:pos="1320"/>
              <w:tab w:val="right" w:leader="dot" w:pos="9767"/>
            </w:tabs>
            <w:rPr>
              <w:rFonts w:asciiTheme="minorHAnsi" w:eastAsiaTheme="minorEastAsia" w:hAnsiTheme="minorHAnsi"/>
              <w:noProof/>
              <w:sz w:val="22"/>
              <w:lang w:eastAsia="en-GB"/>
            </w:rPr>
          </w:pPr>
          <w:hyperlink w:anchor="_Toc520364386" w:history="1">
            <w:r w:rsidR="00BA02A2" w:rsidRPr="003518AB">
              <w:rPr>
                <w:rStyle w:val="Hyperlink"/>
                <w:noProof/>
              </w:rPr>
              <w:t>2.3.3</w:t>
            </w:r>
            <w:r w:rsidR="00BA02A2" w:rsidRPr="005775F8">
              <w:rPr>
                <w:rFonts w:asciiTheme="minorHAnsi" w:eastAsiaTheme="minorEastAsia" w:hAnsiTheme="minorHAnsi"/>
                <w:noProof/>
                <w:sz w:val="22"/>
                <w:lang w:eastAsia="en-GB"/>
              </w:rPr>
              <w:tab/>
            </w:r>
            <w:r w:rsidR="00BA02A2" w:rsidRPr="003518AB">
              <w:rPr>
                <w:rStyle w:val="Hyperlink"/>
                <w:noProof/>
              </w:rPr>
              <w:t xml:space="preserve">Supplementary Figure </w:t>
            </w:r>
            <w:r w:rsidR="00BA02A2" w:rsidRPr="003518AB">
              <w:rPr>
                <w:rStyle w:val="Hyperlink"/>
                <w:b/>
                <w:noProof/>
              </w:rPr>
              <w:t>S10</w:t>
            </w:r>
            <w:r w:rsidR="00BA02A2" w:rsidRPr="003518AB">
              <w:rPr>
                <w:rStyle w:val="Hyperlink"/>
                <w:noProof/>
              </w:rPr>
              <w:t xml:space="preserve"> – Number of found carcasses for each sex/age category</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_Toc520364386 \h </w:instrText>
            </w:r>
            <w:r w:rsidR="00BA02A2" w:rsidRPr="005775F8">
              <w:rPr>
                <w:noProof/>
                <w:webHidden/>
              </w:rPr>
            </w:r>
            <w:r w:rsidR="00BA02A2" w:rsidRPr="005775F8">
              <w:rPr>
                <w:noProof/>
                <w:webHidden/>
              </w:rPr>
              <w:fldChar w:fldCharType="separate"/>
            </w:r>
            <w:r w:rsidR="00CB3245" w:rsidRPr="003518AB">
              <w:rPr>
                <w:noProof/>
                <w:webHidden/>
              </w:rPr>
              <w:t>14</w:t>
            </w:r>
            <w:r w:rsidR="00BA02A2" w:rsidRPr="005775F8">
              <w:rPr>
                <w:noProof/>
                <w:webHidden/>
              </w:rPr>
              <w:fldChar w:fldCharType="end"/>
            </w:r>
          </w:hyperlink>
        </w:p>
        <w:p w:rsidR="00BA02A2" w:rsidRPr="005775F8" w:rsidRDefault="005010A4">
          <w:pPr>
            <w:pStyle w:val="TOC2"/>
            <w:tabs>
              <w:tab w:val="left" w:pos="880"/>
              <w:tab w:val="right" w:leader="dot" w:pos="9767"/>
            </w:tabs>
            <w:rPr>
              <w:rFonts w:asciiTheme="minorHAnsi" w:eastAsiaTheme="minorEastAsia" w:hAnsiTheme="minorHAnsi"/>
              <w:noProof/>
              <w:sz w:val="22"/>
              <w:lang w:eastAsia="en-GB"/>
            </w:rPr>
          </w:pPr>
          <w:hyperlink w:anchor="_Toc520364387" w:history="1">
            <w:r w:rsidR="00BA02A2" w:rsidRPr="003518AB">
              <w:rPr>
                <w:rStyle w:val="Hyperlink"/>
                <w:noProof/>
              </w:rPr>
              <w:t>2.4</w:t>
            </w:r>
            <w:r w:rsidR="00BA02A2" w:rsidRPr="005775F8">
              <w:rPr>
                <w:rFonts w:asciiTheme="minorHAnsi" w:eastAsiaTheme="minorEastAsia" w:hAnsiTheme="minorHAnsi"/>
                <w:noProof/>
                <w:sz w:val="22"/>
                <w:lang w:eastAsia="en-GB"/>
              </w:rPr>
              <w:tab/>
            </w:r>
            <w:r w:rsidR="00BA02A2" w:rsidRPr="003518AB">
              <w:rPr>
                <w:rStyle w:val="Hyperlink"/>
                <w:noProof/>
              </w:rPr>
              <w:t>Supplementary Lists</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_Toc520364387 \h </w:instrText>
            </w:r>
            <w:r w:rsidR="00BA02A2" w:rsidRPr="005775F8">
              <w:rPr>
                <w:noProof/>
                <w:webHidden/>
              </w:rPr>
            </w:r>
            <w:r w:rsidR="00BA02A2" w:rsidRPr="005775F8">
              <w:rPr>
                <w:noProof/>
                <w:webHidden/>
              </w:rPr>
              <w:fldChar w:fldCharType="separate"/>
            </w:r>
            <w:r w:rsidR="00CB3245" w:rsidRPr="003518AB">
              <w:rPr>
                <w:noProof/>
                <w:webHidden/>
              </w:rPr>
              <w:t>15</w:t>
            </w:r>
            <w:r w:rsidR="00BA02A2" w:rsidRPr="005775F8">
              <w:rPr>
                <w:noProof/>
                <w:webHidden/>
              </w:rPr>
              <w:fldChar w:fldCharType="end"/>
            </w:r>
          </w:hyperlink>
        </w:p>
        <w:p w:rsidR="00BA02A2" w:rsidRPr="005775F8" w:rsidRDefault="005010A4">
          <w:pPr>
            <w:pStyle w:val="TOC3"/>
            <w:tabs>
              <w:tab w:val="left" w:pos="1320"/>
              <w:tab w:val="right" w:leader="dot" w:pos="9767"/>
            </w:tabs>
            <w:rPr>
              <w:rFonts w:asciiTheme="minorHAnsi" w:eastAsiaTheme="minorEastAsia" w:hAnsiTheme="minorHAnsi"/>
              <w:noProof/>
              <w:sz w:val="22"/>
              <w:lang w:eastAsia="en-GB"/>
            </w:rPr>
          </w:pPr>
          <w:hyperlink w:anchor="_Toc520364388" w:history="1">
            <w:r w:rsidR="00BA02A2" w:rsidRPr="003518AB">
              <w:rPr>
                <w:rStyle w:val="Hyperlink"/>
                <w:noProof/>
              </w:rPr>
              <w:t>2.4.1</w:t>
            </w:r>
            <w:r w:rsidR="00BA02A2" w:rsidRPr="005775F8">
              <w:rPr>
                <w:rFonts w:asciiTheme="minorHAnsi" w:eastAsiaTheme="minorEastAsia" w:hAnsiTheme="minorHAnsi"/>
                <w:noProof/>
                <w:sz w:val="22"/>
                <w:lang w:eastAsia="en-GB"/>
              </w:rPr>
              <w:tab/>
            </w:r>
            <w:r w:rsidR="00BA02A2" w:rsidRPr="003518AB">
              <w:rPr>
                <w:rStyle w:val="Hyperlink"/>
                <w:noProof/>
              </w:rPr>
              <w:t xml:space="preserve">Supplementary List </w:t>
            </w:r>
            <w:r w:rsidR="00BA02A2" w:rsidRPr="003518AB">
              <w:rPr>
                <w:rStyle w:val="Hyperlink"/>
                <w:b/>
                <w:noProof/>
              </w:rPr>
              <w:t>S6a</w:t>
            </w:r>
            <w:r w:rsidR="00BA02A2" w:rsidRPr="003518AB">
              <w:rPr>
                <w:rStyle w:val="Hyperlink"/>
                <w:noProof/>
              </w:rPr>
              <w:t xml:space="preserve"> – Candidate model formulas in R syntax for the data from 2009-2013</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_Toc520364388 \h </w:instrText>
            </w:r>
            <w:r w:rsidR="00BA02A2" w:rsidRPr="005775F8">
              <w:rPr>
                <w:noProof/>
                <w:webHidden/>
              </w:rPr>
            </w:r>
            <w:r w:rsidR="00BA02A2" w:rsidRPr="005775F8">
              <w:rPr>
                <w:noProof/>
                <w:webHidden/>
              </w:rPr>
              <w:fldChar w:fldCharType="separate"/>
            </w:r>
            <w:r w:rsidR="00CB3245" w:rsidRPr="003518AB">
              <w:rPr>
                <w:noProof/>
                <w:webHidden/>
              </w:rPr>
              <w:t>15</w:t>
            </w:r>
            <w:r w:rsidR="00BA02A2" w:rsidRPr="005775F8">
              <w:rPr>
                <w:noProof/>
                <w:webHidden/>
              </w:rPr>
              <w:fldChar w:fldCharType="end"/>
            </w:r>
          </w:hyperlink>
        </w:p>
        <w:p w:rsidR="00BA02A2" w:rsidRPr="005775F8" w:rsidRDefault="005010A4">
          <w:pPr>
            <w:pStyle w:val="TOC3"/>
            <w:tabs>
              <w:tab w:val="left" w:pos="1320"/>
              <w:tab w:val="right" w:leader="dot" w:pos="9767"/>
            </w:tabs>
            <w:rPr>
              <w:rFonts w:asciiTheme="minorHAnsi" w:eastAsiaTheme="minorEastAsia" w:hAnsiTheme="minorHAnsi"/>
              <w:noProof/>
              <w:sz w:val="22"/>
              <w:lang w:eastAsia="en-GB"/>
            </w:rPr>
          </w:pPr>
          <w:hyperlink w:anchor="_Toc520364389" w:history="1">
            <w:r w:rsidR="00BA02A2" w:rsidRPr="003518AB">
              <w:rPr>
                <w:rStyle w:val="Hyperlink"/>
                <w:noProof/>
              </w:rPr>
              <w:t>2.4.2</w:t>
            </w:r>
            <w:r w:rsidR="00BA02A2" w:rsidRPr="005775F8">
              <w:rPr>
                <w:rFonts w:asciiTheme="minorHAnsi" w:eastAsiaTheme="minorEastAsia" w:hAnsiTheme="minorHAnsi"/>
                <w:noProof/>
                <w:sz w:val="22"/>
                <w:lang w:eastAsia="en-GB"/>
              </w:rPr>
              <w:tab/>
            </w:r>
            <w:r w:rsidR="00BA02A2" w:rsidRPr="003518AB">
              <w:rPr>
                <w:rStyle w:val="Hyperlink"/>
                <w:noProof/>
              </w:rPr>
              <w:t xml:space="preserve">Supplementary List </w:t>
            </w:r>
            <w:r w:rsidR="00BA02A2" w:rsidRPr="003518AB">
              <w:rPr>
                <w:rStyle w:val="Hyperlink"/>
                <w:b/>
                <w:noProof/>
              </w:rPr>
              <w:t>S6b</w:t>
            </w:r>
            <w:r w:rsidR="00BA02A2" w:rsidRPr="003518AB">
              <w:rPr>
                <w:rStyle w:val="Hyperlink"/>
                <w:noProof/>
              </w:rPr>
              <w:t xml:space="preserve"> – Candidate model formulas in R syntax for the data from 2012-2013</w:t>
            </w:r>
            <w:r w:rsidR="00BA02A2" w:rsidRPr="003518AB">
              <w:rPr>
                <w:noProof/>
                <w:webHidden/>
              </w:rPr>
              <w:tab/>
            </w:r>
            <w:r w:rsidR="00BA02A2" w:rsidRPr="005775F8">
              <w:rPr>
                <w:noProof/>
                <w:webHidden/>
              </w:rPr>
              <w:fldChar w:fldCharType="begin"/>
            </w:r>
            <w:r w:rsidR="00BA02A2" w:rsidRPr="003518AB">
              <w:rPr>
                <w:noProof/>
                <w:webHidden/>
              </w:rPr>
              <w:instrText xml:space="preserve"> PAGEREF _Toc520364389 \h </w:instrText>
            </w:r>
            <w:r w:rsidR="00BA02A2" w:rsidRPr="005775F8">
              <w:rPr>
                <w:noProof/>
                <w:webHidden/>
              </w:rPr>
            </w:r>
            <w:r w:rsidR="00BA02A2" w:rsidRPr="005775F8">
              <w:rPr>
                <w:noProof/>
                <w:webHidden/>
              </w:rPr>
              <w:fldChar w:fldCharType="separate"/>
            </w:r>
            <w:r w:rsidR="00CB3245" w:rsidRPr="003518AB">
              <w:rPr>
                <w:noProof/>
                <w:webHidden/>
              </w:rPr>
              <w:t>18</w:t>
            </w:r>
            <w:r w:rsidR="00BA02A2" w:rsidRPr="005775F8">
              <w:rPr>
                <w:noProof/>
                <w:webHidden/>
              </w:rPr>
              <w:fldChar w:fldCharType="end"/>
            </w:r>
          </w:hyperlink>
        </w:p>
        <w:p w:rsidR="003753CA" w:rsidRPr="005775F8" w:rsidRDefault="003753CA" w:rsidP="00877C84">
          <w:pPr>
            <w:rPr>
              <w:lang w:val="en-US"/>
            </w:rPr>
          </w:pPr>
          <w:r w:rsidRPr="005775F8">
            <w:rPr>
              <w:b/>
              <w:bCs/>
              <w:lang w:val="en-US"/>
            </w:rPr>
            <w:fldChar w:fldCharType="end"/>
          </w:r>
        </w:p>
      </w:sdtContent>
    </w:sdt>
    <w:p w:rsidR="00877C84" w:rsidRPr="003518AB" w:rsidRDefault="00877C84">
      <w:pPr>
        <w:spacing w:after="200" w:line="276" w:lineRule="auto"/>
        <w:rPr>
          <w:rFonts w:eastAsia="Cambria"/>
          <w:b/>
          <w:lang w:val="en-US" w:eastAsia="en-US"/>
        </w:rPr>
      </w:pPr>
      <w:r w:rsidRPr="005775F8">
        <w:rPr>
          <w:lang w:val="en-US"/>
        </w:rPr>
        <w:br w:type="page"/>
      </w:r>
    </w:p>
    <w:p w:rsidR="00EA3D3C" w:rsidRPr="003518AB" w:rsidRDefault="00654E8F" w:rsidP="0001436A">
      <w:pPr>
        <w:pStyle w:val="Heading1"/>
      </w:pPr>
      <w:bookmarkStart w:id="1" w:name="_Toc520364371"/>
      <w:r w:rsidRPr="003518AB">
        <w:lastRenderedPageBreak/>
        <w:t>Supplementary Data</w:t>
      </w:r>
      <w:bookmarkEnd w:id="1"/>
    </w:p>
    <w:p w:rsidR="003753CA" w:rsidRPr="003518AB" w:rsidRDefault="00BC70E7" w:rsidP="003753CA">
      <w:pPr>
        <w:pStyle w:val="Heading2"/>
      </w:pPr>
      <w:bookmarkStart w:id="2" w:name="_Toc520364372"/>
      <w:r w:rsidRPr="003518AB">
        <w:rPr>
          <w:rStyle w:val="Heading2Char"/>
          <w:b/>
        </w:rPr>
        <w:t>S13</w:t>
      </w:r>
      <w:r w:rsidRPr="003518AB">
        <w:t xml:space="preserve"> </w:t>
      </w:r>
      <w:r w:rsidR="003753CA" w:rsidRPr="003518AB">
        <w:t>Fox carcass locations</w:t>
      </w:r>
      <w:bookmarkEnd w:id="2"/>
    </w:p>
    <w:p w:rsidR="00BC70E7" w:rsidRPr="005775F8" w:rsidRDefault="00BC70E7" w:rsidP="00BC70E7">
      <w:pPr>
        <w:rPr>
          <w:lang w:val="en-US"/>
        </w:rPr>
      </w:pPr>
      <w:r w:rsidRPr="005775F8">
        <w:rPr>
          <w:lang w:val="en-US"/>
        </w:rPr>
        <w:t xml:space="preserve">Data of fed fox carcass locations with attributes sex, age </w:t>
      </w:r>
      <w:r w:rsidR="003753CA" w:rsidRPr="005775F8">
        <w:rPr>
          <w:lang w:val="en-US"/>
        </w:rPr>
        <w:t>and cause of death</w:t>
      </w:r>
      <w:r w:rsidRPr="005775F8">
        <w:rPr>
          <w:lang w:val="en-US"/>
        </w:rPr>
        <w:t xml:space="preserve"> </w:t>
      </w:r>
      <w:r w:rsidR="00554D6E" w:rsidRPr="005775F8">
        <w:rPr>
          <w:lang w:val="en-US"/>
        </w:rPr>
        <w:t>(see file</w:t>
      </w:r>
      <w:r w:rsidR="003753CA" w:rsidRPr="005775F8">
        <w:rPr>
          <w:lang w:val="en-US"/>
        </w:rPr>
        <w:t>:</w:t>
      </w:r>
      <w:r w:rsidR="00554D6E" w:rsidRPr="005775F8">
        <w:rPr>
          <w:lang w:val="en-US"/>
        </w:rPr>
        <w:t xml:space="preserve"> </w:t>
      </w:r>
      <w:r w:rsidR="005010A4" w:rsidRPr="005775F8">
        <w:rPr>
          <w:lang w:val="en-US"/>
        </w:rPr>
        <w:t>data sheet 1</w:t>
      </w:r>
      <w:r w:rsidR="003753CA" w:rsidRPr="005775F8">
        <w:rPr>
          <w:lang w:val="en-US"/>
        </w:rPr>
        <w:t>.csv</w:t>
      </w:r>
      <w:r w:rsidR="00554D6E" w:rsidRPr="005775F8">
        <w:rPr>
          <w:lang w:val="en-US"/>
        </w:rPr>
        <w:t>)</w:t>
      </w:r>
      <w:r w:rsidR="003753CA" w:rsidRPr="005775F8">
        <w:rPr>
          <w:lang w:val="en-US"/>
        </w:rPr>
        <w:t>.</w:t>
      </w:r>
    </w:p>
    <w:p w:rsidR="00994A3D" w:rsidRPr="003518AB" w:rsidRDefault="00654E8F" w:rsidP="0001436A">
      <w:pPr>
        <w:pStyle w:val="Heading1"/>
      </w:pPr>
      <w:bookmarkStart w:id="3" w:name="_Toc520364373"/>
      <w:r w:rsidRPr="003518AB">
        <w:t xml:space="preserve">Supplementary </w:t>
      </w:r>
      <w:r w:rsidR="00877C84" w:rsidRPr="003518AB">
        <w:t>Description</w:t>
      </w:r>
      <w:r w:rsidR="00BA02A2" w:rsidRPr="003518AB">
        <w:t>s</w:t>
      </w:r>
      <w:r w:rsidR="00877C84" w:rsidRPr="003518AB">
        <w:t xml:space="preserve">, Figures, </w:t>
      </w:r>
      <w:r w:rsidRPr="003518AB">
        <w:t>Tables</w:t>
      </w:r>
      <w:r w:rsidR="00877C84" w:rsidRPr="003518AB">
        <w:t xml:space="preserve"> and Lists</w:t>
      </w:r>
      <w:bookmarkEnd w:id="3"/>
    </w:p>
    <w:p w:rsidR="00A23639" w:rsidRPr="003518AB" w:rsidRDefault="00A23639" w:rsidP="00A23639">
      <w:pPr>
        <w:pStyle w:val="Heading2"/>
      </w:pPr>
      <w:bookmarkStart w:id="4" w:name="_Toc520364374"/>
      <w:r w:rsidRPr="003518AB">
        <w:t>Supplementary Description</w:t>
      </w:r>
      <w:bookmarkEnd w:id="4"/>
      <w:r w:rsidRPr="003518AB">
        <w:t xml:space="preserve"> </w:t>
      </w:r>
    </w:p>
    <w:p w:rsidR="00A23639" w:rsidRPr="003518AB" w:rsidRDefault="00A23639" w:rsidP="00A23639">
      <w:pPr>
        <w:pStyle w:val="Heading3"/>
      </w:pPr>
      <w:bookmarkStart w:id="5" w:name="_Toc520364375"/>
      <w:r w:rsidRPr="003518AB">
        <w:t>Supplementary Description S1 - Description of lab methods</w:t>
      </w:r>
      <w:bookmarkEnd w:id="5"/>
    </w:p>
    <w:p w:rsidR="00A23639" w:rsidRPr="005775F8" w:rsidRDefault="00A23639" w:rsidP="00A23639">
      <w:pPr>
        <w:rPr>
          <w:lang w:val="en-US"/>
        </w:rPr>
      </w:pPr>
      <w:r w:rsidRPr="005775F8">
        <w:rPr>
          <w:b/>
          <w:lang w:val="en-US"/>
        </w:rPr>
        <w:t>Canine distemper virus (CDV)</w:t>
      </w:r>
      <w:r w:rsidRPr="005775F8">
        <w:rPr>
          <w:lang w:val="en-US"/>
        </w:rPr>
        <w:t xml:space="preserve"> quickly spreads through wildlife populations via aerosols of respiratory exudate (Williams and Barker, 2008) and impairs individual health condition by affecting integumentary systems, gastrointestinal, respiratory and central nervous most severely (Deem et al., 2000). Typical symptoms are fever, </w:t>
      </w:r>
      <w:proofErr w:type="spellStart"/>
      <w:r w:rsidRPr="005775F8">
        <w:rPr>
          <w:lang w:val="en-US"/>
        </w:rPr>
        <w:t>diarrhoea</w:t>
      </w:r>
      <w:proofErr w:type="spellEnd"/>
      <w:r w:rsidRPr="005775F8">
        <w:rPr>
          <w:lang w:val="en-US"/>
        </w:rPr>
        <w:t>, anorexia/emaciation, ocular exudates, seizures and ataxia (</w:t>
      </w:r>
      <w:proofErr w:type="spellStart"/>
      <w:r w:rsidRPr="005775F8">
        <w:rPr>
          <w:lang w:val="en-US"/>
        </w:rPr>
        <w:t>Martella</w:t>
      </w:r>
      <w:proofErr w:type="spellEnd"/>
      <w:r w:rsidRPr="005775F8">
        <w:rPr>
          <w:lang w:val="en-US"/>
        </w:rPr>
        <w:t xml:space="preserve"> et al., 2002; Woo et al., 2010). </w:t>
      </w:r>
    </w:p>
    <w:p w:rsidR="00A23639" w:rsidRPr="005775F8" w:rsidRDefault="00A23639" w:rsidP="00A23639">
      <w:pPr>
        <w:rPr>
          <w:lang w:val="en-US"/>
        </w:rPr>
      </w:pPr>
      <w:r w:rsidRPr="005775F8">
        <w:rPr>
          <w:lang w:val="en-US"/>
        </w:rPr>
        <w:t xml:space="preserve">In order to detect CDV antibodies in red foxes a </w:t>
      </w:r>
      <w:r w:rsidRPr="005775F8">
        <w:rPr>
          <w:b/>
          <w:lang w:val="en-US"/>
        </w:rPr>
        <w:t xml:space="preserve">direct immunofluorescence test </w:t>
      </w:r>
      <w:r w:rsidRPr="005775F8">
        <w:rPr>
          <w:lang w:val="en-US"/>
        </w:rPr>
        <w:t xml:space="preserve">was applied by the state laboratory of Berlin and Brandenburg. For this purpose, impression smears or frozen sections of spleen, bowel, lung, brain and lymph node were prepared and object holders were fixed with anhydrous acetone (15-20 minutes at -12 till -20°C). The conjugate (e.g. CDVGAMACON) to demonstrate the presence of CDV antibodies was applied as specified in the user requirements by the producer. For background contrast Evans blue (0,01% dilution) was added. Incubation was carried out in a wet chamber at 37°C (incubation time dependent on the particular conjugate). Afterwards the conjugate was removed and first flushed three times with PBS buffer and second one time with distilled water. Then the air-dried object holders were covered by a cover slip with phosphate-buffered glycerol and </w:t>
      </w:r>
      <w:proofErr w:type="spellStart"/>
      <w:r w:rsidRPr="005775F8">
        <w:rPr>
          <w:lang w:val="en-US"/>
        </w:rPr>
        <w:t>microscoped</w:t>
      </w:r>
      <w:proofErr w:type="spellEnd"/>
      <w:r w:rsidRPr="005775F8">
        <w:rPr>
          <w:lang w:val="en-US"/>
        </w:rPr>
        <w:t xml:space="preserve"> with a fluorescence-free immersion oil. For verification control preparations were </w:t>
      </w:r>
      <w:proofErr w:type="spellStart"/>
      <w:r w:rsidRPr="005775F8">
        <w:rPr>
          <w:lang w:val="en-US"/>
        </w:rPr>
        <w:t>microscoped</w:t>
      </w:r>
      <w:proofErr w:type="spellEnd"/>
      <w:r w:rsidRPr="005775F8">
        <w:rPr>
          <w:lang w:val="en-US"/>
        </w:rPr>
        <w:t xml:space="preserve"> and evaluated. </w:t>
      </w:r>
    </w:p>
    <w:p w:rsidR="007B48CB" w:rsidRPr="005775F8" w:rsidRDefault="007B48CB" w:rsidP="00A23639">
      <w:pPr>
        <w:rPr>
          <w:lang w:val="en-US"/>
        </w:rPr>
      </w:pPr>
    </w:p>
    <w:p w:rsidR="00A23639" w:rsidRPr="003518AB" w:rsidRDefault="00A23639" w:rsidP="00A23639">
      <w:pPr>
        <w:rPr>
          <w:lang w:val="en-US"/>
        </w:rPr>
      </w:pPr>
      <w:r w:rsidRPr="003518AB">
        <w:rPr>
          <w:lang w:val="en-US"/>
        </w:rPr>
        <w:t xml:space="preserve">The </w:t>
      </w:r>
      <w:r w:rsidRPr="003518AB">
        <w:rPr>
          <w:b/>
          <w:lang w:val="en-US"/>
        </w:rPr>
        <w:t>age</w:t>
      </w:r>
      <w:r w:rsidRPr="003518AB">
        <w:rPr>
          <w:lang w:val="en-US"/>
        </w:rPr>
        <w:t xml:space="preserve"> of the foxes was determined based on dental appearance, and individuals were classified as ‘</w:t>
      </w:r>
      <w:r w:rsidR="00BA02A2" w:rsidRPr="003518AB">
        <w:rPr>
          <w:lang w:val="en-US"/>
        </w:rPr>
        <w:t>juvenile’ (age &lt; 12 month) or ‘</w:t>
      </w:r>
      <w:r w:rsidRPr="003518AB">
        <w:rPr>
          <w:lang w:val="en-US"/>
        </w:rPr>
        <w:t>adult’ (age &gt; 12 month) based on dentition changes and abrasion.</w:t>
      </w:r>
    </w:p>
    <w:p w:rsidR="007B48CB" w:rsidRPr="005775F8" w:rsidRDefault="007B48CB" w:rsidP="00A23639">
      <w:pPr>
        <w:rPr>
          <w:lang w:val="en-US"/>
        </w:rPr>
      </w:pPr>
    </w:p>
    <w:p w:rsidR="00A23639" w:rsidRPr="003518AB" w:rsidRDefault="00A23639" w:rsidP="00A23639">
      <w:pPr>
        <w:rPr>
          <w:lang w:val="en-US"/>
        </w:rPr>
      </w:pPr>
      <w:r w:rsidRPr="003518AB">
        <w:rPr>
          <w:lang w:val="en-US"/>
        </w:rPr>
        <w:t>The</w:t>
      </w:r>
      <w:r w:rsidRPr="003518AB">
        <w:rPr>
          <w:b/>
          <w:lang w:val="en-US"/>
        </w:rPr>
        <w:t xml:space="preserve"> cause of death</w:t>
      </w:r>
      <w:r w:rsidRPr="003518AB">
        <w:rPr>
          <w:lang w:val="en-US"/>
        </w:rPr>
        <w:t xml:space="preserve"> is defined as follows: </w:t>
      </w:r>
    </w:p>
    <w:p w:rsidR="00A23639" w:rsidRPr="005775F8" w:rsidRDefault="00A23639" w:rsidP="00A23639">
      <w:pPr>
        <w:rPr>
          <w:lang w:val="en-US"/>
        </w:rPr>
      </w:pPr>
      <w:r w:rsidRPr="005775F8">
        <w:rPr>
          <w:u w:val="single"/>
          <w:lang w:val="en-US"/>
        </w:rPr>
        <w:t>Roadkill:</w:t>
      </w:r>
      <w:r w:rsidRPr="005775F8">
        <w:rPr>
          <w:lang w:val="en-US"/>
        </w:rPr>
        <w:t xml:space="preserve"> the corpus was found close to a road and the examination showed signs of traumas with resulting internal and external injuries</w:t>
      </w:r>
    </w:p>
    <w:p w:rsidR="00A23639" w:rsidRPr="005775F8" w:rsidRDefault="00A23639" w:rsidP="00A23639">
      <w:pPr>
        <w:rPr>
          <w:lang w:val="en-US"/>
        </w:rPr>
      </w:pPr>
      <w:r w:rsidRPr="005775F8">
        <w:rPr>
          <w:u w:val="single"/>
          <w:lang w:val="en-US"/>
        </w:rPr>
        <w:t>Deliberately killed:</w:t>
      </w:r>
      <w:r w:rsidRPr="005775F8">
        <w:rPr>
          <w:lang w:val="en-US"/>
        </w:rPr>
        <w:t xml:space="preserve"> the animal was shot</w:t>
      </w:r>
    </w:p>
    <w:p w:rsidR="00A23639" w:rsidRPr="005775F8" w:rsidRDefault="00A23639" w:rsidP="00A23639">
      <w:pPr>
        <w:rPr>
          <w:lang w:val="en-US"/>
        </w:rPr>
      </w:pPr>
      <w:r w:rsidRPr="005775F8">
        <w:rPr>
          <w:u w:val="single"/>
          <w:lang w:val="en-US"/>
        </w:rPr>
        <w:t>Perished from disease or trauma:</w:t>
      </w:r>
      <w:r w:rsidRPr="005775F8">
        <w:rPr>
          <w:lang w:val="en-US"/>
        </w:rPr>
        <w:t xml:space="preserve"> the corpus was not found close to a street, the examination of the carcass showed signs of traumas with resulting internal and external injuries or clear signs of a disease or consecutive tests such as parasitology, histology, CDV antibody detection were positive and severe enough to be lethal.</w:t>
      </w:r>
    </w:p>
    <w:p w:rsidR="00A23639" w:rsidRPr="005775F8" w:rsidRDefault="00A23639" w:rsidP="00A23639">
      <w:pPr>
        <w:rPr>
          <w:lang w:val="en-US"/>
        </w:rPr>
      </w:pPr>
    </w:p>
    <w:p w:rsidR="00A23639" w:rsidRPr="005775F8" w:rsidRDefault="00A23639" w:rsidP="00A23639">
      <w:pPr>
        <w:spacing w:after="200" w:line="276" w:lineRule="auto"/>
        <w:rPr>
          <w:rFonts w:eastAsiaTheme="majorEastAsia" w:cstheme="majorBidi"/>
          <w:b/>
          <w:lang w:val="en-US"/>
        </w:rPr>
      </w:pPr>
      <w:r w:rsidRPr="005775F8">
        <w:rPr>
          <w:lang w:val="en-US"/>
        </w:rPr>
        <w:br w:type="page"/>
      </w:r>
    </w:p>
    <w:p w:rsidR="00A23639" w:rsidRPr="003518AB" w:rsidRDefault="00A23639" w:rsidP="00A23639">
      <w:pPr>
        <w:pStyle w:val="Heading3"/>
      </w:pPr>
      <w:bookmarkStart w:id="6" w:name="_Toc520364376"/>
      <w:r w:rsidRPr="003518AB">
        <w:lastRenderedPageBreak/>
        <w:t xml:space="preserve">Supplementary Description S2 - </w:t>
      </w:r>
      <w:r w:rsidRPr="003518AB">
        <w:rPr>
          <w:rFonts w:eastAsia="Times New Roman" w:cs="Times New Roman"/>
        </w:rPr>
        <w:t>Model formulas of the single variable models</w:t>
      </w:r>
      <w:bookmarkEnd w:id="6"/>
    </w:p>
    <w:p w:rsidR="00A23639" w:rsidRPr="003518AB" w:rsidRDefault="00A23639" w:rsidP="00A23639">
      <w:pPr>
        <w:spacing w:after="80"/>
        <w:rPr>
          <w:u w:val="single"/>
          <w:lang w:val="en-US"/>
        </w:rPr>
      </w:pPr>
    </w:p>
    <w:p w:rsidR="00A23639" w:rsidRPr="005775F8" w:rsidRDefault="00A23639" w:rsidP="00A23639">
      <w:pPr>
        <w:spacing w:after="80"/>
        <w:rPr>
          <w:u w:val="single"/>
          <w:lang w:val="en-US"/>
        </w:rPr>
      </w:pPr>
      <w:r w:rsidRPr="005775F8">
        <w:rPr>
          <w:u w:val="single"/>
          <w:lang w:val="en-US"/>
        </w:rPr>
        <w:t>Single variable model formula:</w:t>
      </w:r>
    </w:p>
    <w:p w:rsidR="00A23639" w:rsidRPr="005775F8" w:rsidRDefault="00A23639" w:rsidP="00A23639">
      <w:pPr>
        <w:spacing w:after="80"/>
        <w:rPr>
          <w:rFonts w:ascii="Courier New" w:eastAsia="Courier New" w:hAnsi="Courier New" w:cs="Courier New"/>
          <w:sz w:val="22"/>
          <w:lang w:val="en-US"/>
        </w:rPr>
      </w:pPr>
      <w:proofErr w:type="spellStart"/>
      <w:r w:rsidRPr="005775F8">
        <w:rPr>
          <w:rFonts w:ascii="Courier New" w:eastAsia="Courier New" w:hAnsi="Courier New" w:cs="Courier New"/>
          <w:lang w:val="en-US"/>
        </w:rPr>
        <w:t>glmer</w:t>
      </w:r>
      <w:proofErr w:type="spellEnd"/>
      <w:r w:rsidRPr="005775F8">
        <w:rPr>
          <w:rFonts w:ascii="Courier New" w:eastAsia="Courier New" w:hAnsi="Courier New" w:cs="Courier New"/>
          <w:lang w:val="en-US"/>
        </w:rPr>
        <w:t xml:space="preserve">( cdv ~ ( </w:t>
      </w:r>
      <w:proofErr w:type="spellStart"/>
      <w:r w:rsidRPr="005775F8">
        <w:rPr>
          <w:rFonts w:ascii="Courier New" w:eastAsia="Courier New" w:hAnsi="Courier New" w:cs="Courier New"/>
          <w:lang w:val="en-US"/>
        </w:rPr>
        <w:t>age+sex</w:t>
      </w:r>
      <w:proofErr w:type="spellEnd"/>
      <w:r w:rsidRPr="005775F8">
        <w:rPr>
          <w:rFonts w:ascii="Courier New" w:eastAsia="Courier New" w:hAnsi="Courier New" w:cs="Courier New"/>
          <w:lang w:val="en-US"/>
        </w:rPr>
        <w:t xml:space="preserve"> ) * </w:t>
      </w:r>
      <w:r w:rsidRPr="005775F8">
        <w:rPr>
          <w:rFonts w:ascii="Courier New" w:eastAsia="Courier New" w:hAnsi="Courier New" w:cs="Courier New"/>
          <w:b/>
          <w:color w:val="FF0000"/>
          <w:lang w:val="en-US"/>
        </w:rPr>
        <w:t>e</w:t>
      </w:r>
      <w:r w:rsidRPr="005775F8">
        <w:rPr>
          <w:rFonts w:ascii="Courier New" w:eastAsia="Courier New" w:hAnsi="Courier New" w:cs="Courier New"/>
          <w:lang w:val="en-US"/>
        </w:rPr>
        <w:t xml:space="preserve"> + cod + scale(</w:t>
      </w:r>
      <w:proofErr w:type="spellStart"/>
      <w:r w:rsidRPr="005775F8">
        <w:rPr>
          <w:rFonts w:ascii="Courier New" w:eastAsia="Courier New" w:hAnsi="Courier New" w:cs="Courier New"/>
          <w:lang w:val="en-US"/>
        </w:rPr>
        <w:t>obsday_int</w:t>
      </w:r>
      <w:proofErr w:type="spellEnd"/>
      <w:r w:rsidRPr="005775F8">
        <w:rPr>
          <w:rFonts w:ascii="Courier New" w:eastAsia="Courier New" w:hAnsi="Courier New" w:cs="Courier New"/>
          <w:lang w:val="en-US"/>
        </w:rPr>
        <w:t xml:space="preserve">) + scale(I( obsday_int^2 )) + ( 1|district_fac ) , data = </w:t>
      </w:r>
      <w:proofErr w:type="spellStart"/>
      <w:r w:rsidRPr="005775F8">
        <w:rPr>
          <w:rFonts w:ascii="Courier New" w:eastAsia="Courier New" w:hAnsi="Courier New" w:cs="Courier New"/>
          <w:lang w:val="en-US"/>
        </w:rPr>
        <w:t>df_train</w:t>
      </w:r>
      <w:proofErr w:type="spellEnd"/>
      <w:r w:rsidRPr="005775F8">
        <w:rPr>
          <w:rFonts w:ascii="Courier New" w:eastAsia="Courier New" w:hAnsi="Courier New" w:cs="Courier New"/>
          <w:lang w:val="en-US"/>
        </w:rPr>
        <w:t xml:space="preserve">, family = binomial(), control = </w:t>
      </w:r>
      <w:proofErr w:type="spellStart"/>
      <w:r w:rsidRPr="005775F8">
        <w:rPr>
          <w:rFonts w:ascii="Courier New" w:eastAsia="Courier New" w:hAnsi="Courier New" w:cs="Courier New"/>
          <w:lang w:val="en-US"/>
        </w:rPr>
        <w:t>glmerControl</w:t>
      </w:r>
      <w:proofErr w:type="spellEnd"/>
      <w:r w:rsidRPr="005775F8">
        <w:rPr>
          <w:rFonts w:ascii="Courier New" w:eastAsia="Courier New" w:hAnsi="Courier New" w:cs="Courier New"/>
          <w:lang w:val="en-US"/>
        </w:rPr>
        <w:t>( optimizer="</w:t>
      </w:r>
      <w:proofErr w:type="spellStart"/>
      <w:r w:rsidRPr="005775F8">
        <w:rPr>
          <w:rFonts w:ascii="Courier New" w:eastAsia="Courier New" w:hAnsi="Courier New" w:cs="Courier New"/>
          <w:lang w:val="en-US"/>
        </w:rPr>
        <w:t>bobyqa</w:t>
      </w:r>
      <w:proofErr w:type="spellEnd"/>
      <w:r w:rsidRPr="005775F8">
        <w:rPr>
          <w:rFonts w:ascii="Courier New" w:eastAsia="Courier New" w:hAnsi="Courier New" w:cs="Courier New"/>
          <w:lang w:val="en-US"/>
        </w:rPr>
        <w:t>" ) )</w:t>
      </w:r>
    </w:p>
    <w:p w:rsidR="00A23639" w:rsidRPr="005775F8" w:rsidRDefault="00A23639" w:rsidP="00A23639">
      <w:pPr>
        <w:rPr>
          <w:i/>
          <w:lang w:val="en-US"/>
        </w:rPr>
      </w:pPr>
      <w:r w:rsidRPr="005775F8">
        <w:rPr>
          <w:i/>
          <w:lang w:val="en-US"/>
        </w:rPr>
        <w:t>In each model the variable “</w:t>
      </w:r>
      <w:r w:rsidRPr="005775F8">
        <w:rPr>
          <w:b/>
          <w:i/>
          <w:color w:val="FF0000"/>
          <w:lang w:val="en-US"/>
        </w:rPr>
        <w:t>e</w:t>
      </w:r>
      <w:r w:rsidRPr="005775F8">
        <w:rPr>
          <w:i/>
          <w:lang w:val="en-US"/>
        </w:rPr>
        <w:t>” was replaced with one of the following 15 variables:</w:t>
      </w:r>
    </w:p>
    <w:p w:rsidR="00A23639" w:rsidRPr="005775F8" w:rsidRDefault="00A23639" w:rsidP="00A23639">
      <w:pPr>
        <w:rPr>
          <w:lang w:val="en-US"/>
        </w:rPr>
      </w:pPr>
      <w:r w:rsidRPr="005775F8">
        <w:rPr>
          <w:lang w:val="en-US"/>
        </w:rPr>
        <w:t xml:space="preserve">(1) Share of arable land, (2) share of inner-city blocks, (3) share of forest, (4) share of private green space, (5) share of industrial area, (6) share of public building, (7) share of urban green space, (8) share of streets, (9) share of detached houses, (10) share of water bodies, (11) railway tracks, (12) brownfields (13) Shannon index, (14) </w:t>
      </w:r>
      <w:proofErr w:type="spellStart"/>
      <w:r w:rsidRPr="005775F8">
        <w:rPr>
          <w:lang w:val="en-US"/>
        </w:rPr>
        <w:t>Pielou's</w:t>
      </w:r>
      <w:proofErr w:type="spellEnd"/>
      <w:r w:rsidRPr="005775F8">
        <w:rPr>
          <w:lang w:val="en-US"/>
        </w:rPr>
        <w:t xml:space="preserve"> evenness, (15) richness</w:t>
      </w:r>
    </w:p>
    <w:p w:rsidR="00A23639" w:rsidRPr="005775F8" w:rsidRDefault="00A23639" w:rsidP="00A23639">
      <w:pPr>
        <w:rPr>
          <w:u w:val="single"/>
          <w:lang w:val="en-US"/>
        </w:rPr>
      </w:pPr>
    </w:p>
    <w:p w:rsidR="00A23639" w:rsidRPr="005775F8" w:rsidRDefault="00A23639" w:rsidP="00A23639">
      <w:pPr>
        <w:rPr>
          <w:u w:val="single"/>
          <w:lang w:val="en-US"/>
        </w:rPr>
      </w:pPr>
      <w:r w:rsidRPr="005775F8">
        <w:rPr>
          <w:u w:val="single"/>
          <w:lang w:val="en-US"/>
        </w:rPr>
        <w:t xml:space="preserve">Null model: </w:t>
      </w:r>
    </w:p>
    <w:p w:rsidR="00A23639" w:rsidRPr="005775F8" w:rsidRDefault="00A23639" w:rsidP="00A23639">
      <w:pPr>
        <w:spacing w:after="80"/>
        <w:rPr>
          <w:rFonts w:ascii="Courier New" w:eastAsia="Courier New" w:hAnsi="Courier New" w:cs="Courier New"/>
          <w:sz w:val="22"/>
          <w:lang w:val="en-US"/>
        </w:rPr>
      </w:pPr>
      <w:proofErr w:type="spellStart"/>
      <w:r w:rsidRPr="005775F8">
        <w:rPr>
          <w:rFonts w:ascii="Courier New" w:eastAsia="Courier New" w:hAnsi="Courier New" w:cs="Courier New"/>
          <w:lang w:val="en-US"/>
        </w:rPr>
        <w:t>glmer</w:t>
      </w:r>
      <w:proofErr w:type="spellEnd"/>
      <w:r w:rsidRPr="005775F8">
        <w:rPr>
          <w:rFonts w:ascii="Courier New" w:eastAsia="Courier New" w:hAnsi="Courier New" w:cs="Courier New"/>
          <w:lang w:val="en-US"/>
        </w:rPr>
        <w:t xml:space="preserve">( cdv ~  1 + ( 1|district_fac ) , data = </w:t>
      </w:r>
      <w:proofErr w:type="spellStart"/>
      <w:r w:rsidRPr="005775F8">
        <w:rPr>
          <w:rFonts w:ascii="Courier New" w:eastAsia="Courier New" w:hAnsi="Courier New" w:cs="Courier New"/>
          <w:lang w:val="en-US"/>
        </w:rPr>
        <w:t>df_train</w:t>
      </w:r>
      <w:proofErr w:type="spellEnd"/>
      <w:r w:rsidRPr="005775F8">
        <w:rPr>
          <w:rFonts w:ascii="Courier New" w:eastAsia="Courier New" w:hAnsi="Courier New" w:cs="Courier New"/>
          <w:lang w:val="en-US"/>
        </w:rPr>
        <w:t xml:space="preserve">, family = binomial(), control = </w:t>
      </w:r>
      <w:proofErr w:type="spellStart"/>
      <w:r w:rsidRPr="005775F8">
        <w:rPr>
          <w:rFonts w:ascii="Courier New" w:eastAsia="Courier New" w:hAnsi="Courier New" w:cs="Courier New"/>
          <w:lang w:val="en-US"/>
        </w:rPr>
        <w:t>glmerControl</w:t>
      </w:r>
      <w:proofErr w:type="spellEnd"/>
      <w:r w:rsidRPr="005775F8">
        <w:rPr>
          <w:rFonts w:ascii="Courier New" w:eastAsia="Courier New" w:hAnsi="Courier New" w:cs="Courier New"/>
          <w:lang w:val="en-US"/>
        </w:rPr>
        <w:t>( optimizer="</w:t>
      </w:r>
      <w:proofErr w:type="spellStart"/>
      <w:r w:rsidRPr="005775F8">
        <w:rPr>
          <w:rFonts w:ascii="Courier New" w:eastAsia="Courier New" w:hAnsi="Courier New" w:cs="Courier New"/>
          <w:lang w:val="en-US"/>
        </w:rPr>
        <w:t>bobyqa</w:t>
      </w:r>
      <w:proofErr w:type="spellEnd"/>
      <w:r w:rsidRPr="005775F8">
        <w:rPr>
          <w:rFonts w:ascii="Courier New" w:eastAsia="Courier New" w:hAnsi="Courier New" w:cs="Courier New"/>
          <w:lang w:val="en-US"/>
        </w:rPr>
        <w:t>" ) )</w:t>
      </w:r>
    </w:p>
    <w:p w:rsidR="00A23639" w:rsidRPr="005775F8" w:rsidRDefault="00A23639" w:rsidP="00A23639">
      <w:pPr>
        <w:rPr>
          <w:u w:val="single"/>
          <w:lang w:val="en-US"/>
        </w:rPr>
      </w:pPr>
    </w:p>
    <w:p w:rsidR="00A23639" w:rsidRPr="005775F8" w:rsidRDefault="00A23639" w:rsidP="00A23639">
      <w:pPr>
        <w:rPr>
          <w:u w:val="single"/>
          <w:lang w:val="en-US"/>
        </w:rPr>
      </w:pPr>
      <w:r w:rsidRPr="005775F8">
        <w:rPr>
          <w:u w:val="single"/>
          <w:lang w:val="en-US"/>
        </w:rPr>
        <w:t xml:space="preserve">Model having only the factors specified: </w:t>
      </w:r>
    </w:p>
    <w:p w:rsidR="00A23639" w:rsidRPr="005775F8" w:rsidRDefault="00A23639" w:rsidP="00A23639">
      <w:pPr>
        <w:spacing w:after="80"/>
        <w:rPr>
          <w:rFonts w:ascii="Courier New" w:eastAsia="Courier New" w:hAnsi="Courier New" w:cs="Courier New"/>
          <w:sz w:val="22"/>
          <w:lang w:val="en-US"/>
        </w:rPr>
      </w:pPr>
      <w:proofErr w:type="spellStart"/>
      <w:r w:rsidRPr="005775F8">
        <w:rPr>
          <w:rFonts w:ascii="Courier New" w:eastAsia="Courier New" w:hAnsi="Courier New" w:cs="Courier New"/>
          <w:lang w:val="en-US"/>
        </w:rPr>
        <w:t>glmer</w:t>
      </w:r>
      <w:proofErr w:type="spellEnd"/>
      <w:r w:rsidRPr="005775F8">
        <w:rPr>
          <w:rFonts w:ascii="Courier New" w:eastAsia="Courier New" w:hAnsi="Courier New" w:cs="Courier New"/>
          <w:lang w:val="en-US"/>
        </w:rPr>
        <w:t xml:space="preserve">( cdv ~  </w:t>
      </w:r>
      <w:proofErr w:type="spellStart"/>
      <w:r w:rsidRPr="005775F8">
        <w:rPr>
          <w:rFonts w:ascii="Courier New" w:eastAsia="Courier New" w:hAnsi="Courier New" w:cs="Courier New"/>
          <w:lang w:val="en-US"/>
        </w:rPr>
        <w:t>age+sex</w:t>
      </w:r>
      <w:proofErr w:type="spellEnd"/>
      <w:r w:rsidRPr="005775F8">
        <w:rPr>
          <w:rFonts w:ascii="Courier New" w:eastAsia="Courier New" w:hAnsi="Courier New" w:cs="Courier New"/>
          <w:lang w:val="en-US"/>
        </w:rPr>
        <w:t xml:space="preserve"> + cod + scale(</w:t>
      </w:r>
      <w:proofErr w:type="spellStart"/>
      <w:r w:rsidRPr="005775F8">
        <w:rPr>
          <w:rFonts w:ascii="Courier New" w:eastAsia="Courier New" w:hAnsi="Courier New" w:cs="Courier New"/>
          <w:lang w:val="en-US"/>
        </w:rPr>
        <w:t>obsday_int</w:t>
      </w:r>
      <w:proofErr w:type="spellEnd"/>
      <w:r w:rsidRPr="005775F8">
        <w:rPr>
          <w:rFonts w:ascii="Courier New" w:eastAsia="Courier New" w:hAnsi="Courier New" w:cs="Courier New"/>
          <w:lang w:val="en-US"/>
        </w:rPr>
        <w:t xml:space="preserve">) + scale(I( obsday_int^2 )) + ( 1|district_fac ) , data = </w:t>
      </w:r>
      <w:proofErr w:type="spellStart"/>
      <w:r w:rsidRPr="005775F8">
        <w:rPr>
          <w:rFonts w:ascii="Courier New" w:eastAsia="Courier New" w:hAnsi="Courier New" w:cs="Courier New"/>
          <w:lang w:val="en-US"/>
        </w:rPr>
        <w:t>df_train</w:t>
      </w:r>
      <w:proofErr w:type="spellEnd"/>
      <w:r w:rsidRPr="005775F8">
        <w:rPr>
          <w:rFonts w:ascii="Courier New" w:eastAsia="Courier New" w:hAnsi="Courier New" w:cs="Courier New"/>
          <w:lang w:val="en-US"/>
        </w:rPr>
        <w:t xml:space="preserve">, family = binomial(), control = </w:t>
      </w:r>
      <w:proofErr w:type="spellStart"/>
      <w:r w:rsidRPr="005775F8">
        <w:rPr>
          <w:rFonts w:ascii="Courier New" w:eastAsia="Courier New" w:hAnsi="Courier New" w:cs="Courier New"/>
          <w:lang w:val="en-US"/>
        </w:rPr>
        <w:t>glmerControl</w:t>
      </w:r>
      <w:proofErr w:type="spellEnd"/>
      <w:r w:rsidRPr="005775F8">
        <w:rPr>
          <w:rFonts w:ascii="Courier New" w:eastAsia="Courier New" w:hAnsi="Courier New" w:cs="Courier New"/>
          <w:lang w:val="en-US"/>
        </w:rPr>
        <w:t>( optimizer="</w:t>
      </w:r>
      <w:proofErr w:type="spellStart"/>
      <w:r w:rsidRPr="005775F8">
        <w:rPr>
          <w:rFonts w:ascii="Courier New" w:eastAsia="Courier New" w:hAnsi="Courier New" w:cs="Courier New"/>
          <w:lang w:val="en-US"/>
        </w:rPr>
        <w:t>bobyqa</w:t>
      </w:r>
      <w:proofErr w:type="spellEnd"/>
      <w:r w:rsidRPr="005775F8">
        <w:rPr>
          <w:rFonts w:ascii="Courier New" w:eastAsia="Courier New" w:hAnsi="Courier New" w:cs="Courier New"/>
          <w:lang w:val="en-US"/>
        </w:rPr>
        <w:t>" ) )</w:t>
      </w:r>
    </w:p>
    <w:p w:rsidR="00A23639" w:rsidRPr="005775F8" w:rsidRDefault="00A23639" w:rsidP="00A23639">
      <w:pPr>
        <w:rPr>
          <w:lang w:val="en-US"/>
        </w:rPr>
      </w:pPr>
    </w:p>
    <w:p w:rsidR="00A23639" w:rsidRPr="005775F8" w:rsidRDefault="00A23639" w:rsidP="00A23639">
      <w:pPr>
        <w:spacing w:after="200" w:line="276" w:lineRule="auto"/>
        <w:rPr>
          <w:lang w:val="en-US"/>
        </w:rPr>
      </w:pPr>
      <w:r w:rsidRPr="005775F8">
        <w:rPr>
          <w:lang w:val="en-US"/>
        </w:rPr>
        <w:br w:type="page"/>
      </w:r>
    </w:p>
    <w:p w:rsidR="00A23639" w:rsidRPr="003518AB" w:rsidRDefault="00A23639" w:rsidP="00A23639">
      <w:pPr>
        <w:pStyle w:val="Heading2"/>
      </w:pPr>
      <w:bookmarkStart w:id="7" w:name="_Toc520364377"/>
      <w:r w:rsidRPr="003518AB">
        <w:lastRenderedPageBreak/>
        <w:t>Supplementary Tables</w:t>
      </w:r>
      <w:bookmarkEnd w:id="7"/>
    </w:p>
    <w:p w:rsidR="00A23639" w:rsidRPr="003518AB" w:rsidRDefault="00A23639" w:rsidP="00A23639">
      <w:pPr>
        <w:pStyle w:val="Heading3"/>
      </w:pPr>
      <w:bookmarkStart w:id="8" w:name="_Toc520364378"/>
      <w:r w:rsidRPr="003518AB">
        <w:t xml:space="preserve">Supplementary Table S4a – </w:t>
      </w:r>
      <w:proofErr w:type="spellStart"/>
      <w:r w:rsidRPr="003518AB">
        <w:t>AICc</w:t>
      </w:r>
      <w:proofErr w:type="spellEnd"/>
      <w:r w:rsidRPr="003518AB">
        <w:t xml:space="preserve"> of all single predictor models for the data from 2009-2013</w:t>
      </w:r>
      <w:bookmarkEnd w:id="8"/>
    </w:p>
    <w:p w:rsidR="00A23639" w:rsidRPr="003518AB" w:rsidRDefault="00A23639" w:rsidP="00A23639">
      <w:pPr>
        <w:rPr>
          <w:lang w:val="en-US"/>
        </w:rPr>
      </w:pPr>
      <w:r w:rsidRPr="003518AB">
        <w:rPr>
          <w:lang w:val="en-US"/>
        </w:rPr>
        <w:t xml:space="preserve">Tables S4a.1 – S4a.3: </w:t>
      </w:r>
      <w:proofErr w:type="spellStart"/>
      <w:r w:rsidRPr="003518AB">
        <w:rPr>
          <w:bCs/>
          <w:color w:val="000000"/>
          <w:lang w:val="en-US"/>
        </w:rPr>
        <w:t>AICc</w:t>
      </w:r>
      <w:proofErr w:type="spellEnd"/>
      <w:r w:rsidRPr="003518AB">
        <w:rPr>
          <w:bCs/>
          <w:color w:val="000000"/>
          <w:lang w:val="en-US"/>
        </w:rPr>
        <w:t xml:space="preserve"> of all single predictor models for the data from 2009-2013. Res. indicates the resolution (the diameter of the buffer) at which the landscape variables were calculated. Fixed Eff</w:t>
      </w:r>
      <w:r w:rsidR="005010A4" w:rsidRPr="003518AB">
        <w:rPr>
          <w:bCs/>
          <w:color w:val="000000"/>
          <w:lang w:val="en-US"/>
        </w:rPr>
        <w:t xml:space="preserve"> s</w:t>
      </w:r>
      <w:r w:rsidRPr="003518AB">
        <w:rPr>
          <w:bCs/>
          <w:color w:val="000000"/>
          <w:lang w:val="en-US"/>
        </w:rPr>
        <w:t xml:space="preserve">hows the estimated effect size a predictor, </w:t>
      </w:r>
      <w:proofErr w:type="spellStart"/>
      <w:r w:rsidRPr="003518AB">
        <w:rPr>
          <w:bCs/>
          <w:color w:val="000000"/>
          <w:lang w:val="en-US"/>
        </w:rPr>
        <w:t>AICc</w:t>
      </w:r>
      <w:proofErr w:type="spellEnd"/>
      <w:r w:rsidRPr="003518AB">
        <w:rPr>
          <w:bCs/>
          <w:color w:val="000000"/>
          <w:lang w:val="en-US"/>
        </w:rPr>
        <w:t xml:space="preserve">: the small-sample-size corrected version of Akaike information criterion, delta: difference to the model with the lowest </w:t>
      </w:r>
      <w:proofErr w:type="spellStart"/>
      <w:r w:rsidRPr="003518AB">
        <w:rPr>
          <w:bCs/>
          <w:color w:val="000000"/>
          <w:lang w:val="en-US"/>
        </w:rPr>
        <w:t>AICc</w:t>
      </w:r>
      <w:proofErr w:type="spellEnd"/>
      <w:r w:rsidRPr="003518AB">
        <w:rPr>
          <w:bCs/>
          <w:color w:val="000000"/>
          <w:lang w:val="en-US"/>
        </w:rPr>
        <w:t xml:space="preserve">, the </w:t>
      </w:r>
      <w:r w:rsidR="005010A4" w:rsidRPr="003518AB">
        <w:rPr>
          <w:bCs/>
          <w:color w:val="000000"/>
          <w:lang w:val="en-US"/>
        </w:rPr>
        <w:t>comparison</w:t>
      </w:r>
      <w:r w:rsidRPr="003518AB">
        <w:rPr>
          <w:bCs/>
          <w:color w:val="000000"/>
          <w:lang w:val="en-US"/>
        </w:rPr>
        <w:t xml:space="preserve"> was done only between models having the same resolution, the column predictor names the landscape variable included in the model, model type indicates the ecological group to which the landscape variable was assigned and Number indicates the number in a ranking due to </w:t>
      </w:r>
      <w:proofErr w:type="spellStart"/>
      <w:r w:rsidRPr="003518AB">
        <w:rPr>
          <w:bCs/>
          <w:color w:val="000000"/>
          <w:lang w:val="en-US"/>
        </w:rPr>
        <w:t>AICc</w:t>
      </w:r>
      <w:proofErr w:type="spellEnd"/>
      <w:r w:rsidRPr="003518AB">
        <w:rPr>
          <w:bCs/>
          <w:color w:val="000000"/>
          <w:lang w:val="en-US"/>
        </w:rPr>
        <w:t xml:space="preserve"> within each model type group.</w:t>
      </w:r>
    </w:p>
    <w:tbl>
      <w:tblPr>
        <w:tblW w:w="8063" w:type="dxa"/>
        <w:tblInd w:w="55" w:type="dxa"/>
        <w:tblCellMar>
          <w:left w:w="70" w:type="dxa"/>
          <w:right w:w="70" w:type="dxa"/>
        </w:tblCellMar>
        <w:tblLook w:val="04A0" w:firstRow="1" w:lastRow="0" w:firstColumn="1" w:lastColumn="0" w:noHBand="0" w:noVBand="1"/>
      </w:tblPr>
      <w:tblGrid>
        <w:gridCol w:w="587"/>
        <w:gridCol w:w="980"/>
        <w:gridCol w:w="754"/>
        <w:gridCol w:w="642"/>
        <w:gridCol w:w="2060"/>
        <w:gridCol w:w="1840"/>
        <w:gridCol w:w="1200"/>
      </w:tblGrid>
      <w:tr w:rsidR="00A23639" w:rsidRPr="003518AB" w:rsidTr="00C842F1">
        <w:trPr>
          <w:trHeight w:val="375"/>
        </w:trPr>
        <w:tc>
          <w:tcPr>
            <w:tcW w:w="8063" w:type="dxa"/>
            <w:gridSpan w:val="7"/>
            <w:tcBorders>
              <w:top w:val="single" w:sz="4" w:space="0" w:color="auto"/>
              <w:left w:val="nil"/>
              <w:bottom w:val="single" w:sz="4" w:space="0" w:color="auto"/>
              <w:right w:val="nil"/>
            </w:tcBorders>
            <w:shd w:val="clear" w:color="auto" w:fill="auto"/>
            <w:noWrap/>
            <w:hideMark/>
          </w:tcPr>
          <w:p w:rsidR="00A23639" w:rsidRPr="005775F8" w:rsidRDefault="00A23639" w:rsidP="00C842F1">
            <w:pPr>
              <w:rPr>
                <w:rFonts w:ascii="Calibri" w:hAnsi="Calibri" w:cs="Calibri"/>
                <w:b/>
                <w:bCs/>
                <w:color w:val="000000"/>
                <w:sz w:val="28"/>
                <w:szCs w:val="28"/>
                <w:lang w:val="en-US"/>
              </w:rPr>
            </w:pPr>
            <w:r w:rsidRPr="005775F8">
              <w:rPr>
                <w:rFonts w:ascii="Calibri" w:hAnsi="Calibri" w:cs="Calibri"/>
                <w:b/>
                <w:bCs/>
                <w:color w:val="000000"/>
                <w:sz w:val="28"/>
                <w:szCs w:val="28"/>
                <w:lang w:val="en-US"/>
              </w:rPr>
              <w:t>Table S4a.1</w:t>
            </w:r>
          </w:p>
        </w:tc>
      </w:tr>
      <w:tr w:rsidR="00A23639" w:rsidRPr="003518AB" w:rsidTr="00C842F1">
        <w:trPr>
          <w:trHeight w:val="300"/>
        </w:trPr>
        <w:tc>
          <w:tcPr>
            <w:tcW w:w="587"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Res.</w:t>
            </w:r>
          </w:p>
        </w:tc>
        <w:tc>
          <w:tcPr>
            <w:tcW w:w="98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Fixed. Eff</w:t>
            </w:r>
          </w:p>
        </w:tc>
        <w:tc>
          <w:tcPr>
            <w:tcW w:w="754"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proofErr w:type="spellStart"/>
            <w:r w:rsidRPr="005775F8">
              <w:rPr>
                <w:rFonts w:ascii="Calibri" w:hAnsi="Calibri" w:cs="Calibri"/>
                <w:b/>
                <w:bCs/>
                <w:color w:val="000000"/>
                <w:sz w:val="22"/>
                <w:lang w:val="en-US"/>
              </w:rPr>
              <w:t>AICc</w:t>
            </w:r>
            <w:proofErr w:type="spellEnd"/>
          </w:p>
        </w:tc>
        <w:tc>
          <w:tcPr>
            <w:tcW w:w="642"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delta</w:t>
            </w:r>
          </w:p>
        </w:tc>
        <w:tc>
          <w:tcPr>
            <w:tcW w:w="206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Predictor</w:t>
            </w:r>
          </w:p>
        </w:tc>
        <w:tc>
          <w:tcPr>
            <w:tcW w:w="184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Model type</w:t>
            </w:r>
          </w:p>
        </w:tc>
        <w:tc>
          <w:tcPr>
            <w:tcW w:w="120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Number</w:t>
            </w:r>
          </w:p>
        </w:tc>
      </w:tr>
      <w:tr w:rsidR="00A23639" w:rsidRPr="003518AB" w:rsidTr="00C842F1">
        <w:trPr>
          <w:trHeight w:val="300"/>
        </w:trPr>
        <w:tc>
          <w:tcPr>
            <w:tcW w:w="587"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300</w:t>
            </w:r>
          </w:p>
        </w:tc>
        <w:tc>
          <w:tcPr>
            <w:tcW w:w="98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0.28</w:t>
            </w:r>
          </w:p>
        </w:tc>
        <w:tc>
          <w:tcPr>
            <w:tcW w:w="75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237.38</w:t>
            </w:r>
          </w:p>
        </w:tc>
        <w:tc>
          <w:tcPr>
            <w:tcW w:w="64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w:t>
            </w:r>
          </w:p>
        </w:tc>
        <w:tc>
          <w:tcPr>
            <w:tcW w:w="206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evenness</w:t>
            </w:r>
          </w:p>
        </w:tc>
        <w:tc>
          <w:tcPr>
            <w:tcW w:w="184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120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w:t>
            </w:r>
          </w:p>
        </w:tc>
      </w:tr>
      <w:tr w:rsidR="00A23639" w:rsidRPr="003518AB" w:rsidTr="00C842F1">
        <w:trPr>
          <w:trHeight w:val="300"/>
        </w:trPr>
        <w:tc>
          <w:tcPr>
            <w:tcW w:w="587"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300</w:t>
            </w:r>
          </w:p>
        </w:tc>
        <w:tc>
          <w:tcPr>
            <w:tcW w:w="98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0.54</w:t>
            </w:r>
          </w:p>
        </w:tc>
        <w:tc>
          <w:tcPr>
            <w:tcW w:w="75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240.84</w:t>
            </w:r>
          </w:p>
        </w:tc>
        <w:tc>
          <w:tcPr>
            <w:tcW w:w="64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3.46</w:t>
            </w:r>
          </w:p>
        </w:tc>
        <w:tc>
          <w:tcPr>
            <w:tcW w:w="206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public building</w:t>
            </w:r>
          </w:p>
        </w:tc>
        <w:tc>
          <w:tcPr>
            <w:tcW w:w="184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120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w:t>
            </w:r>
          </w:p>
        </w:tc>
      </w:tr>
      <w:tr w:rsidR="00A23639" w:rsidRPr="003518AB" w:rsidTr="00C842F1">
        <w:trPr>
          <w:trHeight w:val="300"/>
        </w:trPr>
        <w:tc>
          <w:tcPr>
            <w:tcW w:w="587"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300</w:t>
            </w:r>
          </w:p>
        </w:tc>
        <w:tc>
          <w:tcPr>
            <w:tcW w:w="98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0.12</w:t>
            </w:r>
          </w:p>
        </w:tc>
        <w:tc>
          <w:tcPr>
            <w:tcW w:w="75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241.42</w:t>
            </w:r>
          </w:p>
        </w:tc>
        <w:tc>
          <w:tcPr>
            <w:tcW w:w="64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4.04</w:t>
            </w:r>
          </w:p>
        </w:tc>
        <w:tc>
          <w:tcPr>
            <w:tcW w:w="206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Shannon index</w:t>
            </w:r>
          </w:p>
        </w:tc>
        <w:tc>
          <w:tcPr>
            <w:tcW w:w="184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120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2</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300</w:t>
            </w:r>
          </w:p>
        </w:tc>
        <w:tc>
          <w:tcPr>
            <w:tcW w:w="98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NA</w:t>
            </w:r>
          </w:p>
        </w:tc>
        <w:tc>
          <w:tcPr>
            <w:tcW w:w="75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242.62</w:t>
            </w:r>
          </w:p>
        </w:tc>
        <w:tc>
          <w:tcPr>
            <w:tcW w:w="64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5.24</w:t>
            </w:r>
          </w:p>
        </w:tc>
        <w:tc>
          <w:tcPr>
            <w:tcW w:w="2060" w:type="dxa"/>
            <w:tcBorders>
              <w:top w:val="nil"/>
              <w:left w:val="nil"/>
              <w:bottom w:val="nil"/>
              <w:right w:val="nil"/>
            </w:tcBorders>
            <w:shd w:val="clear" w:color="auto" w:fill="auto"/>
            <w:noWrap/>
            <w:vAlign w:val="bottom"/>
            <w:hideMark/>
          </w:tcPr>
          <w:p w:rsidR="00A23639" w:rsidRPr="003518AB" w:rsidRDefault="00A23639" w:rsidP="00C842F1">
            <w:pPr>
              <w:rPr>
                <w:rFonts w:ascii="Calibri" w:hAnsi="Calibri" w:cs="Calibri"/>
                <w:color w:val="000000"/>
                <w:sz w:val="22"/>
                <w:lang w:val="en-US"/>
              </w:rPr>
            </w:pPr>
            <w:r w:rsidRPr="003518AB">
              <w:rPr>
                <w:rFonts w:ascii="Calibri" w:hAnsi="Calibri" w:cs="Calibri"/>
                <w:color w:val="000000"/>
                <w:sz w:val="22"/>
                <w:lang w:val="en-US"/>
              </w:rPr>
              <w:t>Age sex and cod only</w:t>
            </w: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Control only</w:t>
            </w:r>
          </w:p>
        </w:tc>
        <w:tc>
          <w:tcPr>
            <w:tcW w:w="120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w:t>
            </w:r>
          </w:p>
        </w:tc>
      </w:tr>
      <w:tr w:rsidR="00A23639" w:rsidRPr="003518AB" w:rsidTr="00C842F1">
        <w:trPr>
          <w:trHeight w:val="300"/>
        </w:trPr>
        <w:tc>
          <w:tcPr>
            <w:tcW w:w="587"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300</w:t>
            </w:r>
          </w:p>
        </w:tc>
        <w:tc>
          <w:tcPr>
            <w:tcW w:w="98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-0.18</w:t>
            </w:r>
          </w:p>
        </w:tc>
        <w:tc>
          <w:tcPr>
            <w:tcW w:w="75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243.2</w:t>
            </w:r>
          </w:p>
        </w:tc>
        <w:tc>
          <w:tcPr>
            <w:tcW w:w="64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5.82</w:t>
            </w:r>
          </w:p>
        </w:tc>
        <w:tc>
          <w:tcPr>
            <w:tcW w:w="206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private green space</w:t>
            </w:r>
          </w:p>
        </w:tc>
        <w:tc>
          <w:tcPr>
            <w:tcW w:w="184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120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w:t>
            </w:r>
          </w:p>
        </w:tc>
      </w:tr>
      <w:tr w:rsidR="00A23639" w:rsidRPr="003518AB" w:rsidTr="00C842F1">
        <w:trPr>
          <w:trHeight w:val="300"/>
        </w:trPr>
        <w:tc>
          <w:tcPr>
            <w:tcW w:w="587"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300</w:t>
            </w:r>
          </w:p>
        </w:tc>
        <w:tc>
          <w:tcPr>
            <w:tcW w:w="98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-0.31</w:t>
            </w:r>
          </w:p>
        </w:tc>
        <w:tc>
          <w:tcPr>
            <w:tcW w:w="75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244.23</w:t>
            </w:r>
          </w:p>
        </w:tc>
        <w:tc>
          <w:tcPr>
            <w:tcW w:w="64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6.85</w:t>
            </w:r>
          </w:p>
        </w:tc>
        <w:tc>
          <w:tcPr>
            <w:tcW w:w="206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industrial area</w:t>
            </w:r>
          </w:p>
        </w:tc>
        <w:tc>
          <w:tcPr>
            <w:tcW w:w="184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120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w:t>
            </w:r>
          </w:p>
        </w:tc>
      </w:tr>
      <w:tr w:rsidR="00A23639" w:rsidRPr="003518AB" w:rsidTr="00C842F1">
        <w:trPr>
          <w:trHeight w:val="300"/>
        </w:trPr>
        <w:tc>
          <w:tcPr>
            <w:tcW w:w="587"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300</w:t>
            </w:r>
          </w:p>
        </w:tc>
        <w:tc>
          <w:tcPr>
            <w:tcW w:w="98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-0.03</w:t>
            </w:r>
          </w:p>
        </w:tc>
        <w:tc>
          <w:tcPr>
            <w:tcW w:w="75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245.08</w:t>
            </w:r>
          </w:p>
        </w:tc>
        <w:tc>
          <w:tcPr>
            <w:tcW w:w="64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7.7</w:t>
            </w:r>
          </w:p>
        </w:tc>
        <w:tc>
          <w:tcPr>
            <w:tcW w:w="206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richness</w:t>
            </w:r>
          </w:p>
        </w:tc>
        <w:tc>
          <w:tcPr>
            <w:tcW w:w="184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120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3</w:t>
            </w:r>
          </w:p>
        </w:tc>
      </w:tr>
      <w:tr w:rsidR="00A23639" w:rsidRPr="003518AB" w:rsidTr="00C842F1">
        <w:trPr>
          <w:trHeight w:val="300"/>
        </w:trPr>
        <w:tc>
          <w:tcPr>
            <w:tcW w:w="587"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300</w:t>
            </w:r>
          </w:p>
        </w:tc>
        <w:tc>
          <w:tcPr>
            <w:tcW w:w="98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-0.04</w:t>
            </w:r>
          </w:p>
        </w:tc>
        <w:tc>
          <w:tcPr>
            <w:tcW w:w="75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245.25</w:t>
            </w:r>
          </w:p>
        </w:tc>
        <w:tc>
          <w:tcPr>
            <w:tcW w:w="64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7.87</w:t>
            </w:r>
          </w:p>
        </w:tc>
        <w:tc>
          <w:tcPr>
            <w:tcW w:w="206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detached houses</w:t>
            </w:r>
          </w:p>
        </w:tc>
        <w:tc>
          <w:tcPr>
            <w:tcW w:w="184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120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3</w:t>
            </w:r>
          </w:p>
        </w:tc>
      </w:tr>
      <w:tr w:rsidR="00A23639" w:rsidRPr="003518AB" w:rsidTr="00C842F1">
        <w:trPr>
          <w:trHeight w:val="300"/>
        </w:trPr>
        <w:tc>
          <w:tcPr>
            <w:tcW w:w="587"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300</w:t>
            </w:r>
          </w:p>
        </w:tc>
        <w:tc>
          <w:tcPr>
            <w:tcW w:w="98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-0.11</w:t>
            </w:r>
          </w:p>
        </w:tc>
        <w:tc>
          <w:tcPr>
            <w:tcW w:w="75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245.39</w:t>
            </w:r>
          </w:p>
        </w:tc>
        <w:tc>
          <w:tcPr>
            <w:tcW w:w="64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8.01</w:t>
            </w:r>
          </w:p>
        </w:tc>
        <w:tc>
          <w:tcPr>
            <w:tcW w:w="206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water bodies</w:t>
            </w:r>
          </w:p>
        </w:tc>
        <w:tc>
          <w:tcPr>
            <w:tcW w:w="184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120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w:t>
            </w:r>
          </w:p>
        </w:tc>
      </w:tr>
      <w:tr w:rsidR="00A23639" w:rsidRPr="003518AB" w:rsidTr="00C842F1">
        <w:trPr>
          <w:trHeight w:val="300"/>
        </w:trPr>
        <w:tc>
          <w:tcPr>
            <w:tcW w:w="587"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300</w:t>
            </w:r>
          </w:p>
        </w:tc>
        <w:tc>
          <w:tcPr>
            <w:tcW w:w="98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0.28</w:t>
            </w:r>
          </w:p>
        </w:tc>
        <w:tc>
          <w:tcPr>
            <w:tcW w:w="75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245.56</w:t>
            </w:r>
          </w:p>
        </w:tc>
        <w:tc>
          <w:tcPr>
            <w:tcW w:w="64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8.18</w:t>
            </w:r>
          </w:p>
        </w:tc>
        <w:tc>
          <w:tcPr>
            <w:tcW w:w="206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forest</w:t>
            </w:r>
          </w:p>
        </w:tc>
        <w:tc>
          <w:tcPr>
            <w:tcW w:w="184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120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w:t>
            </w:r>
          </w:p>
        </w:tc>
      </w:tr>
      <w:tr w:rsidR="00A23639" w:rsidRPr="003518AB" w:rsidTr="00C842F1">
        <w:trPr>
          <w:trHeight w:val="300"/>
        </w:trPr>
        <w:tc>
          <w:tcPr>
            <w:tcW w:w="587"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300</w:t>
            </w:r>
          </w:p>
        </w:tc>
        <w:tc>
          <w:tcPr>
            <w:tcW w:w="98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0.01</w:t>
            </w:r>
          </w:p>
        </w:tc>
        <w:tc>
          <w:tcPr>
            <w:tcW w:w="75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246.05</w:t>
            </w:r>
          </w:p>
        </w:tc>
        <w:tc>
          <w:tcPr>
            <w:tcW w:w="64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8.67</w:t>
            </w:r>
          </w:p>
        </w:tc>
        <w:tc>
          <w:tcPr>
            <w:tcW w:w="206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brownfields</w:t>
            </w:r>
          </w:p>
        </w:tc>
        <w:tc>
          <w:tcPr>
            <w:tcW w:w="184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120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4</w:t>
            </w:r>
          </w:p>
        </w:tc>
      </w:tr>
      <w:tr w:rsidR="00A23639" w:rsidRPr="003518AB" w:rsidTr="00C842F1">
        <w:trPr>
          <w:trHeight w:val="300"/>
        </w:trPr>
        <w:tc>
          <w:tcPr>
            <w:tcW w:w="587"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300</w:t>
            </w:r>
          </w:p>
        </w:tc>
        <w:tc>
          <w:tcPr>
            <w:tcW w:w="98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-0.17</w:t>
            </w:r>
          </w:p>
        </w:tc>
        <w:tc>
          <w:tcPr>
            <w:tcW w:w="75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246.4</w:t>
            </w:r>
          </w:p>
        </w:tc>
        <w:tc>
          <w:tcPr>
            <w:tcW w:w="64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9.02</w:t>
            </w:r>
          </w:p>
        </w:tc>
        <w:tc>
          <w:tcPr>
            <w:tcW w:w="206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inner-city blocks</w:t>
            </w:r>
          </w:p>
        </w:tc>
        <w:tc>
          <w:tcPr>
            <w:tcW w:w="184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120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4</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300</w:t>
            </w:r>
          </w:p>
        </w:tc>
        <w:tc>
          <w:tcPr>
            <w:tcW w:w="98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0.15</w:t>
            </w:r>
          </w:p>
        </w:tc>
        <w:tc>
          <w:tcPr>
            <w:tcW w:w="75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247.06</w:t>
            </w:r>
          </w:p>
        </w:tc>
        <w:tc>
          <w:tcPr>
            <w:tcW w:w="64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9.68</w:t>
            </w:r>
          </w:p>
        </w:tc>
        <w:tc>
          <w:tcPr>
            <w:tcW w:w="206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streets</w:t>
            </w: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Grey model</w:t>
            </w:r>
          </w:p>
        </w:tc>
        <w:tc>
          <w:tcPr>
            <w:tcW w:w="120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300</w:t>
            </w:r>
          </w:p>
        </w:tc>
        <w:tc>
          <w:tcPr>
            <w:tcW w:w="98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0.11</w:t>
            </w:r>
          </w:p>
        </w:tc>
        <w:tc>
          <w:tcPr>
            <w:tcW w:w="75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247.64</w:t>
            </w:r>
          </w:p>
        </w:tc>
        <w:tc>
          <w:tcPr>
            <w:tcW w:w="64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10.26</w:t>
            </w:r>
          </w:p>
        </w:tc>
        <w:tc>
          <w:tcPr>
            <w:tcW w:w="206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urban green space</w:t>
            </w: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120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300</w:t>
            </w:r>
          </w:p>
        </w:tc>
        <w:tc>
          <w:tcPr>
            <w:tcW w:w="98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-0.26</w:t>
            </w:r>
          </w:p>
        </w:tc>
        <w:tc>
          <w:tcPr>
            <w:tcW w:w="75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247.9</w:t>
            </w:r>
          </w:p>
        </w:tc>
        <w:tc>
          <w:tcPr>
            <w:tcW w:w="64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10.53</w:t>
            </w:r>
          </w:p>
        </w:tc>
        <w:tc>
          <w:tcPr>
            <w:tcW w:w="206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railway tracks</w:t>
            </w: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120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6</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300</w:t>
            </w:r>
          </w:p>
        </w:tc>
        <w:tc>
          <w:tcPr>
            <w:tcW w:w="98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-0.14</w:t>
            </w:r>
          </w:p>
        </w:tc>
        <w:tc>
          <w:tcPr>
            <w:tcW w:w="75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247.91</w:t>
            </w:r>
          </w:p>
        </w:tc>
        <w:tc>
          <w:tcPr>
            <w:tcW w:w="64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10.53</w:t>
            </w:r>
          </w:p>
        </w:tc>
        <w:tc>
          <w:tcPr>
            <w:tcW w:w="206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arable land</w:t>
            </w: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120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7</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300</w:t>
            </w:r>
          </w:p>
        </w:tc>
        <w:tc>
          <w:tcPr>
            <w:tcW w:w="98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NA</w:t>
            </w:r>
          </w:p>
        </w:tc>
        <w:tc>
          <w:tcPr>
            <w:tcW w:w="75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334.57</w:t>
            </w:r>
          </w:p>
        </w:tc>
        <w:tc>
          <w:tcPr>
            <w:tcW w:w="64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97.19</w:t>
            </w:r>
          </w:p>
        </w:tc>
        <w:tc>
          <w:tcPr>
            <w:tcW w:w="206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Null model</w:t>
            </w: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Null model</w:t>
            </w:r>
          </w:p>
        </w:tc>
        <w:tc>
          <w:tcPr>
            <w:tcW w:w="120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98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754"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642"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206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120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r>
      <w:tr w:rsidR="00A23639" w:rsidRPr="003518AB" w:rsidTr="00C842F1">
        <w:trPr>
          <w:trHeight w:val="375"/>
        </w:trPr>
        <w:tc>
          <w:tcPr>
            <w:tcW w:w="8063" w:type="dxa"/>
            <w:gridSpan w:val="7"/>
            <w:tcBorders>
              <w:top w:val="nil"/>
              <w:left w:val="nil"/>
              <w:bottom w:val="single" w:sz="4" w:space="0" w:color="auto"/>
              <w:right w:val="nil"/>
            </w:tcBorders>
            <w:shd w:val="clear" w:color="auto" w:fill="auto"/>
            <w:vAlign w:val="bottom"/>
            <w:hideMark/>
          </w:tcPr>
          <w:p w:rsidR="00A23639" w:rsidRPr="005775F8" w:rsidRDefault="00A23639" w:rsidP="00C842F1">
            <w:pPr>
              <w:rPr>
                <w:rFonts w:ascii="Calibri" w:hAnsi="Calibri" w:cs="Calibri"/>
                <w:b/>
                <w:bCs/>
                <w:color w:val="000000"/>
                <w:sz w:val="28"/>
                <w:szCs w:val="28"/>
                <w:lang w:val="en-US"/>
              </w:rPr>
            </w:pPr>
            <w:r w:rsidRPr="005775F8">
              <w:rPr>
                <w:rFonts w:ascii="Calibri" w:hAnsi="Calibri" w:cs="Calibri"/>
                <w:b/>
                <w:bCs/>
                <w:color w:val="000000"/>
                <w:sz w:val="28"/>
                <w:szCs w:val="28"/>
                <w:lang w:val="en-US"/>
              </w:rPr>
              <w:t>Table S4a.2</w:t>
            </w:r>
          </w:p>
        </w:tc>
      </w:tr>
      <w:tr w:rsidR="00A23639" w:rsidRPr="003518AB" w:rsidTr="00C842F1">
        <w:trPr>
          <w:trHeight w:val="300"/>
        </w:trPr>
        <w:tc>
          <w:tcPr>
            <w:tcW w:w="587"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Res.</w:t>
            </w:r>
          </w:p>
        </w:tc>
        <w:tc>
          <w:tcPr>
            <w:tcW w:w="98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Fixed. Eff</w:t>
            </w:r>
          </w:p>
        </w:tc>
        <w:tc>
          <w:tcPr>
            <w:tcW w:w="754"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proofErr w:type="spellStart"/>
            <w:r w:rsidRPr="005775F8">
              <w:rPr>
                <w:rFonts w:ascii="Calibri" w:hAnsi="Calibri" w:cs="Calibri"/>
                <w:b/>
                <w:bCs/>
                <w:color w:val="000000"/>
                <w:sz w:val="22"/>
                <w:lang w:val="en-US"/>
              </w:rPr>
              <w:t>AICc</w:t>
            </w:r>
            <w:proofErr w:type="spellEnd"/>
          </w:p>
        </w:tc>
        <w:tc>
          <w:tcPr>
            <w:tcW w:w="642"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delta</w:t>
            </w:r>
          </w:p>
        </w:tc>
        <w:tc>
          <w:tcPr>
            <w:tcW w:w="206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Predictor</w:t>
            </w:r>
          </w:p>
        </w:tc>
        <w:tc>
          <w:tcPr>
            <w:tcW w:w="184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Model type</w:t>
            </w:r>
          </w:p>
        </w:tc>
        <w:tc>
          <w:tcPr>
            <w:tcW w:w="120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Number</w:t>
            </w:r>
          </w:p>
        </w:tc>
      </w:tr>
      <w:tr w:rsidR="00A23639" w:rsidRPr="003518AB" w:rsidTr="00C842F1">
        <w:trPr>
          <w:trHeight w:val="300"/>
        </w:trPr>
        <w:tc>
          <w:tcPr>
            <w:tcW w:w="587"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500</w:t>
            </w:r>
          </w:p>
        </w:tc>
        <w:tc>
          <w:tcPr>
            <w:tcW w:w="98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-0.08</w:t>
            </w:r>
          </w:p>
        </w:tc>
        <w:tc>
          <w:tcPr>
            <w:tcW w:w="75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266.85</w:t>
            </w:r>
          </w:p>
        </w:tc>
        <w:tc>
          <w:tcPr>
            <w:tcW w:w="64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w:t>
            </w:r>
          </w:p>
        </w:tc>
        <w:tc>
          <w:tcPr>
            <w:tcW w:w="206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evenness</w:t>
            </w:r>
          </w:p>
        </w:tc>
        <w:tc>
          <w:tcPr>
            <w:tcW w:w="184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120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w:t>
            </w:r>
          </w:p>
        </w:tc>
      </w:tr>
      <w:tr w:rsidR="00A23639" w:rsidRPr="003518AB" w:rsidTr="00C842F1">
        <w:trPr>
          <w:trHeight w:val="300"/>
        </w:trPr>
        <w:tc>
          <w:tcPr>
            <w:tcW w:w="587"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500</w:t>
            </w:r>
          </w:p>
        </w:tc>
        <w:tc>
          <w:tcPr>
            <w:tcW w:w="98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-0.25</w:t>
            </w:r>
          </w:p>
        </w:tc>
        <w:tc>
          <w:tcPr>
            <w:tcW w:w="75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267.07</w:t>
            </w:r>
          </w:p>
        </w:tc>
        <w:tc>
          <w:tcPr>
            <w:tcW w:w="64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0.22</w:t>
            </w:r>
          </w:p>
        </w:tc>
        <w:tc>
          <w:tcPr>
            <w:tcW w:w="206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Shannon index</w:t>
            </w:r>
          </w:p>
        </w:tc>
        <w:tc>
          <w:tcPr>
            <w:tcW w:w="184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120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2</w:t>
            </w:r>
          </w:p>
        </w:tc>
      </w:tr>
      <w:tr w:rsidR="00A23639" w:rsidRPr="003518AB" w:rsidTr="00C842F1">
        <w:trPr>
          <w:trHeight w:val="300"/>
        </w:trPr>
        <w:tc>
          <w:tcPr>
            <w:tcW w:w="587"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500</w:t>
            </w:r>
          </w:p>
        </w:tc>
        <w:tc>
          <w:tcPr>
            <w:tcW w:w="98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-0.28</w:t>
            </w:r>
          </w:p>
        </w:tc>
        <w:tc>
          <w:tcPr>
            <w:tcW w:w="75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267.91</w:t>
            </w:r>
          </w:p>
        </w:tc>
        <w:tc>
          <w:tcPr>
            <w:tcW w:w="64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1.07</w:t>
            </w:r>
          </w:p>
        </w:tc>
        <w:tc>
          <w:tcPr>
            <w:tcW w:w="206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richness</w:t>
            </w:r>
          </w:p>
        </w:tc>
        <w:tc>
          <w:tcPr>
            <w:tcW w:w="184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120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3</w:t>
            </w:r>
          </w:p>
        </w:tc>
      </w:tr>
      <w:tr w:rsidR="00A23639" w:rsidRPr="003518AB" w:rsidTr="00C842F1">
        <w:trPr>
          <w:trHeight w:val="300"/>
        </w:trPr>
        <w:tc>
          <w:tcPr>
            <w:tcW w:w="587"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500</w:t>
            </w:r>
          </w:p>
        </w:tc>
        <w:tc>
          <w:tcPr>
            <w:tcW w:w="98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-0.04</w:t>
            </w:r>
          </w:p>
        </w:tc>
        <w:tc>
          <w:tcPr>
            <w:tcW w:w="75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270.39</w:t>
            </w:r>
          </w:p>
        </w:tc>
        <w:tc>
          <w:tcPr>
            <w:tcW w:w="64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3.54</w:t>
            </w:r>
          </w:p>
        </w:tc>
        <w:tc>
          <w:tcPr>
            <w:tcW w:w="206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urban green space</w:t>
            </w:r>
          </w:p>
        </w:tc>
        <w:tc>
          <w:tcPr>
            <w:tcW w:w="184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120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w:t>
            </w:r>
          </w:p>
        </w:tc>
      </w:tr>
      <w:tr w:rsidR="00A23639" w:rsidRPr="003518AB" w:rsidTr="00C842F1">
        <w:trPr>
          <w:trHeight w:val="300"/>
        </w:trPr>
        <w:tc>
          <w:tcPr>
            <w:tcW w:w="587"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500</w:t>
            </w:r>
          </w:p>
        </w:tc>
        <w:tc>
          <w:tcPr>
            <w:tcW w:w="98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0.03</w:t>
            </w:r>
          </w:p>
        </w:tc>
        <w:tc>
          <w:tcPr>
            <w:tcW w:w="75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271.05</w:t>
            </w:r>
          </w:p>
        </w:tc>
        <w:tc>
          <w:tcPr>
            <w:tcW w:w="64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4.21</w:t>
            </w:r>
          </w:p>
        </w:tc>
        <w:tc>
          <w:tcPr>
            <w:tcW w:w="206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detached houses</w:t>
            </w:r>
          </w:p>
        </w:tc>
        <w:tc>
          <w:tcPr>
            <w:tcW w:w="184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120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w:t>
            </w:r>
          </w:p>
        </w:tc>
      </w:tr>
      <w:tr w:rsidR="00A23639" w:rsidRPr="003518AB" w:rsidTr="00C842F1">
        <w:trPr>
          <w:trHeight w:val="300"/>
        </w:trPr>
        <w:tc>
          <w:tcPr>
            <w:tcW w:w="587"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500</w:t>
            </w:r>
          </w:p>
        </w:tc>
        <w:tc>
          <w:tcPr>
            <w:tcW w:w="98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0.32</w:t>
            </w:r>
          </w:p>
        </w:tc>
        <w:tc>
          <w:tcPr>
            <w:tcW w:w="75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272.76</w:t>
            </w:r>
          </w:p>
        </w:tc>
        <w:tc>
          <w:tcPr>
            <w:tcW w:w="64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5.92</w:t>
            </w:r>
          </w:p>
        </w:tc>
        <w:tc>
          <w:tcPr>
            <w:tcW w:w="206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public building</w:t>
            </w:r>
          </w:p>
        </w:tc>
        <w:tc>
          <w:tcPr>
            <w:tcW w:w="184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120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w:t>
            </w:r>
          </w:p>
        </w:tc>
      </w:tr>
      <w:tr w:rsidR="00A23639" w:rsidRPr="003518AB" w:rsidTr="00C842F1">
        <w:trPr>
          <w:trHeight w:val="300"/>
        </w:trPr>
        <w:tc>
          <w:tcPr>
            <w:tcW w:w="587"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500</w:t>
            </w:r>
          </w:p>
        </w:tc>
        <w:tc>
          <w:tcPr>
            <w:tcW w:w="98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-0.25</w:t>
            </w:r>
          </w:p>
        </w:tc>
        <w:tc>
          <w:tcPr>
            <w:tcW w:w="75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272.9</w:t>
            </w:r>
          </w:p>
        </w:tc>
        <w:tc>
          <w:tcPr>
            <w:tcW w:w="64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6.06</w:t>
            </w:r>
          </w:p>
        </w:tc>
        <w:tc>
          <w:tcPr>
            <w:tcW w:w="206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industrial area</w:t>
            </w:r>
          </w:p>
        </w:tc>
        <w:tc>
          <w:tcPr>
            <w:tcW w:w="184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120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3</w:t>
            </w:r>
          </w:p>
        </w:tc>
      </w:tr>
      <w:tr w:rsidR="00A23639" w:rsidRPr="003518AB" w:rsidTr="00C842F1">
        <w:trPr>
          <w:trHeight w:val="300"/>
        </w:trPr>
        <w:tc>
          <w:tcPr>
            <w:tcW w:w="587"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500</w:t>
            </w:r>
          </w:p>
        </w:tc>
        <w:tc>
          <w:tcPr>
            <w:tcW w:w="98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0.07</w:t>
            </w:r>
          </w:p>
        </w:tc>
        <w:tc>
          <w:tcPr>
            <w:tcW w:w="75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272.97</w:t>
            </w:r>
          </w:p>
        </w:tc>
        <w:tc>
          <w:tcPr>
            <w:tcW w:w="64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6.13</w:t>
            </w:r>
          </w:p>
        </w:tc>
        <w:tc>
          <w:tcPr>
            <w:tcW w:w="206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brownfields</w:t>
            </w:r>
          </w:p>
        </w:tc>
        <w:tc>
          <w:tcPr>
            <w:tcW w:w="184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120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w:t>
            </w:r>
          </w:p>
        </w:tc>
      </w:tr>
      <w:tr w:rsidR="00A23639" w:rsidRPr="003518AB" w:rsidTr="00C842F1">
        <w:trPr>
          <w:trHeight w:val="300"/>
        </w:trPr>
        <w:tc>
          <w:tcPr>
            <w:tcW w:w="587"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500</w:t>
            </w:r>
          </w:p>
        </w:tc>
        <w:tc>
          <w:tcPr>
            <w:tcW w:w="98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-0.33</w:t>
            </w:r>
          </w:p>
        </w:tc>
        <w:tc>
          <w:tcPr>
            <w:tcW w:w="75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273.26</w:t>
            </w:r>
          </w:p>
        </w:tc>
        <w:tc>
          <w:tcPr>
            <w:tcW w:w="64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6.41</w:t>
            </w:r>
          </w:p>
        </w:tc>
        <w:tc>
          <w:tcPr>
            <w:tcW w:w="206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arable land</w:t>
            </w:r>
          </w:p>
        </w:tc>
        <w:tc>
          <w:tcPr>
            <w:tcW w:w="184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120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w:t>
            </w:r>
          </w:p>
        </w:tc>
      </w:tr>
      <w:tr w:rsidR="00A23639" w:rsidRPr="003518AB" w:rsidTr="00C842F1">
        <w:trPr>
          <w:trHeight w:val="300"/>
        </w:trPr>
        <w:tc>
          <w:tcPr>
            <w:tcW w:w="587"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500</w:t>
            </w:r>
          </w:p>
        </w:tc>
        <w:tc>
          <w:tcPr>
            <w:tcW w:w="98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0.01</w:t>
            </w:r>
          </w:p>
        </w:tc>
        <w:tc>
          <w:tcPr>
            <w:tcW w:w="75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273.44</w:t>
            </w:r>
          </w:p>
        </w:tc>
        <w:tc>
          <w:tcPr>
            <w:tcW w:w="64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6.6</w:t>
            </w:r>
          </w:p>
        </w:tc>
        <w:tc>
          <w:tcPr>
            <w:tcW w:w="206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private green space</w:t>
            </w:r>
          </w:p>
        </w:tc>
        <w:tc>
          <w:tcPr>
            <w:tcW w:w="184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120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4</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500</w:t>
            </w:r>
          </w:p>
        </w:tc>
        <w:tc>
          <w:tcPr>
            <w:tcW w:w="98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-0.13</w:t>
            </w:r>
          </w:p>
        </w:tc>
        <w:tc>
          <w:tcPr>
            <w:tcW w:w="75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274.46</w:t>
            </w:r>
          </w:p>
        </w:tc>
        <w:tc>
          <w:tcPr>
            <w:tcW w:w="64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7.62</w:t>
            </w:r>
          </w:p>
        </w:tc>
        <w:tc>
          <w:tcPr>
            <w:tcW w:w="206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water bodies</w:t>
            </w: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120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w:t>
            </w:r>
          </w:p>
        </w:tc>
      </w:tr>
      <w:tr w:rsidR="00A23639" w:rsidRPr="003518AB" w:rsidTr="00C842F1">
        <w:trPr>
          <w:trHeight w:val="300"/>
        </w:trPr>
        <w:tc>
          <w:tcPr>
            <w:tcW w:w="587"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500</w:t>
            </w:r>
          </w:p>
        </w:tc>
        <w:tc>
          <w:tcPr>
            <w:tcW w:w="98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0.11</w:t>
            </w:r>
          </w:p>
        </w:tc>
        <w:tc>
          <w:tcPr>
            <w:tcW w:w="75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274.8</w:t>
            </w:r>
          </w:p>
        </w:tc>
        <w:tc>
          <w:tcPr>
            <w:tcW w:w="64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7.96</w:t>
            </w:r>
          </w:p>
        </w:tc>
        <w:tc>
          <w:tcPr>
            <w:tcW w:w="206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streets</w:t>
            </w:r>
          </w:p>
        </w:tc>
        <w:tc>
          <w:tcPr>
            <w:tcW w:w="184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120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4</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lastRenderedPageBreak/>
              <w:t>500</w:t>
            </w:r>
          </w:p>
        </w:tc>
        <w:tc>
          <w:tcPr>
            <w:tcW w:w="98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0.03</w:t>
            </w:r>
          </w:p>
        </w:tc>
        <w:tc>
          <w:tcPr>
            <w:tcW w:w="75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275.78</w:t>
            </w:r>
          </w:p>
        </w:tc>
        <w:tc>
          <w:tcPr>
            <w:tcW w:w="64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8.93</w:t>
            </w:r>
          </w:p>
        </w:tc>
        <w:tc>
          <w:tcPr>
            <w:tcW w:w="206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railway tracks</w:t>
            </w: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120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6</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500</w:t>
            </w:r>
          </w:p>
        </w:tc>
        <w:tc>
          <w:tcPr>
            <w:tcW w:w="98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0.12</w:t>
            </w:r>
          </w:p>
        </w:tc>
        <w:tc>
          <w:tcPr>
            <w:tcW w:w="75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275.99</w:t>
            </w:r>
          </w:p>
        </w:tc>
        <w:tc>
          <w:tcPr>
            <w:tcW w:w="64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9.15</w:t>
            </w:r>
          </w:p>
        </w:tc>
        <w:tc>
          <w:tcPr>
            <w:tcW w:w="206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forest</w:t>
            </w: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120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7</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500</w:t>
            </w:r>
          </w:p>
        </w:tc>
        <w:tc>
          <w:tcPr>
            <w:tcW w:w="98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-0.12</w:t>
            </w:r>
          </w:p>
        </w:tc>
        <w:tc>
          <w:tcPr>
            <w:tcW w:w="75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276.13</w:t>
            </w:r>
          </w:p>
        </w:tc>
        <w:tc>
          <w:tcPr>
            <w:tcW w:w="64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9.28</w:t>
            </w:r>
          </w:p>
        </w:tc>
        <w:tc>
          <w:tcPr>
            <w:tcW w:w="206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inner-city blocks</w:t>
            </w: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Grey model</w:t>
            </w:r>
          </w:p>
        </w:tc>
        <w:tc>
          <w:tcPr>
            <w:tcW w:w="120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500</w:t>
            </w:r>
          </w:p>
        </w:tc>
        <w:tc>
          <w:tcPr>
            <w:tcW w:w="98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NA</w:t>
            </w:r>
          </w:p>
        </w:tc>
        <w:tc>
          <w:tcPr>
            <w:tcW w:w="75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307.92</w:t>
            </w:r>
          </w:p>
        </w:tc>
        <w:tc>
          <w:tcPr>
            <w:tcW w:w="64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41.07</w:t>
            </w:r>
          </w:p>
        </w:tc>
        <w:tc>
          <w:tcPr>
            <w:tcW w:w="2060" w:type="dxa"/>
            <w:tcBorders>
              <w:top w:val="nil"/>
              <w:left w:val="nil"/>
              <w:bottom w:val="nil"/>
              <w:right w:val="nil"/>
            </w:tcBorders>
            <w:shd w:val="clear" w:color="auto" w:fill="auto"/>
            <w:noWrap/>
            <w:vAlign w:val="bottom"/>
            <w:hideMark/>
          </w:tcPr>
          <w:p w:rsidR="00A23639" w:rsidRPr="003518AB" w:rsidRDefault="00A23639" w:rsidP="00C842F1">
            <w:pPr>
              <w:rPr>
                <w:rFonts w:ascii="Calibri" w:hAnsi="Calibri" w:cs="Calibri"/>
                <w:color w:val="000000"/>
                <w:sz w:val="22"/>
                <w:lang w:val="en-US"/>
              </w:rPr>
            </w:pPr>
            <w:r w:rsidRPr="003518AB">
              <w:rPr>
                <w:rFonts w:ascii="Calibri" w:hAnsi="Calibri" w:cs="Calibri"/>
                <w:color w:val="000000"/>
                <w:sz w:val="22"/>
                <w:lang w:val="en-US"/>
              </w:rPr>
              <w:t>Age sex and cod only</w:t>
            </w: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Control only</w:t>
            </w:r>
          </w:p>
        </w:tc>
        <w:tc>
          <w:tcPr>
            <w:tcW w:w="120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500</w:t>
            </w:r>
          </w:p>
        </w:tc>
        <w:tc>
          <w:tcPr>
            <w:tcW w:w="98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NA</w:t>
            </w:r>
          </w:p>
        </w:tc>
        <w:tc>
          <w:tcPr>
            <w:tcW w:w="75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324</w:t>
            </w:r>
          </w:p>
        </w:tc>
        <w:tc>
          <w:tcPr>
            <w:tcW w:w="64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57.16</w:t>
            </w:r>
          </w:p>
        </w:tc>
        <w:tc>
          <w:tcPr>
            <w:tcW w:w="206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Null model</w:t>
            </w: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Null model</w:t>
            </w:r>
          </w:p>
        </w:tc>
        <w:tc>
          <w:tcPr>
            <w:tcW w:w="120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98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754"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642"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206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120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r>
      <w:tr w:rsidR="00A23639" w:rsidRPr="003518AB" w:rsidTr="00C842F1">
        <w:trPr>
          <w:trHeight w:val="375"/>
        </w:trPr>
        <w:tc>
          <w:tcPr>
            <w:tcW w:w="8063" w:type="dxa"/>
            <w:gridSpan w:val="7"/>
            <w:tcBorders>
              <w:top w:val="nil"/>
              <w:left w:val="nil"/>
              <w:bottom w:val="single" w:sz="4" w:space="0" w:color="auto"/>
              <w:right w:val="nil"/>
            </w:tcBorders>
            <w:shd w:val="clear" w:color="auto" w:fill="auto"/>
            <w:vAlign w:val="bottom"/>
            <w:hideMark/>
          </w:tcPr>
          <w:p w:rsidR="00A23639" w:rsidRPr="005775F8" w:rsidRDefault="00A23639" w:rsidP="00C842F1">
            <w:pPr>
              <w:rPr>
                <w:rFonts w:ascii="Calibri" w:hAnsi="Calibri" w:cs="Calibri"/>
                <w:b/>
                <w:bCs/>
                <w:color w:val="000000"/>
                <w:sz w:val="28"/>
                <w:szCs w:val="28"/>
                <w:lang w:val="en-US"/>
              </w:rPr>
            </w:pPr>
            <w:r w:rsidRPr="005775F8">
              <w:rPr>
                <w:rFonts w:ascii="Calibri" w:hAnsi="Calibri" w:cs="Calibri"/>
                <w:b/>
                <w:bCs/>
                <w:color w:val="000000"/>
                <w:sz w:val="28"/>
                <w:szCs w:val="28"/>
                <w:lang w:val="en-US"/>
              </w:rPr>
              <w:t>Table S4a.3</w:t>
            </w:r>
          </w:p>
        </w:tc>
      </w:tr>
      <w:tr w:rsidR="00A23639" w:rsidRPr="003518AB" w:rsidTr="00C842F1">
        <w:trPr>
          <w:trHeight w:val="300"/>
        </w:trPr>
        <w:tc>
          <w:tcPr>
            <w:tcW w:w="587"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Res.</w:t>
            </w:r>
          </w:p>
        </w:tc>
        <w:tc>
          <w:tcPr>
            <w:tcW w:w="98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Fixed. Eff</w:t>
            </w:r>
          </w:p>
        </w:tc>
        <w:tc>
          <w:tcPr>
            <w:tcW w:w="754"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proofErr w:type="spellStart"/>
            <w:r w:rsidRPr="005775F8">
              <w:rPr>
                <w:rFonts w:ascii="Calibri" w:hAnsi="Calibri" w:cs="Calibri"/>
                <w:b/>
                <w:bCs/>
                <w:color w:val="000000"/>
                <w:sz w:val="22"/>
                <w:lang w:val="en-US"/>
              </w:rPr>
              <w:t>AICc</w:t>
            </w:r>
            <w:proofErr w:type="spellEnd"/>
          </w:p>
        </w:tc>
        <w:tc>
          <w:tcPr>
            <w:tcW w:w="642"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delta</w:t>
            </w:r>
          </w:p>
        </w:tc>
        <w:tc>
          <w:tcPr>
            <w:tcW w:w="206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Predictor</w:t>
            </w:r>
          </w:p>
        </w:tc>
        <w:tc>
          <w:tcPr>
            <w:tcW w:w="184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Model type</w:t>
            </w:r>
          </w:p>
        </w:tc>
        <w:tc>
          <w:tcPr>
            <w:tcW w:w="120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Number</w:t>
            </w:r>
          </w:p>
        </w:tc>
      </w:tr>
      <w:tr w:rsidR="00A23639" w:rsidRPr="003518AB" w:rsidTr="00C842F1">
        <w:trPr>
          <w:trHeight w:val="300"/>
        </w:trPr>
        <w:tc>
          <w:tcPr>
            <w:tcW w:w="587"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1000</w:t>
            </w:r>
          </w:p>
        </w:tc>
        <w:tc>
          <w:tcPr>
            <w:tcW w:w="98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w:t>
            </w:r>
          </w:p>
        </w:tc>
        <w:tc>
          <w:tcPr>
            <w:tcW w:w="75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260.05</w:t>
            </w:r>
          </w:p>
        </w:tc>
        <w:tc>
          <w:tcPr>
            <w:tcW w:w="64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w:t>
            </w:r>
          </w:p>
        </w:tc>
        <w:tc>
          <w:tcPr>
            <w:tcW w:w="206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evenness</w:t>
            </w:r>
          </w:p>
        </w:tc>
        <w:tc>
          <w:tcPr>
            <w:tcW w:w="184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120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1000</w:t>
            </w:r>
          </w:p>
        </w:tc>
        <w:tc>
          <w:tcPr>
            <w:tcW w:w="98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NA</w:t>
            </w:r>
          </w:p>
        </w:tc>
        <w:tc>
          <w:tcPr>
            <w:tcW w:w="75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260.78</w:t>
            </w:r>
          </w:p>
        </w:tc>
        <w:tc>
          <w:tcPr>
            <w:tcW w:w="64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0.73</w:t>
            </w:r>
          </w:p>
        </w:tc>
        <w:tc>
          <w:tcPr>
            <w:tcW w:w="2060" w:type="dxa"/>
            <w:tcBorders>
              <w:top w:val="nil"/>
              <w:left w:val="nil"/>
              <w:bottom w:val="nil"/>
              <w:right w:val="nil"/>
            </w:tcBorders>
            <w:shd w:val="clear" w:color="auto" w:fill="auto"/>
            <w:noWrap/>
            <w:vAlign w:val="bottom"/>
            <w:hideMark/>
          </w:tcPr>
          <w:p w:rsidR="00A23639" w:rsidRPr="003518AB" w:rsidRDefault="00A23639" w:rsidP="00C842F1">
            <w:pPr>
              <w:rPr>
                <w:rFonts w:ascii="Calibri" w:hAnsi="Calibri" w:cs="Calibri"/>
                <w:color w:val="000000"/>
                <w:sz w:val="22"/>
                <w:lang w:val="en-US"/>
              </w:rPr>
            </w:pPr>
            <w:r w:rsidRPr="003518AB">
              <w:rPr>
                <w:rFonts w:ascii="Calibri" w:hAnsi="Calibri" w:cs="Calibri"/>
                <w:color w:val="000000"/>
                <w:sz w:val="22"/>
                <w:lang w:val="en-US"/>
              </w:rPr>
              <w:t>Age sex and cod only</w:t>
            </w: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Control only</w:t>
            </w:r>
          </w:p>
        </w:tc>
        <w:tc>
          <w:tcPr>
            <w:tcW w:w="120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w:t>
            </w:r>
          </w:p>
        </w:tc>
      </w:tr>
      <w:tr w:rsidR="00A23639" w:rsidRPr="003518AB" w:rsidTr="00C842F1">
        <w:trPr>
          <w:trHeight w:val="300"/>
        </w:trPr>
        <w:tc>
          <w:tcPr>
            <w:tcW w:w="587"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1000</w:t>
            </w:r>
          </w:p>
        </w:tc>
        <w:tc>
          <w:tcPr>
            <w:tcW w:w="98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0.05</w:t>
            </w:r>
          </w:p>
        </w:tc>
        <w:tc>
          <w:tcPr>
            <w:tcW w:w="75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262.26</w:t>
            </w:r>
          </w:p>
        </w:tc>
        <w:tc>
          <w:tcPr>
            <w:tcW w:w="64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2.2</w:t>
            </w:r>
          </w:p>
        </w:tc>
        <w:tc>
          <w:tcPr>
            <w:tcW w:w="206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detached houses</w:t>
            </w:r>
          </w:p>
        </w:tc>
        <w:tc>
          <w:tcPr>
            <w:tcW w:w="184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120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w:t>
            </w:r>
          </w:p>
        </w:tc>
      </w:tr>
      <w:tr w:rsidR="00A23639" w:rsidRPr="003518AB" w:rsidTr="00C842F1">
        <w:trPr>
          <w:trHeight w:val="300"/>
        </w:trPr>
        <w:tc>
          <w:tcPr>
            <w:tcW w:w="587"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1000</w:t>
            </w:r>
          </w:p>
        </w:tc>
        <w:tc>
          <w:tcPr>
            <w:tcW w:w="98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0.24</w:t>
            </w:r>
          </w:p>
        </w:tc>
        <w:tc>
          <w:tcPr>
            <w:tcW w:w="75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262.28</w:t>
            </w:r>
          </w:p>
        </w:tc>
        <w:tc>
          <w:tcPr>
            <w:tcW w:w="64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2.22</w:t>
            </w:r>
          </w:p>
        </w:tc>
        <w:tc>
          <w:tcPr>
            <w:tcW w:w="206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brownfields</w:t>
            </w:r>
          </w:p>
        </w:tc>
        <w:tc>
          <w:tcPr>
            <w:tcW w:w="184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120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w:t>
            </w:r>
          </w:p>
        </w:tc>
      </w:tr>
      <w:tr w:rsidR="00A23639" w:rsidRPr="003518AB" w:rsidTr="00C842F1">
        <w:trPr>
          <w:trHeight w:val="300"/>
        </w:trPr>
        <w:tc>
          <w:tcPr>
            <w:tcW w:w="587"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1000</w:t>
            </w:r>
          </w:p>
        </w:tc>
        <w:tc>
          <w:tcPr>
            <w:tcW w:w="98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-0.1</w:t>
            </w:r>
          </w:p>
        </w:tc>
        <w:tc>
          <w:tcPr>
            <w:tcW w:w="75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262.39</w:t>
            </w:r>
          </w:p>
        </w:tc>
        <w:tc>
          <w:tcPr>
            <w:tcW w:w="64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2.34</w:t>
            </w:r>
          </w:p>
        </w:tc>
        <w:tc>
          <w:tcPr>
            <w:tcW w:w="206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Shannon index</w:t>
            </w:r>
          </w:p>
        </w:tc>
        <w:tc>
          <w:tcPr>
            <w:tcW w:w="184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120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2</w:t>
            </w:r>
          </w:p>
        </w:tc>
      </w:tr>
      <w:tr w:rsidR="00A23639" w:rsidRPr="003518AB" w:rsidTr="00C842F1">
        <w:trPr>
          <w:trHeight w:val="300"/>
        </w:trPr>
        <w:tc>
          <w:tcPr>
            <w:tcW w:w="587"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1000</w:t>
            </w:r>
          </w:p>
        </w:tc>
        <w:tc>
          <w:tcPr>
            <w:tcW w:w="98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0.03</w:t>
            </w:r>
          </w:p>
        </w:tc>
        <w:tc>
          <w:tcPr>
            <w:tcW w:w="75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263.14</w:t>
            </w:r>
          </w:p>
        </w:tc>
        <w:tc>
          <w:tcPr>
            <w:tcW w:w="64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3.08</w:t>
            </w:r>
          </w:p>
        </w:tc>
        <w:tc>
          <w:tcPr>
            <w:tcW w:w="206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public building</w:t>
            </w:r>
          </w:p>
        </w:tc>
        <w:tc>
          <w:tcPr>
            <w:tcW w:w="184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120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w:t>
            </w:r>
          </w:p>
        </w:tc>
      </w:tr>
      <w:tr w:rsidR="00A23639" w:rsidRPr="003518AB" w:rsidTr="00C842F1">
        <w:trPr>
          <w:trHeight w:val="300"/>
        </w:trPr>
        <w:tc>
          <w:tcPr>
            <w:tcW w:w="587"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1000</w:t>
            </w:r>
          </w:p>
        </w:tc>
        <w:tc>
          <w:tcPr>
            <w:tcW w:w="98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0.21</w:t>
            </w:r>
          </w:p>
        </w:tc>
        <w:tc>
          <w:tcPr>
            <w:tcW w:w="75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263.83</w:t>
            </w:r>
          </w:p>
        </w:tc>
        <w:tc>
          <w:tcPr>
            <w:tcW w:w="64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3.77</w:t>
            </w:r>
          </w:p>
        </w:tc>
        <w:tc>
          <w:tcPr>
            <w:tcW w:w="206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arable land</w:t>
            </w:r>
          </w:p>
        </w:tc>
        <w:tc>
          <w:tcPr>
            <w:tcW w:w="184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120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w:t>
            </w:r>
          </w:p>
        </w:tc>
      </w:tr>
      <w:tr w:rsidR="00A23639" w:rsidRPr="003518AB" w:rsidTr="00C842F1">
        <w:trPr>
          <w:trHeight w:val="300"/>
        </w:trPr>
        <w:tc>
          <w:tcPr>
            <w:tcW w:w="587"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1000</w:t>
            </w:r>
          </w:p>
        </w:tc>
        <w:tc>
          <w:tcPr>
            <w:tcW w:w="98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0.11</w:t>
            </w:r>
          </w:p>
        </w:tc>
        <w:tc>
          <w:tcPr>
            <w:tcW w:w="75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263.89</w:t>
            </w:r>
          </w:p>
        </w:tc>
        <w:tc>
          <w:tcPr>
            <w:tcW w:w="64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3.83</w:t>
            </w:r>
          </w:p>
        </w:tc>
        <w:tc>
          <w:tcPr>
            <w:tcW w:w="206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water bodies</w:t>
            </w:r>
          </w:p>
        </w:tc>
        <w:tc>
          <w:tcPr>
            <w:tcW w:w="184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120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w:t>
            </w:r>
          </w:p>
        </w:tc>
      </w:tr>
      <w:tr w:rsidR="00A23639" w:rsidRPr="003518AB" w:rsidTr="00C842F1">
        <w:trPr>
          <w:trHeight w:val="300"/>
        </w:trPr>
        <w:tc>
          <w:tcPr>
            <w:tcW w:w="587"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1000</w:t>
            </w:r>
          </w:p>
        </w:tc>
        <w:tc>
          <w:tcPr>
            <w:tcW w:w="98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-0.02</w:t>
            </w:r>
          </w:p>
        </w:tc>
        <w:tc>
          <w:tcPr>
            <w:tcW w:w="75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264.15</w:t>
            </w:r>
          </w:p>
        </w:tc>
        <w:tc>
          <w:tcPr>
            <w:tcW w:w="64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4.09</w:t>
            </w:r>
          </w:p>
        </w:tc>
        <w:tc>
          <w:tcPr>
            <w:tcW w:w="206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private green space</w:t>
            </w:r>
          </w:p>
        </w:tc>
        <w:tc>
          <w:tcPr>
            <w:tcW w:w="1840"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120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4</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1000</w:t>
            </w:r>
          </w:p>
        </w:tc>
        <w:tc>
          <w:tcPr>
            <w:tcW w:w="98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-0.09</w:t>
            </w:r>
          </w:p>
        </w:tc>
        <w:tc>
          <w:tcPr>
            <w:tcW w:w="75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264.46</w:t>
            </w:r>
          </w:p>
        </w:tc>
        <w:tc>
          <w:tcPr>
            <w:tcW w:w="64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4.41</w:t>
            </w:r>
          </w:p>
        </w:tc>
        <w:tc>
          <w:tcPr>
            <w:tcW w:w="206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railway tracks</w:t>
            </w: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120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1000</w:t>
            </w:r>
          </w:p>
        </w:tc>
        <w:tc>
          <w:tcPr>
            <w:tcW w:w="98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0.2</w:t>
            </w:r>
          </w:p>
        </w:tc>
        <w:tc>
          <w:tcPr>
            <w:tcW w:w="75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264.75</w:t>
            </w:r>
          </w:p>
        </w:tc>
        <w:tc>
          <w:tcPr>
            <w:tcW w:w="64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4.7</w:t>
            </w:r>
          </w:p>
        </w:tc>
        <w:tc>
          <w:tcPr>
            <w:tcW w:w="206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urban green space</w:t>
            </w: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120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6</w:t>
            </w:r>
          </w:p>
        </w:tc>
      </w:tr>
      <w:tr w:rsidR="00A23639" w:rsidRPr="003518AB" w:rsidTr="00C842F1">
        <w:trPr>
          <w:trHeight w:val="300"/>
        </w:trPr>
        <w:tc>
          <w:tcPr>
            <w:tcW w:w="587"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1000</w:t>
            </w:r>
          </w:p>
        </w:tc>
        <w:tc>
          <w:tcPr>
            <w:tcW w:w="98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-0.29</w:t>
            </w:r>
          </w:p>
        </w:tc>
        <w:tc>
          <w:tcPr>
            <w:tcW w:w="75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265.1</w:t>
            </w:r>
          </w:p>
        </w:tc>
        <w:tc>
          <w:tcPr>
            <w:tcW w:w="64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5.05</w:t>
            </w:r>
          </w:p>
        </w:tc>
        <w:tc>
          <w:tcPr>
            <w:tcW w:w="206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inner-city blocks</w:t>
            </w:r>
          </w:p>
        </w:tc>
        <w:tc>
          <w:tcPr>
            <w:tcW w:w="184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120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3</w:t>
            </w:r>
          </w:p>
        </w:tc>
      </w:tr>
      <w:tr w:rsidR="00A23639" w:rsidRPr="003518AB" w:rsidTr="00C842F1">
        <w:trPr>
          <w:trHeight w:val="300"/>
        </w:trPr>
        <w:tc>
          <w:tcPr>
            <w:tcW w:w="587"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1000</w:t>
            </w:r>
          </w:p>
        </w:tc>
        <w:tc>
          <w:tcPr>
            <w:tcW w:w="98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-0.11</w:t>
            </w:r>
          </w:p>
        </w:tc>
        <w:tc>
          <w:tcPr>
            <w:tcW w:w="75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265.9</w:t>
            </w:r>
          </w:p>
        </w:tc>
        <w:tc>
          <w:tcPr>
            <w:tcW w:w="64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5.85</w:t>
            </w:r>
          </w:p>
        </w:tc>
        <w:tc>
          <w:tcPr>
            <w:tcW w:w="206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industrial area</w:t>
            </w:r>
          </w:p>
        </w:tc>
        <w:tc>
          <w:tcPr>
            <w:tcW w:w="1840"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120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4</w:t>
            </w:r>
          </w:p>
        </w:tc>
      </w:tr>
      <w:tr w:rsidR="00A23639" w:rsidRPr="003518AB" w:rsidTr="00C842F1">
        <w:trPr>
          <w:trHeight w:val="300"/>
        </w:trPr>
        <w:tc>
          <w:tcPr>
            <w:tcW w:w="587"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1000</w:t>
            </w:r>
          </w:p>
        </w:tc>
        <w:tc>
          <w:tcPr>
            <w:tcW w:w="98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-0.18</w:t>
            </w:r>
          </w:p>
        </w:tc>
        <w:tc>
          <w:tcPr>
            <w:tcW w:w="75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266.06</w:t>
            </w:r>
          </w:p>
        </w:tc>
        <w:tc>
          <w:tcPr>
            <w:tcW w:w="64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6.01</w:t>
            </w:r>
          </w:p>
        </w:tc>
        <w:tc>
          <w:tcPr>
            <w:tcW w:w="206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richness</w:t>
            </w:r>
          </w:p>
        </w:tc>
        <w:tc>
          <w:tcPr>
            <w:tcW w:w="1840"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120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3</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1000</w:t>
            </w:r>
          </w:p>
        </w:tc>
        <w:tc>
          <w:tcPr>
            <w:tcW w:w="98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-0.14</w:t>
            </w:r>
          </w:p>
        </w:tc>
        <w:tc>
          <w:tcPr>
            <w:tcW w:w="75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266.15</w:t>
            </w:r>
          </w:p>
        </w:tc>
        <w:tc>
          <w:tcPr>
            <w:tcW w:w="64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6.1</w:t>
            </w:r>
          </w:p>
        </w:tc>
        <w:tc>
          <w:tcPr>
            <w:tcW w:w="206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streets</w:t>
            </w: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Grey model</w:t>
            </w:r>
          </w:p>
        </w:tc>
        <w:tc>
          <w:tcPr>
            <w:tcW w:w="120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1000</w:t>
            </w:r>
          </w:p>
        </w:tc>
        <w:tc>
          <w:tcPr>
            <w:tcW w:w="98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0.03</w:t>
            </w:r>
          </w:p>
        </w:tc>
        <w:tc>
          <w:tcPr>
            <w:tcW w:w="75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266.4</w:t>
            </w:r>
          </w:p>
        </w:tc>
        <w:tc>
          <w:tcPr>
            <w:tcW w:w="64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6.35</w:t>
            </w:r>
          </w:p>
        </w:tc>
        <w:tc>
          <w:tcPr>
            <w:tcW w:w="206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forest</w:t>
            </w: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120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7</w:t>
            </w:r>
          </w:p>
        </w:tc>
      </w:tr>
      <w:tr w:rsidR="00A23639" w:rsidRPr="003518AB" w:rsidTr="00C842F1">
        <w:trPr>
          <w:trHeight w:val="300"/>
        </w:trPr>
        <w:tc>
          <w:tcPr>
            <w:tcW w:w="587" w:type="dxa"/>
            <w:tcBorders>
              <w:top w:val="nil"/>
              <w:left w:val="nil"/>
              <w:bottom w:val="single" w:sz="4" w:space="0" w:color="auto"/>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1000</w:t>
            </w:r>
          </w:p>
        </w:tc>
        <w:tc>
          <w:tcPr>
            <w:tcW w:w="98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NA</w:t>
            </w:r>
          </w:p>
        </w:tc>
        <w:tc>
          <w:tcPr>
            <w:tcW w:w="754" w:type="dxa"/>
            <w:tcBorders>
              <w:top w:val="nil"/>
              <w:left w:val="nil"/>
              <w:bottom w:val="single" w:sz="4" w:space="0" w:color="auto"/>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348.78</w:t>
            </w:r>
          </w:p>
        </w:tc>
        <w:tc>
          <w:tcPr>
            <w:tcW w:w="642" w:type="dxa"/>
            <w:tcBorders>
              <w:top w:val="nil"/>
              <w:left w:val="nil"/>
              <w:bottom w:val="single" w:sz="4" w:space="0" w:color="auto"/>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88.72</w:t>
            </w:r>
          </w:p>
        </w:tc>
        <w:tc>
          <w:tcPr>
            <w:tcW w:w="206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Null model</w:t>
            </w:r>
          </w:p>
        </w:tc>
        <w:tc>
          <w:tcPr>
            <w:tcW w:w="184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Null model</w:t>
            </w:r>
          </w:p>
        </w:tc>
        <w:tc>
          <w:tcPr>
            <w:tcW w:w="120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w:t>
            </w:r>
          </w:p>
        </w:tc>
      </w:tr>
      <w:tr w:rsidR="00A23639" w:rsidRPr="003518AB" w:rsidTr="00C842F1">
        <w:trPr>
          <w:trHeight w:val="300"/>
        </w:trPr>
        <w:tc>
          <w:tcPr>
            <w:tcW w:w="587"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98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754"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642"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206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184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120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r>
    </w:tbl>
    <w:p w:rsidR="00A23639" w:rsidRPr="005775F8" w:rsidRDefault="00A23639" w:rsidP="00A23639">
      <w:pPr>
        <w:rPr>
          <w:lang w:val="en-US"/>
        </w:rPr>
      </w:pPr>
    </w:p>
    <w:p w:rsidR="00A23639" w:rsidRPr="005775F8" w:rsidRDefault="00A23639" w:rsidP="00A23639">
      <w:pPr>
        <w:spacing w:after="200" w:line="276" w:lineRule="auto"/>
        <w:rPr>
          <w:rFonts w:eastAsiaTheme="majorEastAsia" w:cstheme="majorBidi"/>
          <w:b/>
          <w:lang w:val="en-US"/>
        </w:rPr>
      </w:pPr>
      <w:r w:rsidRPr="005775F8">
        <w:rPr>
          <w:lang w:val="en-US"/>
        </w:rPr>
        <w:br w:type="page"/>
      </w:r>
    </w:p>
    <w:p w:rsidR="00A23639" w:rsidRPr="003518AB" w:rsidRDefault="00A23639" w:rsidP="00A23639">
      <w:pPr>
        <w:pStyle w:val="Heading3"/>
      </w:pPr>
      <w:bookmarkStart w:id="9" w:name="_Toc520364379"/>
      <w:r w:rsidRPr="003518AB">
        <w:lastRenderedPageBreak/>
        <w:t xml:space="preserve">Supplementary Table S4b – </w:t>
      </w:r>
      <w:proofErr w:type="spellStart"/>
      <w:r w:rsidRPr="003518AB">
        <w:t>AICc</w:t>
      </w:r>
      <w:proofErr w:type="spellEnd"/>
      <w:r w:rsidRPr="003518AB">
        <w:t xml:space="preserve"> of all single predictor models for the data from 2012-2013</w:t>
      </w:r>
      <w:bookmarkEnd w:id="9"/>
    </w:p>
    <w:p w:rsidR="00A23639" w:rsidRPr="003518AB" w:rsidRDefault="00A23639" w:rsidP="00A23639">
      <w:pPr>
        <w:rPr>
          <w:lang w:val="en-US"/>
        </w:rPr>
      </w:pPr>
      <w:r w:rsidRPr="003518AB">
        <w:rPr>
          <w:lang w:val="en-US"/>
        </w:rPr>
        <w:t xml:space="preserve">Tables S4b.1 – S4b.3: </w:t>
      </w:r>
      <w:proofErr w:type="spellStart"/>
      <w:r w:rsidRPr="003518AB">
        <w:rPr>
          <w:lang w:val="en-US"/>
        </w:rPr>
        <w:t>AICc</w:t>
      </w:r>
      <w:proofErr w:type="spellEnd"/>
      <w:r w:rsidRPr="003518AB">
        <w:rPr>
          <w:lang w:val="en-US"/>
        </w:rPr>
        <w:t xml:space="preserve"> of all single predictor models for the data from 2012-2013. Res. </w:t>
      </w:r>
      <w:r w:rsidR="005010A4" w:rsidRPr="003518AB">
        <w:rPr>
          <w:lang w:val="en-US"/>
        </w:rPr>
        <w:t>indicates</w:t>
      </w:r>
      <w:r w:rsidRPr="003518AB">
        <w:rPr>
          <w:lang w:val="en-US"/>
        </w:rPr>
        <w:t xml:space="preserve"> the resolution (the diameter of the buffer) at which the landscape variables were calculated. Fixed Eff </w:t>
      </w:r>
      <w:r w:rsidR="003518AB" w:rsidRPr="003518AB">
        <w:rPr>
          <w:lang w:val="en-US"/>
        </w:rPr>
        <w:t>s</w:t>
      </w:r>
      <w:r w:rsidRPr="003518AB">
        <w:rPr>
          <w:lang w:val="en-US"/>
        </w:rPr>
        <w:t xml:space="preserve">hows the estimated effect size a </w:t>
      </w:r>
      <w:r w:rsidR="005010A4" w:rsidRPr="003518AB">
        <w:rPr>
          <w:lang w:val="en-US"/>
        </w:rPr>
        <w:t>predictor</w:t>
      </w:r>
      <w:r w:rsidRPr="003518AB">
        <w:rPr>
          <w:lang w:val="en-US"/>
        </w:rPr>
        <w:t xml:space="preserve">, </w:t>
      </w:r>
      <w:proofErr w:type="spellStart"/>
      <w:r w:rsidRPr="003518AB">
        <w:rPr>
          <w:lang w:val="en-US"/>
        </w:rPr>
        <w:t>AICc</w:t>
      </w:r>
      <w:proofErr w:type="spellEnd"/>
      <w:r w:rsidRPr="003518AB">
        <w:rPr>
          <w:lang w:val="en-US"/>
        </w:rPr>
        <w:t xml:space="preserve">: the small-sample-size corrected version of Akaike information criterion, delta: difference to the model with the lowest </w:t>
      </w:r>
      <w:proofErr w:type="spellStart"/>
      <w:r w:rsidRPr="003518AB">
        <w:rPr>
          <w:lang w:val="en-US"/>
        </w:rPr>
        <w:t>AICc</w:t>
      </w:r>
      <w:proofErr w:type="spellEnd"/>
      <w:r w:rsidRPr="003518AB">
        <w:rPr>
          <w:lang w:val="en-US"/>
        </w:rPr>
        <w:t xml:space="preserve">, the </w:t>
      </w:r>
      <w:r w:rsidR="005010A4" w:rsidRPr="003518AB">
        <w:rPr>
          <w:lang w:val="en-US"/>
        </w:rPr>
        <w:t>comparison</w:t>
      </w:r>
      <w:r w:rsidRPr="003518AB">
        <w:rPr>
          <w:lang w:val="en-US"/>
        </w:rPr>
        <w:t xml:space="preserve"> was done only between models having the same resolution, the column </w:t>
      </w:r>
      <w:r w:rsidR="005010A4" w:rsidRPr="003518AB">
        <w:rPr>
          <w:lang w:val="en-US"/>
        </w:rPr>
        <w:t>predictor</w:t>
      </w:r>
      <w:r w:rsidRPr="003518AB">
        <w:rPr>
          <w:lang w:val="en-US"/>
        </w:rPr>
        <w:t xml:space="preserve"> names the landscape variable included in the model, model type indicates the ecological group to which the landscape variable was assigned and Number indicates the number in a ranking due to </w:t>
      </w:r>
      <w:proofErr w:type="spellStart"/>
      <w:r w:rsidRPr="003518AB">
        <w:rPr>
          <w:lang w:val="en-US"/>
        </w:rPr>
        <w:t>AICc</w:t>
      </w:r>
      <w:proofErr w:type="spellEnd"/>
      <w:r w:rsidRPr="003518AB">
        <w:rPr>
          <w:lang w:val="en-US"/>
        </w:rPr>
        <w:t xml:space="preserve"> within each model type group.</w:t>
      </w:r>
    </w:p>
    <w:tbl>
      <w:tblPr>
        <w:tblW w:w="7780" w:type="dxa"/>
        <w:tblInd w:w="55" w:type="dxa"/>
        <w:tblCellMar>
          <w:left w:w="70" w:type="dxa"/>
          <w:right w:w="70" w:type="dxa"/>
        </w:tblCellMar>
        <w:tblLook w:val="04A0" w:firstRow="1" w:lastRow="0" w:firstColumn="1" w:lastColumn="0" w:noHBand="0" w:noVBand="1"/>
      </w:tblPr>
      <w:tblGrid>
        <w:gridCol w:w="610"/>
        <w:gridCol w:w="972"/>
        <w:gridCol w:w="754"/>
        <w:gridCol w:w="642"/>
        <w:gridCol w:w="2186"/>
        <w:gridCol w:w="1881"/>
        <w:gridCol w:w="889"/>
      </w:tblGrid>
      <w:tr w:rsidR="00A23639" w:rsidRPr="003518AB" w:rsidTr="00C842F1">
        <w:trPr>
          <w:trHeight w:val="375"/>
        </w:trPr>
        <w:tc>
          <w:tcPr>
            <w:tcW w:w="7780" w:type="dxa"/>
            <w:gridSpan w:val="7"/>
            <w:tcBorders>
              <w:top w:val="nil"/>
              <w:left w:val="nil"/>
              <w:bottom w:val="single" w:sz="4" w:space="0" w:color="auto"/>
              <w:right w:val="nil"/>
            </w:tcBorders>
            <w:shd w:val="clear" w:color="auto" w:fill="auto"/>
            <w:noWrap/>
            <w:hideMark/>
          </w:tcPr>
          <w:p w:rsidR="00A23639" w:rsidRPr="005775F8" w:rsidRDefault="00A23639" w:rsidP="00C842F1">
            <w:pPr>
              <w:rPr>
                <w:rFonts w:ascii="Calibri" w:hAnsi="Calibri" w:cs="Calibri"/>
                <w:b/>
                <w:bCs/>
                <w:color w:val="000000"/>
                <w:sz w:val="28"/>
                <w:szCs w:val="28"/>
                <w:lang w:val="en-US"/>
              </w:rPr>
            </w:pPr>
            <w:r w:rsidRPr="005775F8">
              <w:rPr>
                <w:rFonts w:ascii="Calibri" w:hAnsi="Calibri" w:cs="Calibri"/>
                <w:b/>
                <w:bCs/>
                <w:color w:val="000000"/>
                <w:sz w:val="28"/>
                <w:szCs w:val="28"/>
                <w:lang w:val="en-US"/>
              </w:rPr>
              <w:t>Table S4b.1</w:t>
            </w:r>
          </w:p>
        </w:tc>
      </w:tr>
      <w:tr w:rsidR="00A23639" w:rsidRPr="003518AB" w:rsidTr="00C842F1">
        <w:trPr>
          <w:trHeight w:val="300"/>
        </w:trPr>
        <w:tc>
          <w:tcPr>
            <w:tcW w:w="558"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Scale</w:t>
            </w:r>
          </w:p>
        </w:tc>
        <w:tc>
          <w:tcPr>
            <w:tcW w:w="972"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Fixed. Eff</w:t>
            </w:r>
          </w:p>
        </w:tc>
        <w:tc>
          <w:tcPr>
            <w:tcW w:w="719"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AIC</w:t>
            </w:r>
          </w:p>
        </w:tc>
        <w:tc>
          <w:tcPr>
            <w:tcW w:w="594"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delta</w:t>
            </w:r>
          </w:p>
        </w:tc>
        <w:tc>
          <w:tcPr>
            <w:tcW w:w="2186"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Predictor</w:t>
            </w:r>
          </w:p>
        </w:tc>
        <w:tc>
          <w:tcPr>
            <w:tcW w:w="1881"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Model type</w:t>
            </w:r>
          </w:p>
        </w:tc>
        <w:tc>
          <w:tcPr>
            <w:tcW w:w="87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Number</w:t>
            </w:r>
          </w:p>
        </w:tc>
      </w:tr>
      <w:tr w:rsidR="00A23639" w:rsidRPr="003518AB" w:rsidTr="00C842F1">
        <w:trPr>
          <w:trHeight w:val="300"/>
        </w:trPr>
        <w:tc>
          <w:tcPr>
            <w:tcW w:w="558"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300</w:t>
            </w:r>
          </w:p>
        </w:tc>
        <w:tc>
          <w:tcPr>
            <w:tcW w:w="972"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NA</w:t>
            </w:r>
          </w:p>
        </w:tc>
        <w:tc>
          <w:tcPr>
            <w:tcW w:w="719"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141.24</w:t>
            </w:r>
          </w:p>
        </w:tc>
        <w:tc>
          <w:tcPr>
            <w:tcW w:w="59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2.45</w:t>
            </w:r>
          </w:p>
        </w:tc>
        <w:tc>
          <w:tcPr>
            <w:tcW w:w="2186" w:type="dxa"/>
            <w:tcBorders>
              <w:top w:val="nil"/>
              <w:left w:val="nil"/>
              <w:bottom w:val="nil"/>
              <w:right w:val="nil"/>
            </w:tcBorders>
            <w:shd w:val="clear" w:color="auto" w:fill="auto"/>
            <w:noWrap/>
            <w:vAlign w:val="bottom"/>
            <w:hideMark/>
          </w:tcPr>
          <w:p w:rsidR="00A23639" w:rsidRPr="003518AB" w:rsidRDefault="00A23639" w:rsidP="00C842F1">
            <w:pPr>
              <w:rPr>
                <w:rFonts w:ascii="Calibri" w:hAnsi="Calibri" w:cs="Calibri"/>
                <w:color w:val="000000"/>
                <w:sz w:val="22"/>
                <w:lang w:val="en-US"/>
              </w:rPr>
            </w:pPr>
            <w:r w:rsidRPr="003518AB">
              <w:rPr>
                <w:rFonts w:ascii="Calibri" w:hAnsi="Calibri" w:cs="Calibri"/>
                <w:color w:val="000000"/>
                <w:sz w:val="22"/>
                <w:lang w:val="en-US"/>
              </w:rPr>
              <w:t>Age, sex and cod only</w:t>
            </w:r>
          </w:p>
        </w:tc>
        <w:tc>
          <w:tcPr>
            <w:tcW w:w="1881"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Control only</w:t>
            </w:r>
          </w:p>
        </w:tc>
        <w:tc>
          <w:tcPr>
            <w:tcW w:w="87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w:t>
            </w:r>
          </w:p>
        </w:tc>
      </w:tr>
      <w:tr w:rsidR="00A23639" w:rsidRPr="003518AB" w:rsidTr="00C842F1">
        <w:trPr>
          <w:trHeight w:val="300"/>
        </w:trPr>
        <w:tc>
          <w:tcPr>
            <w:tcW w:w="558"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300</w:t>
            </w:r>
          </w:p>
        </w:tc>
        <w:tc>
          <w:tcPr>
            <w:tcW w:w="97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1.11</w:t>
            </w:r>
          </w:p>
        </w:tc>
        <w:tc>
          <w:tcPr>
            <w:tcW w:w="719"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140.58</w:t>
            </w:r>
          </w:p>
        </w:tc>
        <w:tc>
          <w:tcPr>
            <w:tcW w:w="59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1.79</w:t>
            </w:r>
          </w:p>
        </w:tc>
        <w:tc>
          <w:tcPr>
            <w:tcW w:w="2186"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water bodies</w:t>
            </w:r>
          </w:p>
        </w:tc>
        <w:tc>
          <w:tcPr>
            <w:tcW w:w="1881"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87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w:t>
            </w:r>
          </w:p>
        </w:tc>
      </w:tr>
      <w:tr w:rsidR="00A23639" w:rsidRPr="003518AB" w:rsidTr="00C842F1">
        <w:trPr>
          <w:trHeight w:val="300"/>
        </w:trPr>
        <w:tc>
          <w:tcPr>
            <w:tcW w:w="558"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300</w:t>
            </w:r>
          </w:p>
        </w:tc>
        <w:tc>
          <w:tcPr>
            <w:tcW w:w="97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1.41</w:t>
            </w:r>
          </w:p>
        </w:tc>
        <w:tc>
          <w:tcPr>
            <w:tcW w:w="719"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141.16</w:t>
            </w:r>
          </w:p>
        </w:tc>
        <w:tc>
          <w:tcPr>
            <w:tcW w:w="59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2.36</w:t>
            </w:r>
          </w:p>
        </w:tc>
        <w:tc>
          <w:tcPr>
            <w:tcW w:w="2186"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forest</w:t>
            </w:r>
          </w:p>
        </w:tc>
        <w:tc>
          <w:tcPr>
            <w:tcW w:w="1881"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87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w:t>
            </w:r>
          </w:p>
        </w:tc>
      </w:tr>
      <w:tr w:rsidR="00A23639" w:rsidRPr="003518AB" w:rsidTr="00C842F1">
        <w:trPr>
          <w:trHeight w:val="300"/>
        </w:trPr>
        <w:tc>
          <w:tcPr>
            <w:tcW w:w="558"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300</w:t>
            </w:r>
          </w:p>
        </w:tc>
        <w:tc>
          <w:tcPr>
            <w:tcW w:w="97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-0.6</w:t>
            </w:r>
          </w:p>
        </w:tc>
        <w:tc>
          <w:tcPr>
            <w:tcW w:w="719"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141.77</w:t>
            </w:r>
          </w:p>
        </w:tc>
        <w:tc>
          <w:tcPr>
            <w:tcW w:w="59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2.98</w:t>
            </w:r>
          </w:p>
        </w:tc>
        <w:tc>
          <w:tcPr>
            <w:tcW w:w="2186"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arable land</w:t>
            </w:r>
          </w:p>
        </w:tc>
        <w:tc>
          <w:tcPr>
            <w:tcW w:w="1881"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87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w:t>
            </w:r>
          </w:p>
        </w:tc>
      </w:tr>
      <w:tr w:rsidR="00A23639" w:rsidRPr="003518AB" w:rsidTr="00C842F1">
        <w:trPr>
          <w:trHeight w:val="300"/>
        </w:trPr>
        <w:tc>
          <w:tcPr>
            <w:tcW w:w="558"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300</w:t>
            </w:r>
          </w:p>
        </w:tc>
        <w:tc>
          <w:tcPr>
            <w:tcW w:w="97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0.32</w:t>
            </w:r>
          </w:p>
        </w:tc>
        <w:tc>
          <w:tcPr>
            <w:tcW w:w="719"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142.05</w:t>
            </w:r>
          </w:p>
        </w:tc>
        <w:tc>
          <w:tcPr>
            <w:tcW w:w="59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3.26</w:t>
            </w:r>
          </w:p>
        </w:tc>
        <w:tc>
          <w:tcPr>
            <w:tcW w:w="2186"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private green space</w:t>
            </w:r>
          </w:p>
        </w:tc>
        <w:tc>
          <w:tcPr>
            <w:tcW w:w="1881"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87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4</w:t>
            </w:r>
          </w:p>
        </w:tc>
      </w:tr>
      <w:tr w:rsidR="00A23639" w:rsidRPr="003518AB" w:rsidTr="00C842F1">
        <w:trPr>
          <w:trHeight w:val="300"/>
        </w:trPr>
        <w:tc>
          <w:tcPr>
            <w:tcW w:w="558"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300</w:t>
            </w:r>
          </w:p>
        </w:tc>
        <w:tc>
          <w:tcPr>
            <w:tcW w:w="97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0.29</w:t>
            </w:r>
          </w:p>
        </w:tc>
        <w:tc>
          <w:tcPr>
            <w:tcW w:w="719"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143.14</w:t>
            </w:r>
          </w:p>
        </w:tc>
        <w:tc>
          <w:tcPr>
            <w:tcW w:w="59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4.35</w:t>
            </w:r>
          </w:p>
        </w:tc>
        <w:tc>
          <w:tcPr>
            <w:tcW w:w="2186"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railway tracks</w:t>
            </w:r>
          </w:p>
        </w:tc>
        <w:tc>
          <w:tcPr>
            <w:tcW w:w="1881"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87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w:t>
            </w:r>
          </w:p>
        </w:tc>
      </w:tr>
      <w:tr w:rsidR="00A23639" w:rsidRPr="003518AB" w:rsidTr="00C842F1">
        <w:trPr>
          <w:trHeight w:val="300"/>
        </w:trPr>
        <w:tc>
          <w:tcPr>
            <w:tcW w:w="558"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300</w:t>
            </w:r>
          </w:p>
        </w:tc>
        <w:tc>
          <w:tcPr>
            <w:tcW w:w="97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0.45</w:t>
            </w:r>
          </w:p>
        </w:tc>
        <w:tc>
          <w:tcPr>
            <w:tcW w:w="719"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144.7</w:t>
            </w:r>
          </w:p>
        </w:tc>
        <w:tc>
          <w:tcPr>
            <w:tcW w:w="59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5.91</w:t>
            </w:r>
          </w:p>
        </w:tc>
        <w:tc>
          <w:tcPr>
            <w:tcW w:w="2186"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brownfields</w:t>
            </w:r>
          </w:p>
        </w:tc>
        <w:tc>
          <w:tcPr>
            <w:tcW w:w="1881"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87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6</w:t>
            </w:r>
          </w:p>
        </w:tc>
      </w:tr>
      <w:tr w:rsidR="00A23639" w:rsidRPr="003518AB" w:rsidTr="00C842F1">
        <w:trPr>
          <w:trHeight w:val="300"/>
        </w:trPr>
        <w:tc>
          <w:tcPr>
            <w:tcW w:w="558"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300</w:t>
            </w:r>
          </w:p>
        </w:tc>
        <w:tc>
          <w:tcPr>
            <w:tcW w:w="97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-0.01</w:t>
            </w:r>
          </w:p>
        </w:tc>
        <w:tc>
          <w:tcPr>
            <w:tcW w:w="719"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146.11</w:t>
            </w:r>
          </w:p>
        </w:tc>
        <w:tc>
          <w:tcPr>
            <w:tcW w:w="59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7.32</w:t>
            </w:r>
          </w:p>
        </w:tc>
        <w:tc>
          <w:tcPr>
            <w:tcW w:w="2186"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urban green space</w:t>
            </w:r>
          </w:p>
        </w:tc>
        <w:tc>
          <w:tcPr>
            <w:tcW w:w="1881"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87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7</w:t>
            </w:r>
          </w:p>
        </w:tc>
      </w:tr>
      <w:tr w:rsidR="00A23639" w:rsidRPr="003518AB" w:rsidTr="00C842F1">
        <w:trPr>
          <w:trHeight w:val="300"/>
        </w:trPr>
        <w:tc>
          <w:tcPr>
            <w:tcW w:w="558"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300</w:t>
            </w:r>
          </w:p>
        </w:tc>
        <w:tc>
          <w:tcPr>
            <w:tcW w:w="97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-0.44</w:t>
            </w:r>
          </w:p>
        </w:tc>
        <w:tc>
          <w:tcPr>
            <w:tcW w:w="719"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141.97</w:t>
            </w:r>
          </w:p>
        </w:tc>
        <w:tc>
          <w:tcPr>
            <w:tcW w:w="59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3.17</w:t>
            </w:r>
          </w:p>
        </w:tc>
        <w:tc>
          <w:tcPr>
            <w:tcW w:w="2186"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inner-city blocks</w:t>
            </w:r>
          </w:p>
        </w:tc>
        <w:tc>
          <w:tcPr>
            <w:tcW w:w="1881"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87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w:t>
            </w:r>
          </w:p>
        </w:tc>
      </w:tr>
      <w:tr w:rsidR="00A23639" w:rsidRPr="003518AB" w:rsidTr="00C842F1">
        <w:trPr>
          <w:trHeight w:val="300"/>
        </w:trPr>
        <w:tc>
          <w:tcPr>
            <w:tcW w:w="558"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300</w:t>
            </w:r>
          </w:p>
        </w:tc>
        <w:tc>
          <w:tcPr>
            <w:tcW w:w="97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-0.21</w:t>
            </w:r>
          </w:p>
        </w:tc>
        <w:tc>
          <w:tcPr>
            <w:tcW w:w="719"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143.06</w:t>
            </w:r>
          </w:p>
        </w:tc>
        <w:tc>
          <w:tcPr>
            <w:tcW w:w="59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4.27</w:t>
            </w:r>
          </w:p>
        </w:tc>
        <w:tc>
          <w:tcPr>
            <w:tcW w:w="2186"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streets</w:t>
            </w:r>
          </w:p>
        </w:tc>
        <w:tc>
          <w:tcPr>
            <w:tcW w:w="1881"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87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w:t>
            </w:r>
          </w:p>
        </w:tc>
      </w:tr>
      <w:tr w:rsidR="00A23639" w:rsidRPr="003518AB" w:rsidTr="00C842F1">
        <w:trPr>
          <w:trHeight w:val="300"/>
        </w:trPr>
        <w:tc>
          <w:tcPr>
            <w:tcW w:w="558"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300</w:t>
            </w:r>
          </w:p>
        </w:tc>
        <w:tc>
          <w:tcPr>
            <w:tcW w:w="97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-0.21</w:t>
            </w:r>
          </w:p>
        </w:tc>
        <w:tc>
          <w:tcPr>
            <w:tcW w:w="719"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143.38</w:t>
            </w:r>
          </w:p>
        </w:tc>
        <w:tc>
          <w:tcPr>
            <w:tcW w:w="59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4.59</w:t>
            </w:r>
          </w:p>
        </w:tc>
        <w:tc>
          <w:tcPr>
            <w:tcW w:w="2186"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public building</w:t>
            </w:r>
          </w:p>
        </w:tc>
        <w:tc>
          <w:tcPr>
            <w:tcW w:w="1881"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87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3</w:t>
            </w:r>
          </w:p>
        </w:tc>
      </w:tr>
      <w:tr w:rsidR="00A23639" w:rsidRPr="003518AB" w:rsidTr="00C842F1">
        <w:trPr>
          <w:trHeight w:val="300"/>
        </w:trPr>
        <w:tc>
          <w:tcPr>
            <w:tcW w:w="558"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300</w:t>
            </w:r>
          </w:p>
        </w:tc>
        <w:tc>
          <w:tcPr>
            <w:tcW w:w="97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0.17</w:t>
            </w:r>
          </w:p>
        </w:tc>
        <w:tc>
          <w:tcPr>
            <w:tcW w:w="719"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144.05</w:t>
            </w:r>
          </w:p>
        </w:tc>
        <w:tc>
          <w:tcPr>
            <w:tcW w:w="59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5.26</w:t>
            </w:r>
          </w:p>
        </w:tc>
        <w:tc>
          <w:tcPr>
            <w:tcW w:w="2186"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detached houses</w:t>
            </w:r>
          </w:p>
        </w:tc>
        <w:tc>
          <w:tcPr>
            <w:tcW w:w="1881"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87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4</w:t>
            </w:r>
          </w:p>
        </w:tc>
      </w:tr>
      <w:tr w:rsidR="00A23639" w:rsidRPr="003518AB" w:rsidTr="00C842F1">
        <w:trPr>
          <w:trHeight w:val="300"/>
        </w:trPr>
        <w:tc>
          <w:tcPr>
            <w:tcW w:w="558"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300</w:t>
            </w:r>
          </w:p>
        </w:tc>
        <w:tc>
          <w:tcPr>
            <w:tcW w:w="97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-0.23</w:t>
            </w:r>
          </w:p>
        </w:tc>
        <w:tc>
          <w:tcPr>
            <w:tcW w:w="719"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145.26</w:t>
            </w:r>
          </w:p>
        </w:tc>
        <w:tc>
          <w:tcPr>
            <w:tcW w:w="59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6.47</w:t>
            </w:r>
          </w:p>
        </w:tc>
        <w:tc>
          <w:tcPr>
            <w:tcW w:w="2186"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industrial area</w:t>
            </w:r>
          </w:p>
        </w:tc>
        <w:tc>
          <w:tcPr>
            <w:tcW w:w="1881"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Grey model</w:t>
            </w:r>
          </w:p>
        </w:tc>
        <w:tc>
          <w:tcPr>
            <w:tcW w:w="87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w:t>
            </w:r>
          </w:p>
        </w:tc>
      </w:tr>
      <w:tr w:rsidR="00A23639" w:rsidRPr="003518AB" w:rsidTr="00C842F1">
        <w:trPr>
          <w:trHeight w:val="300"/>
        </w:trPr>
        <w:tc>
          <w:tcPr>
            <w:tcW w:w="558"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300</w:t>
            </w:r>
          </w:p>
        </w:tc>
        <w:tc>
          <w:tcPr>
            <w:tcW w:w="97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0.4</w:t>
            </w:r>
          </w:p>
        </w:tc>
        <w:tc>
          <w:tcPr>
            <w:tcW w:w="719"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138.79</w:t>
            </w:r>
          </w:p>
        </w:tc>
        <w:tc>
          <w:tcPr>
            <w:tcW w:w="59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w:t>
            </w:r>
          </w:p>
        </w:tc>
        <w:tc>
          <w:tcPr>
            <w:tcW w:w="2186"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evenness</w:t>
            </w:r>
          </w:p>
        </w:tc>
        <w:tc>
          <w:tcPr>
            <w:tcW w:w="1881"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87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w:t>
            </w:r>
          </w:p>
        </w:tc>
      </w:tr>
      <w:tr w:rsidR="00A23639" w:rsidRPr="003518AB" w:rsidTr="00C842F1">
        <w:trPr>
          <w:trHeight w:val="300"/>
        </w:trPr>
        <w:tc>
          <w:tcPr>
            <w:tcW w:w="558"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300</w:t>
            </w:r>
          </w:p>
        </w:tc>
        <w:tc>
          <w:tcPr>
            <w:tcW w:w="97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-0.15</w:t>
            </w:r>
          </w:p>
        </w:tc>
        <w:tc>
          <w:tcPr>
            <w:tcW w:w="719"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140.15</w:t>
            </w:r>
          </w:p>
        </w:tc>
        <w:tc>
          <w:tcPr>
            <w:tcW w:w="59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1.35</w:t>
            </w:r>
          </w:p>
        </w:tc>
        <w:tc>
          <w:tcPr>
            <w:tcW w:w="2186"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richness</w:t>
            </w:r>
          </w:p>
        </w:tc>
        <w:tc>
          <w:tcPr>
            <w:tcW w:w="1881"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87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2</w:t>
            </w:r>
          </w:p>
        </w:tc>
      </w:tr>
      <w:tr w:rsidR="00A23639" w:rsidRPr="003518AB" w:rsidTr="00C842F1">
        <w:trPr>
          <w:trHeight w:val="300"/>
        </w:trPr>
        <w:tc>
          <w:tcPr>
            <w:tcW w:w="558"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300</w:t>
            </w:r>
          </w:p>
        </w:tc>
        <w:tc>
          <w:tcPr>
            <w:tcW w:w="97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w:t>
            </w:r>
          </w:p>
        </w:tc>
        <w:tc>
          <w:tcPr>
            <w:tcW w:w="719"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140.71</w:t>
            </w:r>
          </w:p>
        </w:tc>
        <w:tc>
          <w:tcPr>
            <w:tcW w:w="59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1.92</w:t>
            </w:r>
          </w:p>
        </w:tc>
        <w:tc>
          <w:tcPr>
            <w:tcW w:w="2186"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Shannon index</w:t>
            </w:r>
          </w:p>
        </w:tc>
        <w:tc>
          <w:tcPr>
            <w:tcW w:w="1881"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87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3</w:t>
            </w:r>
          </w:p>
        </w:tc>
      </w:tr>
      <w:tr w:rsidR="00A23639" w:rsidRPr="003518AB" w:rsidTr="00C842F1">
        <w:trPr>
          <w:trHeight w:val="300"/>
        </w:trPr>
        <w:tc>
          <w:tcPr>
            <w:tcW w:w="558" w:type="dxa"/>
            <w:tcBorders>
              <w:top w:val="nil"/>
              <w:left w:val="nil"/>
              <w:bottom w:val="single" w:sz="4" w:space="0" w:color="auto"/>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300</w:t>
            </w:r>
          </w:p>
        </w:tc>
        <w:tc>
          <w:tcPr>
            <w:tcW w:w="972"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NA</w:t>
            </w:r>
          </w:p>
        </w:tc>
        <w:tc>
          <w:tcPr>
            <w:tcW w:w="719" w:type="dxa"/>
            <w:tcBorders>
              <w:top w:val="nil"/>
              <w:left w:val="nil"/>
              <w:bottom w:val="single" w:sz="4" w:space="0" w:color="auto"/>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155.91</w:t>
            </w:r>
          </w:p>
        </w:tc>
        <w:tc>
          <w:tcPr>
            <w:tcW w:w="594" w:type="dxa"/>
            <w:tcBorders>
              <w:top w:val="nil"/>
              <w:left w:val="nil"/>
              <w:bottom w:val="single" w:sz="4" w:space="0" w:color="auto"/>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17.12</w:t>
            </w:r>
          </w:p>
        </w:tc>
        <w:tc>
          <w:tcPr>
            <w:tcW w:w="2186"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Null model</w:t>
            </w:r>
          </w:p>
        </w:tc>
        <w:tc>
          <w:tcPr>
            <w:tcW w:w="1881"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Null model</w:t>
            </w:r>
          </w:p>
        </w:tc>
        <w:tc>
          <w:tcPr>
            <w:tcW w:w="87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w:t>
            </w:r>
          </w:p>
        </w:tc>
      </w:tr>
      <w:tr w:rsidR="00A23639" w:rsidRPr="003518AB" w:rsidTr="00C842F1">
        <w:trPr>
          <w:trHeight w:val="300"/>
        </w:trPr>
        <w:tc>
          <w:tcPr>
            <w:tcW w:w="558"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972"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719"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594"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2186"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1881"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87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r>
      <w:tr w:rsidR="00A23639" w:rsidRPr="003518AB" w:rsidTr="00C842F1">
        <w:trPr>
          <w:trHeight w:val="375"/>
        </w:trPr>
        <w:tc>
          <w:tcPr>
            <w:tcW w:w="7780" w:type="dxa"/>
            <w:gridSpan w:val="7"/>
            <w:tcBorders>
              <w:top w:val="nil"/>
              <w:left w:val="nil"/>
              <w:bottom w:val="single" w:sz="4" w:space="0" w:color="auto"/>
              <w:right w:val="nil"/>
            </w:tcBorders>
            <w:shd w:val="clear" w:color="auto" w:fill="auto"/>
            <w:vAlign w:val="bottom"/>
            <w:hideMark/>
          </w:tcPr>
          <w:p w:rsidR="00A23639" w:rsidRPr="005775F8" w:rsidRDefault="00A23639" w:rsidP="00C842F1">
            <w:pPr>
              <w:rPr>
                <w:rFonts w:ascii="Calibri" w:hAnsi="Calibri" w:cs="Calibri"/>
                <w:b/>
                <w:bCs/>
                <w:color w:val="000000"/>
                <w:sz w:val="28"/>
                <w:szCs w:val="28"/>
                <w:lang w:val="en-US"/>
              </w:rPr>
            </w:pPr>
            <w:r w:rsidRPr="005775F8">
              <w:rPr>
                <w:rFonts w:ascii="Calibri" w:hAnsi="Calibri" w:cs="Calibri"/>
                <w:b/>
                <w:bCs/>
                <w:color w:val="000000"/>
                <w:sz w:val="28"/>
                <w:szCs w:val="28"/>
                <w:lang w:val="en-US"/>
              </w:rPr>
              <w:t>Table S4b.2</w:t>
            </w:r>
          </w:p>
        </w:tc>
      </w:tr>
      <w:tr w:rsidR="00A23639" w:rsidRPr="003518AB" w:rsidTr="00C842F1">
        <w:trPr>
          <w:trHeight w:val="300"/>
        </w:trPr>
        <w:tc>
          <w:tcPr>
            <w:tcW w:w="558"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Res.</w:t>
            </w:r>
          </w:p>
        </w:tc>
        <w:tc>
          <w:tcPr>
            <w:tcW w:w="972"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Fixed. Eff</w:t>
            </w:r>
          </w:p>
        </w:tc>
        <w:tc>
          <w:tcPr>
            <w:tcW w:w="719"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proofErr w:type="spellStart"/>
            <w:r w:rsidRPr="005775F8">
              <w:rPr>
                <w:rFonts w:ascii="Calibri" w:hAnsi="Calibri" w:cs="Calibri"/>
                <w:b/>
                <w:bCs/>
                <w:color w:val="000000"/>
                <w:sz w:val="22"/>
                <w:lang w:val="en-US"/>
              </w:rPr>
              <w:t>AICc</w:t>
            </w:r>
            <w:proofErr w:type="spellEnd"/>
          </w:p>
        </w:tc>
        <w:tc>
          <w:tcPr>
            <w:tcW w:w="594"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delta</w:t>
            </w:r>
          </w:p>
        </w:tc>
        <w:tc>
          <w:tcPr>
            <w:tcW w:w="2186"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Predictor</w:t>
            </w:r>
          </w:p>
        </w:tc>
        <w:tc>
          <w:tcPr>
            <w:tcW w:w="1881"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Model type</w:t>
            </w:r>
          </w:p>
        </w:tc>
        <w:tc>
          <w:tcPr>
            <w:tcW w:w="87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Number</w:t>
            </w:r>
          </w:p>
        </w:tc>
      </w:tr>
      <w:tr w:rsidR="00A23639" w:rsidRPr="003518AB" w:rsidTr="00C842F1">
        <w:trPr>
          <w:trHeight w:val="300"/>
        </w:trPr>
        <w:tc>
          <w:tcPr>
            <w:tcW w:w="558"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500</w:t>
            </w:r>
          </w:p>
        </w:tc>
        <w:tc>
          <w:tcPr>
            <w:tcW w:w="972"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NA</w:t>
            </w:r>
          </w:p>
        </w:tc>
        <w:tc>
          <w:tcPr>
            <w:tcW w:w="719"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164.97</w:t>
            </w:r>
          </w:p>
        </w:tc>
        <w:tc>
          <w:tcPr>
            <w:tcW w:w="59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30.71</w:t>
            </w:r>
          </w:p>
        </w:tc>
        <w:tc>
          <w:tcPr>
            <w:tcW w:w="2186" w:type="dxa"/>
            <w:tcBorders>
              <w:top w:val="nil"/>
              <w:left w:val="nil"/>
              <w:bottom w:val="nil"/>
              <w:right w:val="nil"/>
            </w:tcBorders>
            <w:shd w:val="clear" w:color="auto" w:fill="auto"/>
            <w:noWrap/>
            <w:vAlign w:val="bottom"/>
            <w:hideMark/>
          </w:tcPr>
          <w:p w:rsidR="00A23639" w:rsidRPr="003518AB" w:rsidRDefault="00A23639" w:rsidP="00C842F1">
            <w:pPr>
              <w:rPr>
                <w:rFonts w:ascii="Calibri" w:hAnsi="Calibri" w:cs="Calibri"/>
                <w:color w:val="000000"/>
                <w:sz w:val="22"/>
                <w:lang w:val="en-US"/>
              </w:rPr>
            </w:pPr>
            <w:r w:rsidRPr="003518AB">
              <w:rPr>
                <w:rFonts w:ascii="Calibri" w:hAnsi="Calibri" w:cs="Calibri"/>
                <w:color w:val="000000"/>
                <w:sz w:val="22"/>
                <w:lang w:val="en-US"/>
              </w:rPr>
              <w:t>Age, sex and cod only</w:t>
            </w:r>
          </w:p>
        </w:tc>
        <w:tc>
          <w:tcPr>
            <w:tcW w:w="1881"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Control only</w:t>
            </w:r>
          </w:p>
        </w:tc>
        <w:tc>
          <w:tcPr>
            <w:tcW w:w="87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w:t>
            </w:r>
          </w:p>
        </w:tc>
      </w:tr>
      <w:tr w:rsidR="00A23639" w:rsidRPr="003518AB" w:rsidTr="00C842F1">
        <w:trPr>
          <w:trHeight w:val="300"/>
        </w:trPr>
        <w:tc>
          <w:tcPr>
            <w:tcW w:w="558"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500</w:t>
            </w:r>
          </w:p>
        </w:tc>
        <w:tc>
          <w:tcPr>
            <w:tcW w:w="97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0.84</w:t>
            </w:r>
          </w:p>
        </w:tc>
        <w:tc>
          <w:tcPr>
            <w:tcW w:w="719"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134.26</w:t>
            </w:r>
          </w:p>
        </w:tc>
        <w:tc>
          <w:tcPr>
            <w:tcW w:w="59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w:t>
            </w:r>
          </w:p>
        </w:tc>
        <w:tc>
          <w:tcPr>
            <w:tcW w:w="2186"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water bodies</w:t>
            </w:r>
          </w:p>
        </w:tc>
        <w:tc>
          <w:tcPr>
            <w:tcW w:w="1881"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87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w:t>
            </w:r>
          </w:p>
        </w:tc>
      </w:tr>
      <w:tr w:rsidR="00A23639" w:rsidRPr="003518AB" w:rsidTr="00C842F1">
        <w:trPr>
          <w:trHeight w:val="300"/>
        </w:trPr>
        <w:tc>
          <w:tcPr>
            <w:tcW w:w="558"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500</w:t>
            </w:r>
          </w:p>
        </w:tc>
        <w:tc>
          <w:tcPr>
            <w:tcW w:w="97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-0.27</w:t>
            </w:r>
          </w:p>
        </w:tc>
        <w:tc>
          <w:tcPr>
            <w:tcW w:w="719"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137.58</w:t>
            </w:r>
          </w:p>
        </w:tc>
        <w:tc>
          <w:tcPr>
            <w:tcW w:w="59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3.32</w:t>
            </w:r>
          </w:p>
        </w:tc>
        <w:tc>
          <w:tcPr>
            <w:tcW w:w="2186"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railway tracks</w:t>
            </w:r>
          </w:p>
        </w:tc>
        <w:tc>
          <w:tcPr>
            <w:tcW w:w="1881"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87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w:t>
            </w:r>
          </w:p>
        </w:tc>
      </w:tr>
      <w:tr w:rsidR="00A23639" w:rsidRPr="003518AB" w:rsidTr="00C842F1">
        <w:trPr>
          <w:trHeight w:val="300"/>
        </w:trPr>
        <w:tc>
          <w:tcPr>
            <w:tcW w:w="558"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500</w:t>
            </w:r>
          </w:p>
        </w:tc>
        <w:tc>
          <w:tcPr>
            <w:tcW w:w="97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0.75</w:t>
            </w:r>
          </w:p>
        </w:tc>
        <w:tc>
          <w:tcPr>
            <w:tcW w:w="719"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139.92</w:t>
            </w:r>
          </w:p>
        </w:tc>
        <w:tc>
          <w:tcPr>
            <w:tcW w:w="59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5.66</w:t>
            </w:r>
          </w:p>
        </w:tc>
        <w:tc>
          <w:tcPr>
            <w:tcW w:w="2186"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brownfields</w:t>
            </w:r>
          </w:p>
        </w:tc>
        <w:tc>
          <w:tcPr>
            <w:tcW w:w="1881"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87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w:t>
            </w:r>
          </w:p>
        </w:tc>
      </w:tr>
      <w:tr w:rsidR="00A23639" w:rsidRPr="003518AB" w:rsidTr="00C842F1">
        <w:trPr>
          <w:trHeight w:val="300"/>
        </w:trPr>
        <w:tc>
          <w:tcPr>
            <w:tcW w:w="558"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500</w:t>
            </w:r>
          </w:p>
        </w:tc>
        <w:tc>
          <w:tcPr>
            <w:tcW w:w="97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-0.36</w:t>
            </w:r>
          </w:p>
        </w:tc>
        <w:tc>
          <w:tcPr>
            <w:tcW w:w="719"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141.35</w:t>
            </w:r>
          </w:p>
        </w:tc>
        <w:tc>
          <w:tcPr>
            <w:tcW w:w="59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7.09</w:t>
            </w:r>
          </w:p>
        </w:tc>
        <w:tc>
          <w:tcPr>
            <w:tcW w:w="2186"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arable land</w:t>
            </w:r>
          </w:p>
        </w:tc>
        <w:tc>
          <w:tcPr>
            <w:tcW w:w="1881"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87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4</w:t>
            </w:r>
          </w:p>
        </w:tc>
      </w:tr>
      <w:tr w:rsidR="00A23639" w:rsidRPr="003518AB" w:rsidTr="00C842F1">
        <w:trPr>
          <w:trHeight w:val="300"/>
        </w:trPr>
        <w:tc>
          <w:tcPr>
            <w:tcW w:w="558"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500</w:t>
            </w:r>
          </w:p>
        </w:tc>
        <w:tc>
          <w:tcPr>
            <w:tcW w:w="97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-0.53</w:t>
            </w:r>
          </w:p>
        </w:tc>
        <w:tc>
          <w:tcPr>
            <w:tcW w:w="719"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141.73</w:t>
            </w:r>
          </w:p>
        </w:tc>
        <w:tc>
          <w:tcPr>
            <w:tcW w:w="59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7.47</w:t>
            </w:r>
          </w:p>
        </w:tc>
        <w:tc>
          <w:tcPr>
            <w:tcW w:w="2186"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urban green space</w:t>
            </w:r>
          </w:p>
        </w:tc>
        <w:tc>
          <w:tcPr>
            <w:tcW w:w="1881"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87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w:t>
            </w:r>
          </w:p>
        </w:tc>
      </w:tr>
      <w:tr w:rsidR="00A23639" w:rsidRPr="003518AB" w:rsidTr="00C842F1">
        <w:trPr>
          <w:trHeight w:val="300"/>
        </w:trPr>
        <w:tc>
          <w:tcPr>
            <w:tcW w:w="558"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500</w:t>
            </w:r>
          </w:p>
        </w:tc>
        <w:tc>
          <w:tcPr>
            <w:tcW w:w="97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-0.05</w:t>
            </w:r>
          </w:p>
        </w:tc>
        <w:tc>
          <w:tcPr>
            <w:tcW w:w="719"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141.93</w:t>
            </w:r>
          </w:p>
        </w:tc>
        <w:tc>
          <w:tcPr>
            <w:tcW w:w="59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7.68</w:t>
            </w:r>
          </w:p>
        </w:tc>
        <w:tc>
          <w:tcPr>
            <w:tcW w:w="2186"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private green space</w:t>
            </w:r>
          </w:p>
        </w:tc>
        <w:tc>
          <w:tcPr>
            <w:tcW w:w="1881"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87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6</w:t>
            </w:r>
          </w:p>
        </w:tc>
      </w:tr>
      <w:tr w:rsidR="00A23639" w:rsidRPr="003518AB" w:rsidTr="00C842F1">
        <w:trPr>
          <w:trHeight w:val="300"/>
        </w:trPr>
        <w:tc>
          <w:tcPr>
            <w:tcW w:w="558"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500</w:t>
            </w:r>
          </w:p>
        </w:tc>
        <w:tc>
          <w:tcPr>
            <w:tcW w:w="97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0.61</w:t>
            </w:r>
          </w:p>
        </w:tc>
        <w:tc>
          <w:tcPr>
            <w:tcW w:w="719"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142.77</w:t>
            </w:r>
          </w:p>
        </w:tc>
        <w:tc>
          <w:tcPr>
            <w:tcW w:w="59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8.51</w:t>
            </w:r>
          </w:p>
        </w:tc>
        <w:tc>
          <w:tcPr>
            <w:tcW w:w="2186"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forest</w:t>
            </w:r>
          </w:p>
        </w:tc>
        <w:tc>
          <w:tcPr>
            <w:tcW w:w="1881"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87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7</w:t>
            </w:r>
          </w:p>
        </w:tc>
      </w:tr>
      <w:tr w:rsidR="00A23639" w:rsidRPr="003518AB" w:rsidTr="00C842F1">
        <w:trPr>
          <w:trHeight w:val="300"/>
        </w:trPr>
        <w:tc>
          <w:tcPr>
            <w:tcW w:w="558"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500</w:t>
            </w:r>
          </w:p>
        </w:tc>
        <w:tc>
          <w:tcPr>
            <w:tcW w:w="97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-0.36</w:t>
            </w:r>
          </w:p>
        </w:tc>
        <w:tc>
          <w:tcPr>
            <w:tcW w:w="719"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138.9</w:t>
            </w:r>
          </w:p>
        </w:tc>
        <w:tc>
          <w:tcPr>
            <w:tcW w:w="59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4.64</w:t>
            </w:r>
          </w:p>
        </w:tc>
        <w:tc>
          <w:tcPr>
            <w:tcW w:w="2186"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streets</w:t>
            </w:r>
          </w:p>
        </w:tc>
        <w:tc>
          <w:tcPr>
            <w:tcW w:w="1881"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87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w:t>
            </w:r>
          </w:p>
        </w:tc>
      </w:tr>
      <w:tr w:rsidR="00A23639" w:rsidRPr="003518AB" w:rsidTr="00C842F1">
        <w:trPr>
          <w:trHeight w:val="300"/>
        </w:trPr>
        <w:tc>
          <w:tcPr>
            <w:tcW w:w="558"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500</w:t>
            </w:r>
          </w:p>
        </w:tc>
        <w:tc>
          <w:tcPr>
            <w:tcW w:w="97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0.89</w:t>
            </w:r>
          </w:p>
        </w:tc>
        <w:tc>
          <w:tcPr>
            <w:tcW w:w="719"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140.08</w:t>
            </w:r>
          </w:p>
        </w:tc>
        <w:tc>
          <w:tcPr>
            <w:tcW w:w="59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5.82</w:t>
            </w:r>
          </w:p>
        </w:tc>
        <w:tc>
          <w:tcPr>
            <w:tcW w:w="2186"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detached houses</w:t>
            </w:r>
          </w:p>
        </w:tc>
        <w:tc>
          <w:tcPr>
            <w:tcW w:w="1881"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87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w:t>
            </w:r>
          </w:p>
        </w:tc>
      </w:tr>
      <w:tr w:rsidR="00A23639" w:rsidRPr="003518AB" w:rsidTr="00C842F1">
        <w:trPr>
          <w:trHeight w:val="300"/>
        </w:trPr>
        <w:tc>
          <w:tcPr>
            <w:tcW w:w="558"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500</w:t>
            </w:r>
          </w:p>
        </w:tc>
        <w:tc>
          <w:tcPr>
            <w:tcW w:w="97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-0.9</w:t>
            </w:r>
          </w:p>
        </w:tc>
        <w:tc>
          <w:tcPr>
            <w:tcW w:w="719"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140.99</w:t>
            </w:r>
          </w:p>
        </w:tc>
        <w:tc>
          <w:tcPr>
            <w:tcW w:w="59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6.73</w:t>
            </w:r>
          </w:p>
        </w:tc>
        <w:tc>
          <w:tcPr>
            <w:tcW w:w="2186"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industrial area</w:t>
            </w:r>
          </w:p>
        </w:tc>
        <w:tc>
          <w:tcPr>
            <w:tcW w:w="1881"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87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3</w:t>
            </w:r>
          </w:p>
        </w:tc>
      </w:tr>
      <w:tr w:rsidR="00A23639" w:rsidRPr="003518AB" w:rsidTr="00C842F1">
        <w:trPr>
          <w:trHeight w:val="300"/>
        </w:trPr>
        <w:tc>
          <w:tcPr>
            <w:tcW w:w="558"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lastRenderedPageBreak/>
              <w:t>500</w:t>
            </w:r>
          </w:p>
        </w:tc>
        <w:tc>
          <w:tcPr>
            <w:tcW w:w="97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-0.43</w:t>
            </w:r>
          </w:p>
        </w:tc>
        <w:tc>
          <w:tcPr>
            <w:tcW w:w="719"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141.57</w:t>
            </w:r>
          </w:p>
        </w:tc>
        <w:tc>
          <w:tcPr>
            <w:tcW w:w="59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7.31</w:t>
            </w:r>
          </w:p>
        </w:tc>
        <w:tc>
          <w:tcPr>
            <w:tcW w:w="2186"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inner-city blocks</w:t>
            </w:r>
          </w:p>
        </w:tc>
        <w:tc>
          <w:tcPr>
            <w:tcW w:w="1881"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87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4</w:t>
            </w:r>
          </w:p>
        </w:tc>
      </w:tr>
      <w:tr w:rsidR="00A23639" w:rsidRPr="003518AB" w:rsidTr="00C842F1">
        <w:trPr>
          <w:trHeight w:val="300"/>
        </w:trPr>
        <w:tc>
          <w:tcPr>
            <w:tcW w:w="558"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500</w:t>
            </w:r>
          </w:p>
        </w:tc>
        <w:tc>
          <w:tcPr>
            <w:tcW w:w="97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0.21</w:t>
            </w:r>
          </w:p>
        </w:tc>
        <w:tc>
          <w:tcPr>
            <w:tcW w:w="719"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143.85</w:t>
            </w:r>
          </w:p>
        </w:tc>
        <w:tc>
          <w:tcPr>
            <w:tcW w:w="59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9.59</w:t>
            </w:r>
          </w:p>
        </w:tc>
        <w:tc>
          <w:tcPr>
            <w:tcW w:w="2186"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public building</w:t>
            </w:r>
          </w:p>
        </w:tc>
        <w:tc>
          <w:tcPr>
            <w:tcW w:w="1881"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Grey model</w:t>
            </w:r>
          </w:p>
        </w:tc>
        <w:tc>
          <w:tcPr>
            <w:tcW w:w="87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w:t>
            </w:r>
          </w:p>
        </w:tc>
      </w:tr>
      <w:tr w:rsidR="00A23639" w:rsidRPr="003518AB" w:rsidTr="00C842F1">
        <w:trPr>
          <w:trHeight w:val="300"/>
        </w:trPr>
        <w:tc>
          <w:tcPr>
            <w:tcW w:w="558"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500</w:t>
            </w:r>
          </w:p>
        </w:tc>
        <w:tc>
          <w:tcPr>
            <w:tcW w:w="97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-0.2</w:t>
            </w:r>
          </w:p>
        </w:tc>
        <w:tc>
          <w:tcPr>
            <w:tcW w:w="719"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137.38</w:t>
            </w:r>
          </w:p>
        </w:tc>
        <w:tc>
          <w:tcPr>
            <w:tcW w:w="59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3.13</w:t>
            </w:r>
          </w:p>
        </w:tc>
        <w:tc>
          <w:tcPr>
            <w:tcW w:w="2186"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evenness</w:t>
            </w:r>
          </w:p>
        </w:tc>
        <w:tc>
          <w:tcPr>
            <w:tcW w:w="1881"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87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w:t>
            </w:r>
          </w:p>
        </w:tc>
      </w:tr>
      <w:tr w:rsidR="00A23639" w:rsidRPr="003518AB" w:rsidTr="00C842F1">
        <w:trPr>
          <w:trHeight w:val="300"/>
        </w:trPr>
        <w:tc>
          <w:tcPr>
            <w:tcW w:w="558"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500</w:t>
            </w:r>
          </w:p>
        </w:tc>
        <w:tc>
          <w:tcPr>
            <w:tcW w:w="97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-0.08</w:t>
            </w:r>
          </w:p>
        </w:tc>
        <w:tc>
          <w:tcPr>
            <w:tcW w:w="719"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138.8</w:t>
            </w:r>
          </w:p>
        </w:tc>
        <w:tc>
          <w:tcPr>
            <w:tcW w:w="59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4.55</w:t>
            </w:r>
          </w:p>
        </w:tc>
        <w:tc>
          <w:tcPr>
            <w:tcW w:w="2186"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richness</w:t>
            </w:r>
          </w:p>
        </w:tc>
        <w:tc>
          <w:tcPr>
            <w:tcW w:w="1881"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87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2</w:t>
            </w:r>
          </w:p>
        </w:tc>
      </w:tr>
      <w:tr w:rsidR="00A23639" w:rsidRPr="003518AB" w:rsidTr="00C842F1">
        <w:trPr>
          <w:trHeight w:val="300"/>
        </w:trPr>
        <w:tc>
          <w:tcPr>
            <w:tcW w:w="558"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500</w:t>
            </w:r>
          </w:p>
        </w:tc>
        <w:tc>
          <w:tcPr>
            <w:tcW w:w="97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-0.13</w:t>
            </w:r>
          </w:p>
        </w:tc>
        <w:tc>
          <w:tcPr>
            <w:tcW w:w="719"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142.65</w:t>
            </w:r>
          </w:p>
        </w:tc>
        <w:tc>
          <w:tcPr>
            <w:tcW w:w="59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8.4</w:t>
            </w:r>
          </w:p>
        </w:tc>
        <w:tc>
          <w:tcPr>
            <w:tcW w:w="2186"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Shannon index</w:t>
            </w:r>
          </w:p>
        </w:tc>
        <w:tc>
          <w:tcPr>
            <w:tcW w:w="1881"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87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3</w:t>
            </w:r>
          </w:p>
        </w:tc>
      </w:tr>
      <w:tr w:rsidR="00A23639" w:rsidRPr="003518AB" w:rsidTr="00C842F1">
        <w:trPr>
          <w:trHeight w:val="300"/>
        </w:trPr>
        <w:tc>
          <w:tcPr>
            <w:tcW w:w="558" w:type="dxa"/>
            <w:tcBorders>
              <w:top w:val="nil"/>
              <w:left w:val="nil"/>
              <w:bottom w:val="single" w:sz="4" w:space="0" w:color="auto"/>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500</w:t>
            </w:r>
          </w:p>
        </w:tc>
        <w:tc>
          <w:tcPr>
            <w:tcW w:w="972"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NA</w:t>
            </w:r>
          </w:p>
        </w:tc>
        <w:tc>
          <w:tcPr>
            <w:tcW w:w="719" w:type="dxa"/>
            <w:tcBorders>
              <w:top w:val="nil"/>
              <w:left w:val="nil"/>
              <w:bottom w:val="single" w:sz="4" w:space="0" w:color="auto"/>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166.49</w:t>
            </w:r>
          </w:p>
        </w:tc>
        <w:tc>
          <w:tcPr>
            <w:tcW w:w="594" w:type="dxa"/>
            <w:tcBorders>
              <w:top w:val="nil"/>
              <w:left w:val="nil"/>
              <w:bottom w:val="single" w:sz="4" w:space="0" w:color="auto"/>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32.23</w:t>
            </w:r>
          </w:p>
        </w:tc>
        <w:tc>
          <w:tcPr>
            <w:tcW w:w="2186"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Null model</w:t>
            </w:r>
          </w:p>
        </w:tc>
        <w:tc>
          <w:tcPr>
            <w:tcW w:w="1881"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Null model</w:t>
            </w:r>
          </w:p>
        </w:tc>
        <w:tc>
          <w:tcPr>
            <w:tcW w:w="87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w:t>
            </w:r>
          </w:p>
        </w:tc>
      </w:tr>
      <w:tr w:rsidR="00A23639" w:rsidRPr="003518AB" w:rsidTr="00C842F1">
        <w:trPr>
          <w:trHeight w:val="300"/>
        </w:trPr>
        <w:tc>
          <w:tcPr>
            <w:tcW w:w="558"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972"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719"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594"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2186"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1881"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c>
          <w:tcPr>
            <w:tcW w:w="87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p>
        </w:tc>
      </w:tr>
      <w:tr w:rsidR="00A23639" w:rsidRPr="003518AB" w:rsidTr="00C842F1">
        <w:trPr>
          <w:trHeight w:val="375"/>
        </w:trPr>
        <w:tc>
          <w:tcPr>
            <w:tcW w:w="7780" w:type="dxa"/>
            <w:gridSpan w:val="7"/>
            <w:tcBorders>
              <w:top w:val="nil"/>
              <w:left w:val="nil"/>
              <w:bottom w:val="single" w:sz="4" w:space="0" w:color="auto"/>
              <w:right w:val="nil"/>
            </w:tcBorders>
            <w:shd w:val="clear" w:color="auto" w:fill="auto"/>
            <w:vAlign w:val="bottom"/>
            <w:hideMark/>
          </w:tcPr>
          <w:p w:rsidR="00A23639" w:rsidRPr="005775F8" w:rsidRDefault="00A23639" w:rsidP="00C842F1">
            <w:pPr>
              <w:rPr>
                <w:rFonts w:ascii="Calibri" w:hAnsi="Calibri" w:cs="Calibri"/>
                <w:b/>
                <w:bCs/>
                <w:color w:val="000000"/>
                <w:sz w:val="28"/>
                <w:szCs w:val="28"/>
                <w:lang w:val="en-US"/>
              </w:rPr>
            </w:pPr>
            <w:r w:rsidRPr="005775F8">
              <w:rPr>
                <w:rFonts w:ascii="Calibri" w:hAnsi="Calibri" w:cs="Calibri"/>
                <w:b/>
                <w:bCs/>
                <w:color w:val="000000"/>
                <w:sz w:val="28"/>
                <w:szCs w:val="28"/>
                <w:lang w:val="en-US"/>
              </w:rPr>
              <w:t>Table S4b.3</w:t>
            </w:r>
          </w:p>
        </w:tc>
      </w:tr>
      <w:tr w:rsidR="00A23639" w:rsidRPr="003518AB" w:rsidTr="00C842F1">
        <w:trPr>
          <w:trHeight w:val="300"/>
        </w:trPr>
        <w:tc>
          <w:tcPr>
            <w:tcW w:w="558"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Res.</w:t>
            </w:r>
          </w:p>
        </w:tc>
        <w:tc>
          <w:tcPr>
            <w:tcW w:w="972"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Fixed. Eff</w:t>
            </w:r>
          </w:p>
        </w:tc>
        <w:tc>
          <w:tcPr>
            <w:tcW w:w="719"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proofErr w:type="spellStart"/>
            <w:r w:rsidRPr="005775F8">
              <w:rPr>
                <w:rFonts w:ascii="Calibri" w:hAnsi="Calibri" w:cs="Calibri"/>
                <w:b/>
                <w:bCs/>
                <w:color w:val="000000"/>
                <w:sz w:val="22"/>
                <w:lang w:val="en-US"/>
              </w:rPr>
              <w:t>AICc</w:t>
            </w:r>
            <w:proofErr w:type="spellEnd"/>
          </w:p>
        </w:tc>
        <w:tc>
          <w:tcPr>
            <w:tcW w:w="594"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delta</w:t>
            </w:r>
          </w:p>
        </w:tc>
        <w:tc>
          <w:tcPr>
            <w:tcW w:w="2186"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Predictor</w:t>
            </w:r>
          </w:p>
        </w:tc>
        <w:tc>
          <w:tcPr>
            <w:tcW w:w="1881"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Model type</w:t>
            </w:r>
          </w:p>
        </w:tc>
        <w:tc>
          <w:tcPr>
            <w:tcW w:w="87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b/>
                <w:bCs/>
                <w:color w:val="000000"/>
                <w:sz w:val="22"/>
                <w:lang w:val="en-US"/>
              </w:rPr>
            </w:pPr>
            <w:r w:rsidRPr="005775F8">
              <w:rPr>
                <w:rFonts w:ascii="Calibri" w:hAnsi="Calibri" w:cs="Calibri"/>
                <w:b/>
                <w:bCs/>
                <w:color w:val="000000"/>
                <w:sz w:val="22"/>
                <w:lang w:val="en-US"/>
              </w:rPr>
              <w:t>Number</w:t>
            </w:r>
          </w:p>
        </w:tc>
      </w:tr>
      <w:tr w:rsidR="00A23639" w:rsidRPr="003518AB" w:rsidTr="00C842F1">
        <w:trPr>
          <w:trHeight w:val="300"/>
        </w:trPr>
        <w:tc>
          <w:tcPr>
            <w:tcW w:w="558"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1000</w:t>
            </w:r>
          </w:p>
        </w:tc>
        <w:tc>
          <w:tcPr>
            <w:tcW w:w="972"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NA</w:t>
            </w:r>
          </w:p>
        </w:tc>
        <w:tc>
          <w:tcPr>
            <w:tcW w:w="719"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148.49</w:t>
            </w:r>
          </w:p>
        </w:tc>
        <w:tc>
          <w:tcPr>
            <w:tcW w:w="59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14.92</w:t>
            </w:r>
          </w:p>
        </w:tc>
        <w:tc>
          <w:tcPr>
            <w:tcW w:w="2186" w:type="dxa"/>
            <w:tcBorders>
              <w:top w:val="nil"/>
              <w:left w:val="nil"/>
              <w:bottom w:val="nil"/>
              <w:right w:val="nil"/>
            </w:tcBorders>
            <w:shd w:val="clear" w:color="auto" w:fill="auto"/>
            <w:noWrap/>
            <w:vAlign w:val="bottom"/>
            <w:hideMark/>
          </w:tcPr>
          <w:p w:rsidR="00A23639" w:rsidRPr="003518AB" w:rsidRDefault="00A23639" w:rsidP="00C842F1">
            <w:pPr>
              <w:rPr>
                <w:rFonts w:ascii="Calibri" w:hAnsi="Calibri" w:cs="Calibri"/>
                <w:color w:val="000000"/>
                <w:sz w:val="22"/>
                <w:lang w:val="en-US"/>
              </w:rPr>
            </w:pPr>
            <w:r w:rsidRPr="003518AB">
              <w:rPr>
                <w:rFonts w:ascii="Calibri" w:hAnsi="Calibri" w:cs="Calibri"/>
                <w:color w:val="000000"/>
                <w:sz w:val="22"/>
                <w:lang w:val="en-US"/>
              </w:rPr>
              <w:t>Age, sex and cod only</w:t>
            </w:r>
          </w:p>
        </w:tc>
        <w:tc>
          <w:tcPr>
            <w:tcW w:w="1881"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Control only</w:t>
            </w:r>
          </w:p>
        </w:tc>
        <w:tc>
          <w:tcPr>
            <w:tcW w:w="870"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w:t>
            </w:r>
          </w:p>
        </w:tc>
      </w:tr>
      <w:tr w:rsidR="00A23639" w:rsidRPr="003518AB" w:rsidTr="00C842F1">
        <w:trPr>
          <w:trHeight w:val="300"/>
        </w:trPr>
        <w:tc>
          <w:tcPr>
            <w:tcW w:w="558"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1000</w:t>
            </w:r>
          </w:p>
        </w:tc>
        <w:tc>
          <w:tcPr>
            <w:tcW w:w="97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0.85</w:t>
            </w:r>
          </w:p>
        </w:tc>
        <w:tc>
          <w:tcPr>
            <w:tcW w:w="719"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133.57</w:t>
            </w:r>
          </w:p>
        </w:tc>
        <w:tc>
          <w:tcPr>
            <w:tcW w:w="59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w:t>
            </w:r>
          </w:p>
        </w:tc>
        <w:tc>
          <w:tcPr>
            <w:tcW w:w="2186"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brownfields</w:t>
            </w:r>
          </w:p>
        </w:tc>
        <w:tc>
          <w:tcPr>
            <w:tcW w:w="1881"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87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w:t>
            </w:r>
          </w:p>
        </w:tc>
      </w:tr>
      <w:tr w:rsidR="00A23639" w:rsidRPr="003518AB" w:rsidTr="00C842F1">
        <w:trPr>
          <w:trHeight w:val="300"/>
        </w:trPr>
        <w:tc>
          <w:tcPr>
            <w:tcW w:w="558"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1000</w:t>
            </w:r>
          </w:p>
        </w:tc>
        <w:tc>
          <w:tcPr>
            <w:tcW w:w="97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-1.24</w:t>
            </w:r>
          </w:p>
        </w:tc>
        <w:tc>
          <w:tcPr>
            <w:tcW w:w="719"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147.11</w:t>
            </w:r>
          </w:p>
        </w:tc>
        <w:tc>
          <w:tcPr>
            <w:tcW w:w="59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13.54</w:t>
            </w:r>
          </w:p>
        </w:tc>
        <w:tc>
          <w:tcPr>
            <w:tcW w:w="2186"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railway tracks</w:t>
            </w:r>
          </w:p>
        </w:tc>
        <w:tc>
          <w:tcPr>
            <w:tcW w:w="1881"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87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2</w:t>
            </w:r>
          </w:p>
        </w:tc>
      </w:tr>
      <w:tr w:rsidR="00A23639" w:rsidRPr="003518AB" w:rsidTr="00C842F1">
        <w:trPr>
          <w:trHeight w:val="300"/>
        </w:trPr>
        <w:tc>
          <w:tcPr>
            <w:tcW w:w="558"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1000</w:t>
            </w:r>
          </w:p>
        </w:tc>
        <w:tc>
          <w:tcPr>
            <w:tcW w:w="97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0.72</w:t>
            </w:r>
          </w:p>
        </w:tc>
        <w:tc>
          <w:tcPr>
            <w:tcW w:w="719"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148.58</w:t>
            </w:r>
          </w:p>
        </w:tc>
        <w:tc>
          <w:tcPr>
            <w:tcW w:w="59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15.01</w:t>
            </w:r>
          </w:p>
        </w:tc>
        <w:tc>
          <w:tcPr>
            <w:tcW w:w="2186"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water bodies</w:t>
            </w:r>
          </w:p>
        </w:tc>
        <w:tc>
          <w:tcPr>
            <w:tcW w:w="1881"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87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3</w:t>
            </w:r>
          </w:p>
        </w:tc>
      </w:tr>
      <w:tr w:rsidR="00A23639" w:rsidRPr="003518AB" w:rsidTr="00C842F1">
        <w:trPr>
          <w:trHeight w:val="300"/>
        </w:trPr>
        <w:tc>
          <w:tcPr>
            <w:tcW w:w="558"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1000</w:t>
            </w:r>
          </w:p>
        </w:tc>
        <w:tc>
          <w:tcPr>
            <w:tcW w:w="972"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-0.38</w:t>
            </w:r>
          </w:p>
        </w:tc>
        <w:tc>
          <w:tcPr>
            <w:tcW w:w="719"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150.07</w:t>
            </w:r>
          </w:p>
        </w:tc>
        <w:tc>
          <w:tcPr>
            <w:tcW w:w="594"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16.5</w:t>
            </w:r>
          </w:p>
        </w:tc>
        <w:tc>
          <w:tcPr>
            <w:tcW w:w="2186"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arable land</w:t>
            </w:r>
          </w:p>
        </w:tc>
        <w:tc>
          <w:tcPr>
            <w:tcW w:w="1881" w:type="dxa"/>
            <w:tcBorders>
              <w:top w:val="nil"/>
              <w:left w:val="nil"/>
              <w:bottom w:val="nil"/>
              <w:right w:val="nil"/>
            </w:tcBorders>
            <w:shd w:val="clear" w:color="000000" w:fill="C6EFCE"/>
            <w:noWrap/>
            <w:vAlign w:val="bottom"/>
            <w:hideMark/>
          </w:tcPr>
          <w:p w:rsidR="00A23639" w:rsidRPr="005775F8" w:rsidRDefault="00A23639" w:rsidP="00C842F1">
            <w:pPr>
              <w:rPr>
                <w:rFonts w:ascii="Calibri" w:hAnsi="Calibri" w:cs="Calibri"/>
                <w:color w:val="006100"/>
                <w:sz w:val="22"/>
                <w:lang w:val="en-US"/>
              </w:rPr>
            </w:pPr>
            <w:r w:rsidRPr="005775F8">
              <w:rPr>
                <w:rFonts w:ascii="Calibri" w:hAnsi="Calibri" w:cs="Calibri"/>
                <w:color w:val="006100"/>
                <w:sz w:val="22"/>
                <w:lang w:val="en-US"/>
              </w:rPr>
              <w:t>Green/blue model</w:t>
            </w:r>
          </w:p>
        </w:tc>
        <w:tc>
          <w:tcPr>
            <w:tcW w:w="870" w:type="dxa"/>
            <w:tcBorders>
              <w:top w:val="nil"/>
              <w:left w:val="nil"/>
              <w:bottom w:val="nil"/>
              <w:right w:val="nil"/>
            </w:tcBorders>
            <w:shd w:val="clear" w:color="000000" w:fill="C6EFCE"/>
            <w:noWrap/>
            <w:vAlign w:val="bottom"/>
            <w:hideMark/>
          </w:tcPr>
          <w:p w:rsidR="00A23639" w:rsidRPr="005775F8" w:rsidRDefault="00A23639" w:rsidP="00C842F1">
            <w:pPr>
              <w:jc w:val="right"/>
              <w:rPr>
                <w:rFonts w:ascii="Calibri" w:hAnsi="Calibri" w:cs="Calibri"/>
                <w:color w:val="006100"/>
                <w:sz w:val="22"/>
                <w:lang w:val="en-US"/>
              </w:rPr>
            </w:pPr>
            <w:r w:rsidRPr="005775F8">
              <w:rPr>
                <w:rFonts w:ascii="Calibri" w:hAnsi="Calibri" w:cs="Calibri"/>
                <w:color w:val="006100"/>
                <w:sz w:val="22"/>
                <w:lang w:val="en-US"/>
              </w:rPr>
              <w:t>4</w:t>
            </w:r>
          </w:p>
        </w:tc>
      </w:tr>
      <w:tr w:rsidR="00A23639" w:rsidRPr="003518AB" w:rsidTr="00C842F1">
        <w:trPr>
          <w:trHeight w:val="300"/>
        </w:trPr>
        <w:tc>
          <w:tcPr>
            <w:tcW w:w="558"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1000</w:t>
            </w:r>
          </w:p>
        </w:tc>
        <w:tc>
          <w:tcPr>
            <w:tcW w:w="97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0.69</w:t>
            </w:r>
          </w:p>
        </w:tc>
        <w:tc>
          <w:tcPr>
            <w:tcW w:w="719"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150.65</w:t>
            </w:r>
          </w:p>
        </w:tc>
        <w:tc>
          <w:tcPr>
            <w:tcW w:w="59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17.08</w:t>
            </w:r>
          </w:p>
        </w:tc>
        <w:tc>
          <w:tcPr>
            <w:tcW w:w="2186"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private green space</w:t>
            </w:r>
          </w:p>
        </w:tc>
        <w:tc>
          <w:tcPr>
            <w:tcW w:w="1881"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87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w:t>
            </w:r>
          </w:p>
        </w:tc>
      </w:tr>
      <w:tr w:rsidR="00A23639" w:rsidRPr="003518AB" w:rsidTr="00C842F1">
        <w:trPr>
          <w:trHeight w:val="300"/>
        </w:trPr>
        <w:tc>
          <w:tcPr>
            <w:tcW w:w="558"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1000</w:t>
            </w:r>
          </w:p>
        </w:tc>
        <w:tc>
          <w:tcPr>
            <w:tcW w:w="97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-0.09</w:t>
            </w:r>
          </w:p>
        </w:tc>
        <w:tc>
          <w:tcPr>
            <w:tcW w:w="719"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152.7</w:t>
            </w:r>
          </w:p>
        </w:tc>
        <w:tc>
          <w:tcPr>
            <w:tcW w:w="59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19.13</w:t>
            </w:r>
          </w:p>
        </w:tc>
        <w:tc>
          <w:tcPr>
            <w:tcW w:w="2186"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urban green space</w:t>
            </w:r>
          </w:p>
        </w:tc>
        <w:tc>
          <w:tcPr>
            <w:tcW w:w="1881"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87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6</w:t>
            </w:r>
          </w:p>
        </w:tc>
      </w:tr>
      <w:tr w:rsidR="00A23639" w:rsidRPr="003518AB" w:rsidTr="00C842F1">
        <w:trPr>
          <w:trHeight w:val="300"/>
        </w:trPr>
        <w:tc>
          <w:tcPr>
            <w:tcW w:w="558"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1000</w:t>
            </w:r>
          </w:p>
        </w:tc>
        <w:tc>
          <w:tcPr>
            <w:tcW w:w="97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0.29</w:t>
            </w:r>
          </w:p>
        </w:tc>
        <w:tc>
          <w:tcPr>
            <w:tcW w:w="719"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154.13</w:t>
            </w:r>
          </w:p>
        </w:tc>
        <w:tc>
          <w:tcPr>
            <w:tcW w:w="59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20.56</w:t>
            </w:r>
          </w:p>
        </w:tc>
        <w:tc>
          <w:tcPr>
            <w:tcW w:w="2186"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forest</w:t>
            </w:r>
          </w:p>
        </w:tc>
        <w:tc>
          <w:tcPr>
            <w:tcW w:w="1881"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Green/blue model</w:t>
            </w:r>
          </w:p>
        </w:tc>
        <w:tc>
          <w:tcPr>
            <w:tcW w:w="87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7</w:t>
            </w:r>
          </w:p>
        </w:tc>
      </w:tr>
      <w:tr w:rsidR="00A23639" w:rsidRPr="003518AB" w:rsidTr="00C842F1">
        <w:trPr>
          <w:trHeight w:val="300"/>
        </w:trPr>
        <w:tc>
          <w:tcPr>
            <w:tcW w:w="558"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1000</w:t>
            </w:r>
          </w:p>
        </w:tc>
        <w:tc>
          <w:tcPr>
            <w:tcW w:w="97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-0.49</w:t>
            </w:r>
          </w:p>
        </w:tc>
        <w:tc>
          <w:tcPr>
            <w:tcW w:w="719"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148.3</w:t>
            </w:r>
          </w:p>
        </w:tc>
        <w:tc>
          <w:tcPr>
            <w:tcW w:w="59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14.73</w:t>
            </w:r>
          </w:p>
        </w:tc>
        <w:tc>
          <w:tcPr>
            <w:tcW w:w="2186"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industrial area</w:t>
            </w:r>
          </w:p>
        </w:tc>
        <w:tc>
          <w:tcPr>
            <w:tcW w:w="1881"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87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w:t>
            </w:r>
          </w:p>
        </w:tc>
      </w:tr>
      <w:tr w:rsidR="00A23639" w:rsidRPr="003518AB" w:rsidTr="00C842F1">
        <w:trPr>
          <w:trHeight w:val="300"/>
        </w:trPr>
        <w:tc>
          <w:tcPr>
            <w:tcW w:w="558"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1000</w:t>
            </w:r>
          </w:p>
        </w:tc>
        <w:tc>
          <w:tcPr>
            <w:tcW w:w="97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-0.53</w:t>
            </w:r>
          </w:p>
        </w:tc>
        <w:tc>
          <w:tcPr>
            <w:tcW w:w="719"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149.92</w:t>
            </w:r>
          </w:p>
        </w:tc>
        <w:tc>
          <w:tcPr>
            <w:tcW w:w="59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16.34</w:t>
            </w:r>
          </w:p>
        </w:tc>
        <w:tc>
          <w:tcPr>
            <w:tcW w:w="2186"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streets</w:t>
            </w:r>
          </w:p>
        </w:tc>
        <w:tc>
          <w:tcPr>
            <w:tcW w:w="1881"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87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2</w:t>
            </w:r>
          </w:p>
        </w:tc>
      </w:tr>
      <w:tr w:rsidR="00A23639" w:rsidRPr="003518AB" w:rsidTr="00C842F1">
        <w:trPr>
          <w:trHeight w:val="300"/>
        </w:trPr>
        <w:tc>
          <w:tcPr>
            <w:tcW w:w="558"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1000</w:t>
            </w:r>
          </w:p>
        </w:tc>
        <w:tc>
          <w:tcPr>
            <w:tcW w:w="97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0.45</w:t>
            </w:r>
          </w:p>
        </w:tc>
        <w:tc>
          <w:tcPr>
            <w:tcW w:w="719"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152.41</w:t>
            </w:r>
          </w:p>
        </w:tc>
        <w:tc>
          <w:tcPr>
            <w:tcW w:w="59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18.84</w:t>
            </w:r>
          </w:p>
        </w:tc>
        <w:tc>
          <w:tcPr>
            <w:tcW w:w="2186"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detached houses</w:t>
            </w:r>
          </w:p>
        </w:tc>
        <w:tc>
          <w:tcPr>
            <w:tcW w:w="1881"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87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3</w:t>
            </w:r>
          </w:p>
        </w:tc>
      </w:tr>
      <w:tr w:rsidR="00A23639" w:rsidRPr="003518AB" w:rsidTr="00C842F1">
        <w:trPr>
          <w:trHeight w:val="300"/>
        </w:trPr>
        <w:tc>
          <w:tcPr>
            <w:tcW w:w="558"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1000</w:t>
            </w:r>
          </w:p>
        </w:tc>
        <w:tc>
          <w:tcPr>
            <w:tcW w:w="972"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-0.4</w:t>
            </w:r>
          </w:p>
        </w:tc>
        <w:tc>
          <w:tcPr>
            <w:tcW w:w="719"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152.96</w:t>
            </w:r>
          </w:p>
        </w:tc>
        <w:tc>
          <w:tcPr>
            <w:tcW w:w="594"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19.39</w:t>
            </w:r>
          </w:p>
        </w:tc>
        <w:tc>
          <w:tcPr>
            <w:tcW w:w="2186"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inner-city blocks</w:t>
            </w:r>
          </w:p>
        </w:tc>
        <w:tc>
          <w:tcPr>
            <w:tcW w:w="1881" w:type="dxa"/>
            <w:tcBorders>
              <w:top w:val="nil"/>
              <w:left w:val="nil"/>
              <w:bottom w:val="nil"/>
              <w:right w:val="nil"/>
            </w:tcBorders>
            <w:shd w:val="clear" w:color="000000" w:fill="FFC7CE"/>
            <w:noWrap/>
            <w:vAlign w:val="bottom"/>
            <w:hideMark/>
          </w:tcPr>
          <w:p w:rsidR="00A23639" w:rsidRPr="005775F8" w:rsidRDefault="00A23639" w:rsidP="00C842F1">
            <w:pPr>
              <w:rPr>
                <w:rFonts w:ascii="Calibri" w:hAnsi="Calibri" w:cs="Calibri"/>
                <w:color w:val="9C0006"/>
                <w:sz w:val="22"/>
                <w:lang w:val="en-US"/>
              </w:rPr>
            </w:pPr>
            <w:r w:rsidRPr="005775F8">
              <w:rPr>
                <w:rFonts w:ascii="Calibri" w:hAnsi="Calibri" w:cs="Calibri"/>
                <w:color w:val="9C0006"/>
                <w:sz w:val="22"/>
                <w:lang w:val="en-US"/>
              </w:rPr>
              <w:t>Grey model</w:t>
            </w:r>
          </w:p>
        </w:tc>
        <w:tc>
          <w:tcPr>
            <w:tcW w:w="870" w:type="dxa"/>
            <w:tcBorders>
              <w:top w:val="nil"/>
              <w:left w:val="nil"/>
              <w:bottom w:val="nil"/>
              <w:right w:val="nil"/>
            </w:tcBorders>
            <w:shd w:val="clear" w:color="000000" w:fill="FFC7CE"/>
            <w:noWrap/>
            <w:vAlign w:val="bottom"/>
            <w:hideMark/>
          </w:tcPr>
          <w:p w:rsidR="00A23639" w:rsidRPr="005775F8" w:rsidRDefault="00A23639" w:rsidP="00C842F1">
            <w:pPr>
              <w:jc w:val="right"/>
              <w:rPr>
                <w:rFonts w:ascii="Calibri" w:hAnsi="Calibri" w:cs="Calibri"/>
                <w:color w:val="9C0006"/>
                <w:sz w:val="22"/>
                <w:lang w:val="en-US"/>
              </w:rPr>
            </w:pPr>
            <w:r w:rsidRPr="005775F8">
              <w:rPr>
                <w:rFonts w:ascii="Calibri" w:hAnsi="Calibri" w:cs="Calibri"/>
                <w:color w:val="9C0006"/>
                <w:sz w:val="22"/>
                <w:lang w:val="en-US"/>
              </w:rPr>
              <w:t>4</w:t>
            </w:r>
          </w:p>
        </w:tc>
      </w:tr>
      <w:tr w:rsidR="00A23639" w:rsidRPr="003518AB" w:rsidTr="00C842F1">
        <w:trPr>
          <w:trHeight w:val="300"/>
        </w:trPr>
        <w:tc>
          <w:tcPr>
            <w:tcW w:w="558"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1000</w:t>
            </w:r>
          </w:p>
        </w:tc>
        <w:tc>
          <w:tcPr>
            <w:tcW w:w="972"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-0.11</w:t>
            </w:r>
          </w:p>
        </w:tc>
        <w:tc>
          <w:tcPr>
            <w:tcW w:w="719"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154.01</w:t>
            </w:r>
          </w:p>
        </w:tc>
        <w:tc>
          <w:tcPr>
            <w:tcW w:w="594"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20.44</w:t>
            </w:r>
          </w:p>
        </w:tc>
        <w:tc>
          <w:tcPr>
            <w:tcW w:w="2186"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public building</w:t>
            </w:r>
          </w:p>
        </w:tc>
        <w:tc>
          <w:tcPr>
            <w:tcW w:w="1881" w:type="dxa"/>
            <w:tcBorders>
              <w:top w:val="nil"/>
              <w:left w:val="nil"/>
              <w:bottom w:val="nil"/>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Grey model</w:t>
            </w:r>
          </w:p>
        </w:tc>
        <w:tc>
          <w:tcPr>
            <w:tcW w:w="870" w:type="dxa"/>
            <w:tcBorders>
              <w:top w:val="nil"/>
              <w:left w:val="nil"/>
              <w:bottom w:val="nil"/>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5</w:t>
            </w:r>
          </w:p>
        </w:tc>
      </w:tr>
      <w:tr w:rsidR="00A23639" w:rsidRPr="003518AB" w:rsidTr="00C842F1">
        <w:trPr>
          <w:trHeight w:val="300"/>
        </w:trPr>
        <w:tc>
          <w:tcPr>
            <w:tcW w:w="558"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1000</w:t>
            </w:r>
          </w:p>
        </w:tc>
        <w:tc>
          <w:tcPr>
            <w:tcW w:w="97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-0.31</w:t>
            </w:r>
          </w:p>
        </w:tc>
        <w:tc>
          <w:tcPr>
            <w:tcW w:w="719"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151.14</w:t>
            </w:r>
          </w:p>
        </w:tc>
        <w:tc>
          <w:tcPr>
            <w:tcW w:w="59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17.57</w:t>
            </w:r>
          </w:p>
        </w:tc>
        <w:tc>
          <w:tcPr>
            <w:tcW w:w="2186"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Shannon index</w:t>
            </w:r>
          </w:p>
        </w:tc>
        <w:tc>
          <w:tcPr>
            <w:tcW w:w="1881"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87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w:t>
            </w:r>
          </w:p>
        </w:tc>
      </w:tr>
      <w:tr w:rsidR="00A23639" w:rsidRPr="003518AB" w:rsidTr="00C842F1">
        <w:trPr>
          <w:trHeight w:val="300"/>
        </w:trPr>
        <w:tc>
          <w:tcPr>
            <w:tcW w:w="558"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1000</w:t>
            </w:r>
          </w:p>
        </w:tc>
        <w:tc>
          <w:tcPr>
            <w:tcW w:w="97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-0.07</w:t>
            </w:r>
          </w:p>
        </w:tc>
        <w:tc>
          <w:tcPr>
            <w:tcW w:w="719"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151.77</w:t>
            </w:r>
          </w:p>
        </w:tc>
        <w:tc>
          <w:tcPr>
            <w:tcW w:w="59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18.19</w:t>
            </w:r>
          </w:p>
        </w:tc>
        <w:tc>
          <w:tcPr>
            <w:tcW w:w="2186"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richness</w:t>
            </w:r>
          </w:p>
        </w:tc>
        <w:tc>
          <w:tcPr>
            <w:tcW w:w="1881"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87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2</w:t>
            </w:r>
          </w:p>
        </w:tc>
      </w:tr>
      <w:tr w:rsidR="00A23639" w:rsidRPr="003518AB" w:rsidTr="00C842F1">
        <w:trPr>
          <w:trHeight w:val="300"/>
        </w:trPr>
        <w:tc>
          <w:tcPr>
            <w:tcW w:w="558"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1000</w:t>
            </w:r>
          </w:p>
        </w:tc>
        <w:tc>
          <w:tcPr>
            <w:tcW w:w="972"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-0.36</w:t>
            </w:r>
          </w:p>
        </w:tc>
        <w:tc>
          <w:tcPr>
            <w:tcW w:w="719"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152.42</w:t>
            </w:r>
          </w:p>
        </w:tc>
        <w:tc>
          <w:tcPr>
            <w:tcW w:w="594"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18.85</w:t>
            </w:r>
          </w:p>
        </w:tc>
        <w:tc>
          <w:tcPr>
            <w:tcW w:w="2186"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LU evenness</w:t>
            </w:r>
          </w:p>
        </w:tc>
        <w:tc>
          <w:tcPr>
            <w:tcW w:w="1881" w:type="dxa"/>
            <w:tcBorders>
              <w:top w:val="nil"/>
              <w:left w:val="nil"/>
              <w:bottom w:val="nil"/>
              <w:right w:val="nil"/>
            </w:tcBorders>
            <w:shd w:val="clear" w:color="000000" w:fill="FFEB9C"/>
            <w:noWrap/>
            <w:vAlign w:val="bottom"/>
            <w:hideMark/>
          </w:tcPr>
          <w:p w:rsidR="00A23639" w:rsidRPr="005775F8" w:rsidRDefault="00A23639" w:rsidP="00C842F1">
            <w:pPr>
              <w:rPr>
                <w:rFonts w:ascii="Calibri" w:hAnsi="Calibri" w:cs="Calibri"/>
                <w:color w:val="9C6500"/>
                <w:sz w:val="22"/>
                <w:lang w:val="en-US"/>
              </w:rPr>
            </w:pPr>
            <w:r w:rsidRPr="005775F8">
              <w:rPr>
                <w:rFonts w:ascii="Calibri" w:hAnsi="Calibri" w:cs="Calibri"/>
                <w:color w:val="9C6500"/>
                <w:sz w:val="22"/>
                <w:lang w:val="en-US"/>
              </w:rPr>
              <w:t>Landscape metrics</w:t>
            </w:r>
          </w:p>
        </w:tc>
        <w:tc>
          <w:tcPr>
            <w:tcW w:w="870" w:type="dxa"/>
            <w:tcBorders>
              <w:top w:val="nil"/>
              <w:left w:val="nil"/>
              <w:bottom w:val="nil"/>
              <w:right w:val="nil"/>
            </w:tcBorders>
            <w:shd w:val="clear" w:color="000000" w:fill="FFEB9C"/>
            <w:noWrap/>
            <w:vAlign w:val="bottom"/>
            <w:hideMark/>
          </w:tcPr>
          <w:p w:rsidR="00A23639" w:rsidRPr="005775F8" w:rsidRDefault="00A23639" w:rsidP="00C842F1">
            <w:pPr>
              <w:jc w:val="right"/>
              <w:rPr>
                <w:rFonts w:ascii="Calibri" w:hAnsi="Calibri" w:cs="Calibri"/>
                <w:color w:val="9C6500"/>
                <w:sz w:val="22"/>
                <w:lang w:val="en-US"/>
              </w:rPr>
            </w:pPr>
            <w:r w:rsidRPr="005775F8">
              <w:rPr>
                <w:rFonts w:ascii="Calibri" w:hAnsi="Calibri" w:cs="Calibri"/>
                <w:color w:val="9C6500"/>
                <w:sz w:val="22"/>
                <w:lang w:val="en-US"/>
              </w:rPr>
              <w:t>3</w:t>
            </w:r>
          </w:p>
        </w:tc>
      </w:tr>
      <w:tr w:rsidR="00A23639" w:rsidRPr="003518AB" w:rsidTr="00C842F1">
        <w:trPr>
          <w:trHeight w:val="300"/>
        </w:trPr>
        <w:tc>
          <w:tcPr>
            <w:tcW w:w="558" w:type="dxa"/>
            <w:tcBorders>
              <w:top w:val="nil"/>
              <w:left w:val="nil"/>
              <w:bottom w:val="single" w:sz="4" w:space="0" w:color="auto"/>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1000</w:t>
            </w:r>
          </w:p>
        </w:tc>
        <w:tc>
          <w:tcPr>
            <w:tcW w:w="972"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NA</w:t>
            </w:r>
          </w:p>
        </w:tc>
        <w:tc>
          <w:tcPr>
            <w:tcW w:w="719" w:type="dxa"/>
            <w:tcBorders>
              <w:top w:val="nil"/>
              <w:left w:val="nil"/>
              <w:bottom w:val="single" w:sz="4" w:space="0" w:color="auto"/>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160.86</w:t>
            </w:r>
          </w:p>
        </w:tc>
        <w:tc>
          <w:tcPr>
            <w:tcW w:w="594" w:type="dxa"/>
            <w:tcBorders>
              <w:top w:val="nil"/>
              <w:left w:val="nil"/>
              <w:bottom w:val="single" w:sz="4" w:space="0" w:color="auto"/>
              <w:right w:val="nil"/>
            </w:tcBorders>
            <w:shd w:val="clear" w:color="auto" w:fill="auto"/>
            <w:noWrap/>
            <w:vAlign w:val="bottom"/>
            <w:hideMark/>
          </w:tcPr>
          <w:p w:rsidR="00A23639" w:rsidRPr="005775F8" w:rsidRDefault="00A23639" w:rsidP="00C842F1">
            <w:pPr>
              <w:jc w:val="right"/>
              <w:rPr>
                <w:rFonts w:ascii="Calibri" w:hAnsi="Calibri" w:cs="Calibri"/>
                <w:color w:val="000000"/>
                <w:sz w:val="22"/>
                <w:lang w:val="en-US"/>
              </w:rPr>
            </w:pPr>
            <w:r w:rsidRPr="005775F8">
              <w:rPr>
                <w:rFonts w:ascii="Calibri" w:hAnsi="Calibri" w:cs="Calibri"/>
                <w:color w:val="000000"/>
                <w:sz w:val="22"/>
                <w:lang w:val="en-US"/>
              </w:rPr>
              <w:t>27.28</w:t>
            </w:r>
          </w:p>
        </w:tc>
        <w:tc>
          <w:tcPr>
            <w:tcW w:w="2186"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Null model</w:t>
            </w:r>
          </w:p>
        </w:tc>
        <w:tc>
          <w:tcPr>
            <w:tcW w:w="1881"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Null model</w:t>
            </w:r>
          </w:p>
        </w:tc>
        <w:tc>
          <w:tcPr>
            <w:tcW w:w="870" w:type="dxa"/>
            <w:tcBorders>
              <w:top w:val="nil"/>
              <w:left w:val="nil"/>
              <w:bottom w:val="single" w:sz="4" w:space="0" w:color="auto"/>
              <w:right w:val="nil"/>
            </w:tcBorders>
            <w:shd w:val="clear" w:color="auto" w:fill="auto"/>
            <w:noWrap/>
            <w:vAlign w:val="bottom"/>
            <w:hideMark/>
          </w:tcPr>
          <w:p w:rsidR="00A23639" w:rsidRPr="005775F8" w:rsidRDefault="00A23639" w:rsidP="00C842F1">
            <w:pPr>
              <w:rPr>
                <w:rFonts w:ascii="Calibri" w:hAnsi="Calibri" w:cs="Calibri"/>
                <w:color w:val="000000"/>
                <w:sz w:val="22"/>
                <w:lang w:val="en-US"/>
              </w:rPr>
            </w:pPr>
            <w:r w:rsidRPr="005775F8">
              <w:rPr>
                <w:rFonts w:ascii="Calibri" w:hAnsi="Calibri" w:cs="Calibri"/>
                <w:color w:val="000000"/>
                <w:sz w:val="22"/>
                <w:lang w:val="en-US"/>
              </w:rPr>
              <w:t>-</w:t>
            </w:r>
          </w:p>
        </w:tc>
      </w:tr>
    </w:tbl>
    <w:p w:rsidR="00A23639" w:rsidRPr="005775F8" w:rsidRDefault="00A23639" w:rsidP="00A23639">
      <w:pPr>
        <w:spacing w:before="240"/>
        <w:rPr>
          <w:lang w:val="en-US"/>
        </w:rPr>
      </w:pPr>
    </w:p>
    <w:p w:rsidR="00A23639" w:rsidRPr="003518AB" w:rsidRDefault="00A23639" w:rsidP="00A23639">
      <w:pPr>
        <w:pStyle w:val="Heading3"/>
      </w:pPr>
      <w:bookmarkStart w:id="10" w:name="_Toc520364380"/>
      <w:r w:rsidRPr="003518AB">
        <w:t>Supplementary Table S11 – Summary of the estimated effect of the landscape metrics models</w:t>
      </w:r>
      <w:bookmarkEnd w:id="10"/>
    </w:p>
    <w:p w:rsidR="00A23639" w:rsidRPr="003518AB" w:rsidRDefault="00A23639" w:rsidP="00A23639">
      <w:pPr>
        <w:rPr>
          <w:lang w:val="en-US"/>
        </w:rPr>
      </w:pPr>
      <w:r w:rsidRPr="003518AB">
        <w:rPr>
          <w:b/>
          <w:lang w:val="en-US"/>
        </w:rPr>
        <w:t xml:space="preserve">Table S11 </w:t>
      </w:r>
      <w:r w:rsidRPr="003518AB">
        <w:rPr>
          <w:lang w:val="en-US"/>
        </w:rPr>
        <w:t>Summary of the estimated effect of the landscape metrics models (a) Jan 2009 - July 2013 and (b) Apr 2012 - July 2013. Output as derived in R. The column “Variable” name of the variable level estimated in the row. The row “(Intercept)” indicates values if the factor levels are: age = adult, sex = male, cod (Cause of death) = perished from unknown disease or trauma, and the value 0 for all numeric variables (</w:t>
      </w:r>
      <w:r w:rsidRPr="003518AB">
        <w:rPr>
          <w:rFonts w:ascii="Arial" w:hAnsi="Arial" w:cs="Arial"/>
          <w:sz w:val="22"/>
          <w:lang w:val="en-US"/>
        </w:rPr>
        <w:t xml:space="preserve">Evenness, Richness, </w:t>
      </w:r>
      <w:proofErr w:type="spellStart"/>
      <w:r w:rsidRPr="003518AB">
        <w:rPr>
          <w:rFonts w:ascii="Arial" w:hAnsi="Arial" w:cs="Arial"/>
          <w:sz w:val="22"/>
          <w:lang w:val="en-US"/>
        </w:rPr>
        <w:t>Study_day</w:t>
      </w:r>
      <w:proofErr w:type="spellEnd"/>
      <w:r w:rsidRPr="003518AB">
        <w:rPr>
          <w:rFonts w:ascii="Arial" w:hAnsi="Arial" w:cs="Arial"/>
          <w:sz w:val="22"/>
          <w:lang w:val="en-US"/>
        </w:rPr>
        <w:t xml:space="preserve">, </w:t>
      </w:r>
      <w:proofErr w:type="spellStart"/>
      <w:r w:rsidRPr="003518AB">
        <w:rPr>
          <w:rFonts w:ascii="Arial" w:hAnsi="Arial" w:cs="Arial"/>
          <w:sz w:val="22"/>
          <w:lang w:val="en-US"/>
        </w:rPr>
        <w:t>Share_close</w:t>
      </w:r>
      <w:proofErr w:type="spellEnd"/>
      <w:r w:rsidRPr="003518AB">
        <w:rPr>
          <w:rFonts w:ascii="Arial" w:hAnsi="Arial" w:cs="Arial"/>
          <w:sz w:val="22"/>
          <w:lang w:val="en-US"/>
        </w:rPr>
        <w:t>-to-nature</w:t>
      </w:r>
      <w:r w:rsidRPr="003518AB">
        <w:rPr>
          <w:lang w:val="en-US"/>
        </w:rPr>
        <w:t xml:space="preserve">). The other rows show ether the relative change in intercept for factors or the slope for numeric variables. Estimate shows estimated effect size values. “Std. Error” the standard error, z value and </w:t>
      </w:r>
      <w:proofErr w:type="spellStart"/>
      <w:r w:rsidRPr="003518AB">
        <w:rPr>
          <w:lang w:val="en-US"/>
        </w:rPr>
        <w:t>Pr</w:t>
      </w:r>
      <w:proofErr w:type="spellEnd"/>
      <w:r w:rsidRPr="003518AB">
        <w:rPr>
          <w:lang w:val="en-US"/>
        </w:rPr>
        <w:t xml:space="preserve">(&gt;|z|) indicate the statistical significant difference (intercept)-row. </w:t>
      </w:r>
    </w:p>
    <w:p w:rsidR="00A23639" w:rsidRPr="003518AB" w:rsidRDefault="00A23639" w:rsidP="00A23639">
      <w:pPr>
        <w:rPr>
          <w:lang w:val="en-US"/>
        </w:rPr>
      </w:pPr>
      <w:r w:rsidRPr="003518AB">
        <w:rPr>
          <w:rFonts w:ascii="Arial" w:hAnsi="Arial" w:cs="Arial"/>
          <w:b/>
          <w:bCs/>
          <w:color w:val="000000"/>
          <w:sz w:val="22"/>
          <w:lang w:val="en-US"/>
        </w:rPr>
        <w:t>(a)</w:t>
      </w:r>
    </w:p>
    <w:p w:rsidR="00A23639" w:rsidRPr="003518AB" w:rsidRDefault="00A23639" w:rsidP="00A23639">
      <w:pPr>
        <w:pBdr>
          <w:top w:val="single" w:sz="4" w:space="1" w:color="auto"/>
          <w:bottom w:val="single" w:sz="4" w:space="1" w:color="auto"/>
        </w:pBdr>
        <w:tabs>
          <w:tab w:val="left" w:pos="3119"/>
          <w:tab w:val="left" w:pos="4536"/>
          <w:tab w:val="left" w:pos="5954"/>
          <w:tab w:val="left" w:pos="7230"/>
        </w:tabs>
        <w:rPr>
          <w:lang w:val="en-US"/>
        </w:rPr>
      </w:pPr>
      <w:r w:rsidRPr="003518AB">
        <w:rPr>
          <w:rFonts w:ascii="Arial" w:hAnsi="Arial" w:cs="Arial"/>
          <w:b/>
          <w:bCs/>
          <w:color w:val="000000"/>
          <w:sz w:val="22"/>
          <w:lang w:val="en-US"/>
        </w:rPr>
        <w:t>Variable</w:t>
      </w:r>
      <w:r w:rsidRPr="003518AB">
        <w:rPr>
          <w:rFonts w:ascii="Arial" w:hAnsi="Arial" w:cs="Arial"/>
          <w:b/>
          <w:bCs/>
          <w:color w:val="000000"/>
          <w:sz w:val="22"/>
          <w:lang w:val="en-US"/>
        </w:rPr>
        <w:tab/>
        <w:t>Estimate</w:t>
      </w:r>
      <w:r w:rsidRPr="003518AB">
        <w:rPr>
          <w:rFonts w:ascii="Arial" w:hAnsi="Arial" w:cs="Arial"/>
          <w:b/>
          <w:bCs/>
          <w:color w:val="000000"/>
          <w:sz w:val="22"/>
          <w:lang w:val="en-US"/>
        </w:rPr>
        <w:tab/>
        <w:t>Std. Error</w:t>
      </w:r>
      <w:r w:rsidRPr="003518AB">
        <w:rPr>
          <w:rFonts w:ascii="Arial" w:hAnsi="Arial" w:cs="Arial"/>
          <w:b/>
          <w:bCs/>
          <w:color w:val="000000"/>
          <w:sz w:val="22"/>
          <w:lang w:val="en-US"/>
        </w:rPr>
        <w:tab/>
        <w:t>z value</w:t>
      </w:r>
      <w:r w:rsidRPr="003518AB">
        <w:rPr>
          <w:rFonts w:ascii="Arial" w:hAnsi="Arial" w:cs="Arial"/>
          <w:b/>
          <w:bCs/>
          <w:color w:val="000000"/>
          <w:sz w:val="22"/>
          <w:lang w:val="en-US"/>
        </w:rPr>
        <w:tab/>
      </w:r>
      <w:proofErr w:type="spellStart"/>
      <w:r w:rsidRPr="003518AB">
        <w:rPr>
          <w:rFonts w:ascii="Arial" w:hAnsi="Arial" w:cs="Arial"/>
          <w:b/>
          <w:bCs/>
          <w:color w:val="000000"/>
          <w:sz w:val="22"/>
          <w:lang w:val="en-US"/>
        </w:rPr>
        <w:t>Pr</w:t>
      </w:r>
      <w:proofErr w:type="spellEnd"/>
      <w:r w:rsidRPr="003518AB">
        <w:rPr>
          <w:rFonts w:ascii="Arial" w:hAnsi="Arial" w:cs="Arial"/>
          <w:b/>
          <w:bCs/>
          <w:color w:val="000000"/>
          <w:sz w:val="22"/>
          <w:lang w:val="en-US"/>
        </w:rPr>
        <w:t>(&gt;|z|)</w:t>
      </w:r>
    </w:p>
    <w:p w:rsidR="00A23639" w:rsidRPr="003518AB" w:rsidRDefault="00A23639" w:rsidP="00A23639">
      <w:pPr>
        <w:tabs>
          <w:tab w:val="left" w:pos="3119"/>
          <w:tab w:val="left" w:pos="4536"/>
          <w:tab w:val="left" w:pos="5954"/>
          <w:tab w:val="left" w:pos="7230"/>
        </w:tabs>
        <w:rPr>
          <w:lang w:val="en-US"/>
        </w:rPr>
      </w:pPr>
      <w:r w:rsidRPr="003518AB">
        <w:rPr>
          <w:rFonts w:ascii="Arial" w:hAnsi="Arial" w:cs="Arial"/>
          <w:color w:val="000000"/>
          <w:sz w:val="22"/>
          <w:lang w:val="en-US"/>
        </w:rPr>
        <w:t>(Intercept)</w:t>
      </w:r>
      <w:r w:rsidRPr="003518AB">
        <w:rPr>
          <w:rFonts w:ascii="Arial" w:hAnsi="Arial" w:cs="Arial"/>
          <w:color w:val="000000"/>
          <w:sz w:val="22"/>
          <w:lang w:val="en-US"/>
        </w:rPr>
        <w:tab/>
        <w:t>-0.172</w:t>
      </w:r>
      <w:r w:rsidRPr="003518AB">
        <w:rPr>
          <w:rFonts w:ascii="Arial" w:hAnsi="Arial" w:cs="Arial"/>
          <w:color w:val="000000"/>
          <w:sz w:val="22"/>
          <w:lang w:val="en-US"/>
        </w:rPr>
        <w:tab/>
        <w:t>0.349</w:t>
      </w:r>
      <w:r w:rsidRPr="003518AB">
        <w:rPr>
          <w:rFonts w:ascii="Arial" w:hAnsi="Arial" w:cs="Arial"/>
          <w:color w:val="000000"/>
          <w:sz w:val="22"/>
          <w:lang w:val="en-US"/>
        </w:rPr>
        <w:tab/>
        <w:t>-0.492</w:t>
      </w:r>
      <w:r w:rsidRPr="003518AB">
        <w:rPr>
          <w:rFonts w:ascii="Arial" w:hAnsi="Arial" w:cs="Arial"/>
          <w:color w:val="000000"/>
          <w:sz w:val="22"/>
          <w:lang w:val="en-US"/>
        </w:rPr>
        <w:tab/>
        <w:t>0.623</w:t>
      </w:r>
    </w:p>
    <w:p w:rsidR="00A23639" w:rsidRPr="003518AB" w:rsidRDefault="00A23639" w:rsidP="00A23639">
      <w:pPr>
        <w:tabs>
          <w:tab w:val="left" w:pos="3119"/>
          <w:tab w:val="left" w:pos="4536"/>
          <w:tab w:val="left" w:pos="5954"/>
          <w:tab w:val="left" w:pos="7230"/>
        </w:tabs>
        <w:rPr>
          <w:lang w:val="en-US"/>
        </w:rPr>
      </w:pPr>
      <w:proofErr w:type="spellStart"/>
      <w:r w:rsidRPr="003518AB">
        <w:rPr>
          <w:rFonts w:ascii="Arial" w:hAnsi="Arial" w:cs="Arial"/>
          <w:color w:val="000000"/>
          <w:sz w:val="22"/>
          <w:lang w:val="en-US"/>
        </w:rPr>
        <w:t>agejuvenile</w:t>
      </w:r>
      <w:proofErr w:type="spellEnd"/>
      <w:r w:rsidRPr="003518AB">
        <w:rPr>
          <w:rFonts w:ascii="Arial" w:hAnsi="Arial" w:cs="Arial"/>
          <w:color w:val="000000"/>
          <w:sz w:val="22"/>
          <w:lang w:val="en-US"/>
        </w:rPr>
        <w:tab/>
        <w:t>-1.688</w:t>
      </w:r>
      <w:r w:rsidRPr="003518AB">
        <w:rPr>
          <w:rFonts w:ascii="Arial" w:hAnsi="Arial" w:cs="Arial"/>
          <w:color w:val="000000"/>
          <w:sz w:val="22"/>
          <w:lang w:val="en-US"/>
        </w:rPr>
        <w:tab/>
        <w:t>0.467</w:t>
      </w:r>
      <w:r w:rsidRPr="003518AB">
        <w:rPr>
          <w:rFonts w:ascii="Arial" w:hAnsi="Arial" w:cs="Arial"/>
          <w:color w:val="000000"/>
          <w:sz w:val="22"/>
          <w:lang w:val="en-US"/>
        </w:rPr>
        <w:tab/>
        <w:t>-3.611</w:t>
      </w:r>
      <w:r w:rsidRPr="003518AB">
        <w:rPr>
          <w:rFonts w:ascii="Arial" w:hAnsi="Arial" w:cs="Arial"/>
          <w:color w:val="000000"/>
          <w:sz w:val="22"/>
          <w:lang w:val="en-US"/>
        </w:rPr>
        <w:tab/>
        <w:t>0.000</w:t>
      </w:r>
    </w:p>
    <w:p w:rsidR="00A23639" w:rsidRPr="003518AB" w:rsidRDefault="00A23639" w:rsidP="00A23639">
      <w:pPr>
        <w:tabs>
          <w:tab w:val="left" w:pos="3119"/>
          <w:tab w:val="left" w:pos="4536"/>
          <w:tab w:val="left" w:pos="5954"/>
          <w:tab w:val="left" w:pos="7230"/>
        </w:tabs>
        <w:rPr>
          <w:lang w:val="en-US"/>
        </w:rPr>
      </w:pPr>
      <w:proofErr w:type="spellStart"/>
      <w:r w:rsidRPr="003518AB">
        <w:rPr>
          <w:rFonts w:ascii="Arial" w:hAnsi="Arial" w:cs="Arial"/>
          <w:color w:val="000000"/>
          <w:sz w:val="22"/>
          <w:lang w:val="en-US"/>
        </w:rPr>
        <w:t>coddeliberately_killed</w:t>
      </w:r>
      <w:proofErr w:type="spellEnd"/>
      <w:r w:rsidRPr="003518AB">
        <w:rPr>
          <w:rFonts w:ascii="Arial" w:hAnsi="Arial" w:cs="Arial"/>
          <w:color w:val="000000"/>
          <w:sz w:val="22"/>
          <w:lang w:val="en-US"/>
        </w:rPr>
        <w:tab/>
        <w:t>0.747</w:t>
      </w:r>
      <w:r w:rsidRPr="003518AB">
        <w:rPr>
          <w:rFonts w:ascii="Arial" w:hAnsi="Arial" w:cs="Arial"/>
          <w:color w:val="000000"/>
          <w:sz w:val="22"/>
          <w:lang w:val="en-US"/>
        </w:rPr>
        <w:tab/>
        <w:t>0.486</w:t>
      </w:r>
      <w:r w:rsidRPr="003518AB">
        <w:rPr>
          <w:rFonts w:ascii="Arial" w:hAnsi="Arial" w:cs="Arial"/>
          <w:color w:val="000000"/>
          <w:sz w:val="22"/>
          <w:lang w:val="en-US"/>
        </w:rPr>
        <w:tab/>
        <w:t>1.538</w:t>
      </w:r>
      <w:r w:rsidRPr="003518AB">
        <w:rPr>
          <w:rFonts w:ascii="Arial" w:hAnsi="Arial" w:cs="Arial"/>
          <w:color w:val="000000"/>
          <w:sz w:val="22"/>
          <w:lang w:val="en-US"/>
        </w:rPr>
        <w:tab/>
        <w:t>0.124</w:t>
      </w:r>
    </w:p>
    <w:p w:rsidR="00A23639" w:rsidRPr="003518AB" w:rsidRDefault="00A23639" w:rsidP="00A23639">
      <w:pPr>
        <w:tabs>
          <w:tab w:val="left" w:pos="3119"/>
          <w:tab w:val="left" w:pos="4536"/>
          <w:tab w:val="left" w:pos="5954"/>
          <w:tab w:val="left" w:pos="7230"/>
        </w:tabs>
        <w:rPr>
          <w:lang w:val="en-US"/>
        </w:rPr>
      </w:pPr>
      <w:proofErr w:type="spellStart"/>
      <w:r w:rsidRPr="003518AB">
        <w:rPr>
          <w:rFonts w:ascii="Arial" w:hAnsi="Arial" w:cs="Arial"/>
          <w:color w:val="000000"/>
          <w:sz w:val="22"/>
          <w:lang w:val="en-US"/>
        </w:rPr>
        <w:t>codroad_kill</w:t>
      </w:r>
      <w:proofErr w:type="spellEnd"/>
      <w:r w:rsidRPr="003518AB">
        <w:rPr>
          <w:rFonts w:ascii="Arial" w:hAnsi="Arial" w:cs="Arial"/>
          <w:color w:val="000000"/>
          <w:sz w:val="22"/>
          <w:lang w:val="en-US"/>
        </w:rPr>
        <w:tab/>
        <w:t>-2.295</w:t>
      </w:r>
      <w:r w:rsidRPr="003518AB">
        <w:rPr>
          <w:rFonts w:ascii="Arial" w:hAnsi="Arial" w:cs="Arial"/>
          <w:color w:val="000000"/>
          <w:sz w:val="22"/>
          <w:lang w:val="en-US"/>
        </w:rPr>
        <w:tab/>
        <w:t>0.446</w:t>
      </w:r>
      <w:r w:rsidRPr="003518AB">
        <w:rPr>
          <w:rFonts w:ascii="Arial" w:hAnsi="Arial" w:cs="Arial"/>
          <w:color w:val="000000"/>
          <w:sz w:val="22"/>
          <w:lang w:val="en-US"/>
        </w:rPr>
        <w:tab/>
        <w:t>-5.146</w:t>
      </w:r>
      <w:r w:rsidRPr="003518AB">
        <w:rPr>
          <w:rFonts w:ascii="Arial" w:hAnsi="Arial" w:cs="Arial"/>
          <w:color w:val="000000"/>
          <w:sz w:val="22"/>
          <w:lang w:val="en-US"/>
        </w:rPr>
        <w:tab/>
        <w:t>0.000</w:t>
      </w:r>
    </w:p>
    <w:p w:rsidR="00A23639" w:rsidRPr="003518AB" w:rsidRDefault="00A23639" w:rsidP="00A23639">
      <w:pPr>
        <w:tabs>
          <w:tab w:val="left" w:pos="3119"/>
          <w:tab w:val="left" w:pos="4536"/>
          <w:tab w:val="left" w:pos="5954"/>
          <w:tab w:val="left" w:pos="7230"/>
        </w:tabs>
        <w:rPr>
          <w:lang w:val="en-US"/>
        </w:rPr>
      </w:pPr>
      <w:r w:rsidRPr="003518AB">
        <w:rPr>
          <w:rFonts w:ascii="Arial" w:hAnsi="Arial" w:cs="Arial"/>
          <w:color w:val="000000"/>
          <w:sz w:val="22"/>
          <w:lang w:val="en-US"/>
        </w:rPr>
        <w:t>scale(Evenness)</w:t>
      </w:r>
      <w:r w:rsidRPr="003518AB">
        <w:rPr>
          <w:rFonts w:ascii="Arial" w:hAnsi="Arial" w:cs="Arial"/>
          <w:color w:val="000000"/>
          <w:sz w:val="22"/>
          <w:lang w:val="en-US"/>
        </w:rPr>
        <w:tab/>
        <w:t>0.081</w:t>
      </w:r>
      <w:r w:rsidRPr="003518AB">
        <w:rPr>
          <w:rFonts w:ascii="Arial" w:hAnsi="Arial" w:cs="Arial"/>
          <w:color w:val="000000"/>
          <w:sz w:val="22"/>
          <w:lang w:val="en-US"/>
        </w:rPr>
        <w:tab/>
        <w:t>0.214</w:t>
      </w:r>
      <w:r w:rsidRPr="003518AB">
        <w:rPr>
          <w:rFonts w:ascii="Arial" w:hAnsi="Arial" w:cs="Arial"/>
          <w:color w:val="000000"/>
          <w:sz w:val="22"/>
          <w:lang w:val="en-US"/>
        </w:rPr>
        <w:tab/>
        <w:t>0.380</w:t>
      </w:r>
      <w:r w:rsidRPr="003518AB">
        <w:rPr>
          <w:rFonts w:ascii="Arial" w:hAnsi="Arial" w:cs="Arial"/>
          <w:color w:val="000000"/>
          <w:sz w:val="22"/>
          <w:lang w:val="en-US"/>
        </w:rPr>
        <w:tab/>
        <w:t>0.704</w:t>
      </w:r>
    </w:p>
    <w:p w:rsidR="00A23639" w:rsidRPr="003518AB" w:rsidRDefault="00A23639" w:rsidP="00A23639">
      <w:pPr>
        <w:tabs>
          <w:tab w:val="left" w:pos="3119"/>
          <w:tab w:val="left" w:pos="4536"/>
          <w:tab w:val="left" w:pos="5954"/>
          <w:tab w:val="left" w:pos="7230"/>
        </w:tabs>
        <w:rPr>
          <w:lang w:val="en-US"/>
        </w:rPr>
      </w:pPr>
      <w:r w:rsidRPr="003518AB">
        <w:rPr>
          <w:rFonts w:ascii="Arial" w:hAnsi="Arial" w:cs="Arial"/>
          <w:color w:val="000000"/>
          <w:sz w:val="22"/>
          <w:lang w:val="en-US"/>
        </w:rPr>
        <w:lastRenderedPageBreak/>
        <w:t>scale(Richness)</w:t>
      </w:r>
      <w:r w:rsidRPr="003518AB">
        <w:rPr>
          <w:rFonts w:ascii="Arial" w:hAnsi="Arial" w:cs="Arial"/>
          <w:color w:val="000000"/>
          <w:sz w:val="22"/>
          <w:lang w:val="en-US"/>
        </w:rPr>
        <w:tab/>
        <w:t>-0.019</w:t>
      </w:r>
      <w:r w:rsidRPr="003518AB">
        <w:rPr>
          <w:rFonts w:ascii="Arial" w:hAnsi="Arial" w:cs="Arial"/>
          <w:color w:val="000000"/>
          <w:sz w:val="22"/>
          <w:lang w:val="en-US"/>
        </w:rPr>
        <w:tab/>
        <w:t>0.228</w:t>
      </w:r>
      <w:r w:rsidRPr="003518AB">
        <w:rPr>
          <w:rFonts w:ascii="Arial" w:hAnsi="Arial" w:cs="Arial"/>
          <w:color w:val="000000"/>
          <w:sz w:val="22"/>
          <w:lang w:val="en-US"/>
        </w:rPr>
        <w:tab/>
        <w:t>-0.082</w:t>
      </w:r>
      <w:r w:rsidRPr="003518AB">
        <w:rPr>
          <w:rFonts w:ascii="Arial" w:hAnsi="Arial" w:cs="Arial"/>
          <w:color w:val="000000"/>
          <w:sz w:val="22"/>
          <w:lang w:val="en-US"/>
        </w:rPr>
        <w:tab/>
        <w:t>0.935</w:t>
      </w:r>
    </w:p>
    <w:p w:rsidR="00A23639" w:rsidRPr="003518AB" w:rsidRDefault="00A23639" w:rsidP="00A23639">
      <w:pPr>
        <w:tabs>
          <w:tab w:val="left" w:pos="3119"/>
          <w:tab w:val="left" w:pos="4536"/>
          <w:tab w:val="left" w:pos="5954"/>
          <w:tab w:val="left" w:pos="7230"/>
        </w:tabs>
        <w:rPr>
          <w:lang w:val="en-US"/>
        </w:rPr>
      </w:pPr>
      <w:r w:rsidRPr="003518AB">
        <w:rPr>
          <w:rFonts w:ascii="Arial" w:hAnsi="Arial" w:cs="Arial"/>
          <w:color w:val="000000"/>
          <w:sz w:val="22"/>
          <w:lang w:val="en-US"/>
        </w:rPr>
        <w:t>scale(</w:t>
      </w:r>
      <w:proofErr w:type="spellStart"/>
      <w:r w:rsidRPr="003518AB">
        <w:rPr>
          <w:rFonts w:ascii="Arial" w:hAnsi="Arial" w:cs="Arial"/>
          <w:color w:val="000000"/>
          <w:sz w:val="22"/>
          <w:lang w:val="en-US"/>
        </w:rPr>
        <w:t>Study_day</w:t>
      </w:r>
      <w:proofErr w:type="spellEnd"/>
      <w:r w:rsidRPr="003518AB">
        <w:rPr>
          <w:rFonts w:ascii="Arial" w:hAnsi="Arial" w:cs="Arial"/>
          <w:color w:val="000000"/>
          <w:sz w:val="22"/>
          <w:lang w:val="en-US"/>
        </w:rPr>
        <w:t>)</w:t>
      </w:r>
      <w:r w:rsidRPr="003518AB">
        <w:rPr>
          <w:rFonts w:ascii="Arial" w:hAnsi="Arial" w:cs="Arial"/>
          <w:color w:val="000000"/>
          <w:sz w:val="22"/>
          <w:lang w:val="en-US"/>
        </w:rPr>
        <w:tab/>
        <w:t>-8.701</w:t>
      </w:r>
      <w:r w:rsidRPr="003518AB">
        <w:rPr>
          <w:rFonts w:ascii="Arial" w:hAnsi="Arial" w:cs="Arial"/>
          <w:color w:val="000000"/>
          <w:sz w:val="22"/>
          <w:lang w:val="en-US"/>
        </w:rPr>
        <w:tab/>
        <w:t>1.030</w:t>
      </w:r>
      <w:r w:rsidRPr="003518AB">
        <w:rPr>
          <w:rFonts w:ascii="Arial" w:hAnsi="Arial" w:cs="Arial"/>
          <w:color w:val="000000"/>
          <w:sz w:val="22"/>
          <w:lang w:val="en-US"/>
        </w:rPr>
        <w:tab/>
        <w:t>-8.449</w:t>
      </w:r>
      <w:r w:rsidRPr="003518AB">
        <w:rPr>
          <w:rFonts w:ascii="Arial" w:hAnsi="Arial" w:cs="Arial"/>
          <w:color w:val="000000"/>
          <w:sz w:val="22"/>
          <w:lang w:val="en-US"/>
        </w:rPr>
        <w:tab/>
        <w:t>0.000</w:t>
      </w:r>
    </w:p>
    <w:p w:rsidR="00A23639" w:rsidRPr="003518AB" w:rsidRDefault="00A23639" w:rsidP="00A23639">
      <w:pPr>
        <w:tabs>
          <w:tab w:val="left" w:pos="3119"/>
          <w:tab w:val="left" w:pos="4536"/>
          <w:tab w:val="left" w:pos="5954"/>
          <w:tab w:val="left" w:pos="7230"/>
        </w:tabs>
        <w:rPr>
          <w:lang w:val="en-US"/>
        </w:rPr>
      </w:pPr>
      <w:r w:rsidRPr="003518AB">
        <w:rPr>
          <w:rFonts w:ascii="Arial" w:hAnsi="Arial" w:cs="Arial"/>
          <w:color w:val="000000"/>
          <w:sz w:val="22"/>
          <w:lang w:val="en-US"/>
        </w:rPr>
        <w:t>scale(</w:t>
      </w:r>
      <w:proofErr w:type="spellStart"/>
      <w:r w:rsidRPr="003518AB">
        <w:rPr>
          <w:rFonts w:ascii="Arial" w:hAnsi="Arial" w:cs="Arial"/>
          <w:color w:val="000000"/>
          <w:sz w:val="22"/>
          <w:lang w:val="en-US"/>
        </w:rPr>
        <w:t>Share_close</w:t>
      </w:r>
      <w:proofErr w:type="spellEnd"/>
      <w:r w:rsidRPr="003518AB">
        <w:rPr>
          <w:rFonts w:ascii="Arial" w:hAnsi="Arial" w:cs="Arial"/>
          <w:color w:val="000000"/>
          <w:sz w:val="22"/>
          <w:lang w:val="en-US"/>
        </w:rPr>
        <w:t>-to-nature)</w:t>
      </w:r>
      <w:r w:rsidRPr="003518AB">
        <w:rPr>
          <w:rFonts w:ascii="Arial" w:hAnsi="Arial" w:cs="Arial"/>
          <w:color w:val="000000"/>
          <w:sz w:val="22"/>
          <w:lang w:val="en-US"/>
        </w:rPr>
        <w:tab/>
        <w:t>0.058</w:t>
      </w:r>
      <w:r w:rsidRPr="003518AB">
        <w:rPr>
          <w:rFonts w:ascii="Arial" w:hAnsi="Arial" w:cs="Arial"/>
          <w:color w:val="000000"/>
          <w:sz w:val="22"/>
          <w:lang w:val="en-US"/>
        </w:rPr>
        <w:tab/>
        <w:t>0.211</w:t>
      </w:r>
      <w:r w:rsidRPr="003518AB">
        <w:rPr>
          <w:rFonts w:ascii="Arial" w:hAnsi="Arial" w:cs="Arial"/>
          <w:color w:val="000000"/>
          <w:sz w:val="22"/>
          <w:lang w:val="en-US"/>
        </w:rPr>
        <w:tab/>
        <w:t>0.277</w:t>
      </w:r>
      <w:r w:rsidRPr="003518AB">
        <w:rPr>
          <w:rFonts w:ascii="Arial" w:hAnsi="Arial" w:cs="Arial"/>
          <w:color w:val="000000"/>
          <w:sz w:val="22"/>
          <w:lang w:val="en-US"/>
        </w:rPr>
        <w:tab/>
        <w:t>0.782</w:t>
      </w:r>
    </w:p>
    <w:p w:rsidR="00A23639" w:rsidRPr="003518AB" w:rsidRDefault="00A23639" w:rsidP="00A23639">
      <w:pPr>
        <w:tabs>
          <w:tab w:val="left" w:pos="3119"/>
          <w:tab w:val="left" w:pos="4536"/>
          <w:tab w:val="left" w:pos="5954"/>
          <w:tab w:val="left" w:pos="7230"/>
        </w:tabs>
        <w:rPr>
          <w:lang w:val="en-US"/>
        </w:rPr>
      </w:pPr>
      <w:r w:rsidRPr="003518AB">
        <w:rPr>
          <w:rFonts w:ascii="Arial" w:hAnsi="Arial" w:cs="Arial"/>
          <w:color w:val="000000"/>
          <w:sz w:val="22"/>
          <w:lang w:val="en-US"/>
        </w:rPr>
        <w:t>scale(I(Study_day^2))</w:t>
      </w:r>
      <w:r w:rsidRPr="003518AB">
        <w:rPr>
          <w:rFonts w:ascii="Arial" w:hAnsi="Arial" w:cs="Arial"/>
          <w:color w:val="000000"/>
          <w:sz w:val="22"/>
          <w:lang w:val="en-US"/>
        </w:rPr>
        <w:tab/>
        <w:t>9.653</w:t>
      </w:r>
      <w:r w:rsidRPr="003518AB">
        <w:rPr>
          <w:rFonts w:ascii="Arial" w:hAnsi="Arial" w:cs="Arial"/>
          <w:color w:val="000000"/>
          <w:sz w:val="22"/>
          <w:lang w:val="en-US"/>
        </w:rPr>
        <w:tab/>
        <w:t>1.091</w:t>
      </w:r>
      <w:r w:rsidRPr="003518AB">
        <w:rPr>
          <w:rFonts w:ascii="Arial" w:hAnsi="Arial" w:cs="Arial"/>
          <w:color w:val="000000"/>
          <w:sz w:val="22"/>
          <w:lang w:val="en-US"/>
        </w:rPr>
        <w:tab/>
        <w:t>8.845</w:t>
      </w:r>
      <w:r w:rsidRPr="003518AB">
        <w:rPr>
          <w:rFonts w:ascii="Arial" w:hAnsi="Arial" w:cs="Arial"/>
          <w:color w:val="000000"/>
          <w:sz w:val="22"/>
          <w:lang w:val="en-US"/>
        </w:rPr>
        <w:tab/>
        <w:t>0.000</w:t>
      </w:r>
    </w:p>
    <w:p w:rsidR="00A23639" w:rsidRPr="003518AB" w:rsidRDefault="00A23639" w:rsidP="00A23639">
      <w:pPr>
        <w:tabs>
          <w:tab w:val="left" w:pos="3119"/>
          <w:tab w:val="left" w:pos="4536"/>
          <w:tab w:val="left" w:pos="5954"/>
          <w:tab w:val="left" w:pos="7230"/>
        </w:tabs>
        <w:rPr>
          <w:lang w:val="en-US"/>
        </w:rPr>
      </w:pPr>
      <w:proofErr w:type="spellStart"/>
      <w:r w:rsidRPr="003518AB">
        <w:rPr>
          <w:rFonts w:ascii="Arial" w:hAnsi="Arial" w:cs="Arial"/>
          <w:color w:val="000000"/>
          <w:sz w:val="22"/>
          <w:lang w:val="en-US"/>
        </w:rPr>
        <w:t>sexfemale</w:t>
      </w:r>
      <w:proofErr w:type="spellEnd"/>
      <w:r w:rsidRPr="003518AB">
        <w:rPr>
          <w:rFonts w:ascii="Arial" w:hAnsi="Arial" w:cs="Arial"/>
          <w:color w:val="000000"/>
          <w:sz w:val="22"/>
          <w:lang w:val="en-US"/>
        </w:rPr>
        <w:tab/>
        <w:t>0.248</w:t>
      </w:r>
      <w:r w:rsidRPr="003518AB">
        <w:rPr>
          <w:rFonts w:ascii="Arial" w:hAnsi="Arial" w:cs="Arial"/>
          <w:color w:val="000000"/>
          <w:sz w:val="22"/>
          <w:lang w:val="en-US"/>
        </w:rPr>
        <w:tab/>
        <w:t>0.347</w:t>
      </w:r>
      <w:r w:rsidRPr="003518AB">
        <w:rPr>
          <w:rFonts w:ascii="Arial" w:hAnsi="Arial" w:cs="Arial"/>
          <w:color w:val="000000"/>
          <w:sz w:val="22"/>
          <w:lang w:val="en-US"/>
        </w:rPr>
        <w:tab/>
        <w:t>0.714</w:t>
      </w:r>
      <w:r w:rsidRPr="003518AB">
        <w:rPr>
          <w:rFonts w:ascii="Arial" w:hAnsi="Arial" w:cs="Arial"/>
          <w:color w:val="000000"/>
          <w:sz w:val="22"/>
          <w:lang w:val="en-US"/>
        </w:rPr>
        <w:tab/>
        <w:t>0.475</w:t>
      </w:r>
    </w:p>
    <w:p w:rsidR="00A23639" w:rsidRPr="003518AB" w:rsidRDefault="00A23639" w:rsidP="00A23639">
      <w:pPr>
        <w:tabs>
          <w:tab w:val="left" w:pos="3119"/>
          <w:tab w:val="left" w:pos="4536"/>
          <w:tab w:val="left" w:pos="5954"/>
          <w:tab w:val="left" w:pos="7230"/>
        </w:tabs>
        <w:rPr>
          <w:lang w:val="en-US"/>
        </w:rPr>
      </w:pPr>
      <w:proofErr w:type="spellStart"/>
      <w:r w:rsidRPr="003518AB">
        <w:rPr>
          <w:rFonts w:ascii="Arial" w:hAnsi="Arial" w:cs="Arial"/>
          <w:color w:val="000000"/>
          <w:sz w:val="22"/>
          <w:lang w:val="en-US"/>
        </w:rPr>
        <w:t>agejuvenile</w:t>
      </w:r>
      <w:proofErr w:type="spellEnd"/>
      <w:r w:rsidRPr="003518AB">
        <w:rPr>
          <w:rFonts w:ascii="Arial" w:hAnsi="Arial" w:cs="Arial"/>
          <w:color w:val="000000"/>
          <w:sz w:val="22"/>
          <w:lang w:val="en-US"/>
        </w:rPr>
        <w:t>:</w:t>
      </w:r>
    </w:p>
    <w:p w:rsidR="00A23639" w:rsidRPr="003518AB" w:rsidRDefault="00A23639" w:rsidP="00A23639">
      <w:pPr>
        <w:tabs>
          <w:tab w:val="left" w:pos="3119"/>
          <w:tab w:val="left" w:pos="4536"/>
          <w:tab w:val="left" w:pos="5954"/>
          <w:tab w:val="left" w:pos="7230"/>
        </w:tabs>
        <w:rPr>
          <w:lang w:val="en-US"/>
        </w:rPr>
      </w:pPr>
      <w:r w:rsidRPr="003518AB">
        <w:rPr>
          <w:rFonts w:ascii="Arial" w:hAnsi="Arial" w:cs="Arial"/>
          <w:color w:val="000000"/>
          <w:sz w:val="22"/>
          <w:lang w:val="en-US"/>
        </w:rPr>
        <w:t>scale(</w:t>
      </w:r>
      <w:proofErr w:type="spellStart"/>
      <w:r w:rsidRPr="003518AB">
        <w:rPr>
          <w:rFonts w:ascii="Arial" w:hAnsi="Arial" w:cs="Arial"/>
          <w:color w:val="000000"/>
          <w:sz w:val="22"/>
          <w:lang w:val="en-US"/>
        </w:rPr>
        <w:t>Share_close</w:t>
      </w:r>
      <w:proofErr w:type="spellEnd"/>
      <w:r w:rsidRPr="003518AB">
        <w:rPr>
          <w:rFonts w:ascii="Arial" w:hAnsi="Arial" w:cs="Arial"/>
          <w:color w:val="000000"/>
          <w:sz w:val="22"/>
          <w:lang w:val="en-US"/>
        </w:rPr>
        <w:t>-to-nature)</w:t>
      </w:r>
      <w:r w:rsidRPr="003518AB">
        <w:rPr>
          <w:rFonts w:ascii="Arial" w:hAnsi="Arial" w:cs="Arial"/>
          <w:color w:val="000000"/>
          <w:sz w:val="22"/>
          <w:lang w:val="en-US"/>
        </w:rPr>
        <w:tab/>
        <w:t>1.228</w:t>
      </w:r>
      <w:r w:rsidRPr="003518AB">
        <w:rPr>
          <w:rFonts w:ascii="Arial" w:hAnsi="Arial" w:cs="Arial"/>
          <w:color w:val="000000"/>
          <w:sz w:val="22"/>
          <w:lang w:val="en-US"/>
        </w:rPr>
        <w:tab/>
        <w:t>0.423</w:t>
      </w:r>
      <w:r w:rsidRPr="003518AB">
        <w:rPr>
          <w:rFonts w:ascii="Arial" w:hAnsi="Arial" w:cs="Arial"/>
          <w:color w:val="000000"/>
          <w:sz w:val="22"/>
          <w:lang w:val="en-US"/>
        </w:rPr>
        <w:tab/>
        <w:t>2.903</w:t>
      </w:r>
      <w:r w:rsidRPr="003518AB">
        <w:rPr>
          <w:rFonts w:ascii="Arial" w:hAnsi="Arial" w:cs="Arial"/>
          <w:color w:val="000000"/>
          <w:sz w:val="22"/>
          <w:lang w:val="en-US"/>
        </w:rPr>
        <w:tab/>
        <w:t>0.004</w:t>
      </w:r>
    </w:p>
    <w:p w:rsidR="00A23639" w:rsidRPr="003518AB" w:rsidRDefault="00A23639" w:rsidP="00A23639">
      <w:pPr>
        <w:tabs>
          <w:tab w:val="left" w:pos="3119"/>
          <w:tab w:val="left" w:pos="4536"/>
          <w:tab w:val="left" w:pos="5954"/>
          <w:tab w:val="left" w:pos="7230"/>
        </w:tabs>
        <w:rPr>
          <w:lang w:val="en-US"/>
        </w:rPr>
      </w:pPr>
      <w:r w:rsidRPr="003518AB">
        <w:rPr>
          <w:rFonts w:ascii="Arial" w:hAnsi="Arial" w:cs="Arial"/>
          <w:color w:val="000000"/>
          <w:sz w:val="22"/>
          <w:lang w:val="en-US"/>
        </w:rPr>
        <w:t>scale(Richness):</w:t>
      </w:r>
    </w:p>
    <w:p w:rsidR="00A23639" w:rsidRPr="003518AB" w:rsidRDefault="00A23639" w:rsidP="00A23639">
      <w:pPr>
        <w:pBdr>
          <w:bottom w:val="single" w:sz="4" w:space="1" w:color="auto"/>
        </w:pBdr>
        <w:tabs>
          <w:tab w:val="left" w:pos="3119"/>
          <w:tab w:val="left" w:pos="4536"/>
          <w:tab w:val="left" w:pos="5954"/>
          <w:tab w:val="left" w:pos="7230"/>
        </w:tabs>
        <w:rPr>
          <w:lang w:val="en-US"/>
        </w:rPr>
      </w:pPr>
      <w:proofErr w:type="spellStart"/>
      <w:r w:rsidRPr="003518AB">
        <w:rPr>
          <w:rFonts w:ascii="Arial" w:hAnsi="Arial" w:cs="Arial"/>
          <w:color w:val="000000"/>
          <w:sz w:val="22"/>
          <w:lang w:val="en-US"/>
        </w:rPr>
        <w:t>sexfemale</w:t>
      </w:r>
      <w:proofErr w:type="spellEnd"/>
      <w:r w:rsidRPr="003518AB">
        <w:rPr>
          <w:rFonts w:ascii="Arial" w:hAnsi="Arial" w:cs="Arial"/>
          <w:color w:val="000000"/>
          <w:sz w:val="22"/>
          <w:lang w:val="en-US"/>
        </w:rPr>
        <w:tab/>
        <w:t>0.609</w:t>
      </w:r>
      <w:r w:rsidRPr="003518AB">
        <w:rPr>
          <w:rFonts w:ascii="Arial" w:hAnsi="Arial" w:cs="Arial"/>
          <w:color w:val="000000"/>
          <w:sz w:val="22"/>
          <w:lang w:val="en-US"/>
        </w:rPr>
        <w:tab/>
        <w:t>0.338</w:t>
      </w:r>
      <w:r w:rsidRPr="003518AB">
        <w:rPr>
          <w:rFonts w:ascii="Arial" w:hAnsi="Arial" w:cs="Arial"/>
          <w:color w:val="000000"/>
          <w:sz w:val="22"/>
          <w:lang w:val="en-US"/>
        </w:rPr>
        <w:tab/>
        <w:t>1.803</w:t>
      </w:r>
      <w:r w:rsidRPr="003518AB">
        <w:rPr>
          <w:rFonts w:ascii="Arial" w:hAnsi="Arial" w:cs="Arial"/>
          <w:color w:val="000000"/>
          <w:sz w:val="22"/>
          <w:lang w:val="en-US"/>
        </w:rPr>
        <w:tab/>
        <w:t>0.071</w:t>
      </w:r>
    </w:p>
    <w:p w:rsidR="00A23639" w:rsidRPr="003518AB" w:rsidRDefault="00A23639" w:rsidP="00A23639">
      <w:pPr>
        <w:tabs>
          <w:tab w:val="left" w:pos="3119"/>
          <w:tab w:val="left" w:pos="4536"/>
          <w:tab w:val="left" w:pos="5954"/>
          <w:tab w:val="left" w:pos="7230"/>
        </w:tabs>
        <w:rPr>
          <w:lang w:val="en-US"/>
        </w:rPr>
      </w:pPr>
    </w:p>
    <w:p w:rsidR="00A23639" w:rsidRPr="003518AB" w:rsidRDefault="00A23639" w:rsidP="00A23639">
      <w:pPr>
        <w:tabs>
          <w:tab w:val="left" w:pos="3119"/>
          <w:tab w:val="left" w:pos="4536"/>
          <w:tab w:val="left" w:pos="5954"/>
          <w:tab w:val="left" w:pos="7230"/>
        </w:tabs>
        <w:rPr>
          <w:lang w:val="en-US"/>
        </w:rPr>
      </w:pPr>
      <w:r w:rsidRPr="003518AB">
        <w:rPr>
          <w:rFonts w:ascii="Arial" w:hAnsi="Arial" w:cs="Arial"/>
          <w:b/>
          <w:bCs/>
          <w:color w:val="000000"/>
          <w:sz w:val="22"/>
          <w:lang w:val="en-US"/>
        </w:rPr>
        <w:t>(b)</w:t>
      </w:r>
    </w:p>
    <w:p w:rsidR="00A23639" w:rsidRPr="003518AB" w:rsidRDefault="00A23639" w:rsidP="00A23639">
      <w:pPr>
        <w:pBdr>
          <w:top w:val="single" w:sz="4" w:space="1" w:color="auto"/>
          <w:bottom w:val="single" w:sz="4" w:space="1" w:color="auto"/>
        </w:pBdr>
        <w:tabs>
          <w:tab w:val="left" w:pos="3119"/>
          <w:tab w:val="left" w:pos="4536"/>
          <w:tab w:val="left" w:pos="5954"/>
          <w:tab w:val="left" w:pos="7230"/>
        </w:tabs>
        <w:rPr>
          <w:lang w:val="en-US"/>
        </w:rPr>
      </w:pPr>
      <w:r w:rsidRPr="003518AB">
        <w:rPr>
          <w:rFonts w:ascii="Arial" w:hAnsi="Arial" w:cs="Arial"/>
          <w:b/>
          <w:bCs/>
          <w:color w:val="000000"/>
          <w:sz w:val="22"/>
          <w:lang w:val="en-US"/>
        </w:rPr>
        <w:t>Variable</w:t>
      </w:r>
      <w:r w:rsidRPr="003518AB">
        <w:rPr>
          <w:rFonts w:ascii="Arial" w:hAnsi="Arial" w:cs="Arial"/>
          <w:b/>
          <w:bCs/>
          <w:color w:val="000000"/>
          <w:sz w:val="22"/>
          <w:lang w:val="en-US"/>
        </w:rPr>
        <w:tab/>
        <w:t>Estimate</w:t>
      </w:r>
      <w:r w:rsidRPr="003518AB">
        <w:rPr>
          <w:rFonts w:ascii="Arial" w:hAnsi="Arial" w:cs="Arial"/>
          <w:b/>
          <w:bCs/>
          <w:color w:val="000000"/>
          <w:sz w:val="22"/>
          <w:lang w:val="en-US"/>
        </w:rPr>
        <w:tab/>
        <w:t>Std. Error</w:t>
      </w:r>
      <w:r w:rsidRPr="003518AB">
        <w:rPr>
          <w:rFonts w:ascii="Arial" w:hAnsi="Arial" w:cs="Arial"/>
          <w:b/>
          <w:bCs/>
          <w:color w:val="000000"/>
          <w:sz w:val="22"/>
          <w:lang w:val="en-US"/>
        </w:rPr>
        <w:tab/>
        <w:t>z value</w:t>
      </w:r>
      <w:r w:rsidRPr="003518AB">
        <w:rPr>
          <w:rFonts w:ascii="Arial" w:hAnsi="Arial" w:cs="Arial"/>
          <w:b/>
          <w:bCs/>
          <w:color w:val="000000"/>
          <w:sz w:val="22"/>
          <w:lang w:val="en-US"/>
        </w:rPr>
        <w:tab/>
      </w:r>
      <w:proofErr w:type="spellStart"/>
      <w:r w:rsidRPr="003518AB">
        <w:rPr>
          <w:rFonts w:ascii="Arial" w:hAnsi="Arial" w:cs="Arial"/>
          <w:b/>
          <w:bCs/>
          <w:color w:val="000000"/>
          <w:sz w:val="22"/>
          <w:lang w:val="en-US"/>
        </w:rPr>
        <w:t>Pr</w:t>
      </w:r>
      <w:proofErr w:type="spellEnd"/>
      <w:r w:rsidRPr="003518AB">
        <w:rPr>
          <w:rFonts w:ascii="Arial" w:hAnsi="Arial" w:cs="Arial"/>
          <w:b/>
          <w:bCs/>
          <w:color w:val="000000"/>
          <w:sz w:val="22"/>
          <w:lang w:val="en-US"/>
        </w:rPr>
        <w:t>(&gt;|z|)</w:t>
      </w:r>
    </w:p>
    <w:p w:rsidR="00A23639" w:rsidRPr="003518AB" w:rsidRDefault="00A23639" w:rsidP="00A23639">
      <w:pPr>
        <w:tabs>
          <w:tab w:val="left" w:pos="3119"/>
          <w:tab w:val="left" w:pos="4536"/>
          <w:tab w:val="left" w:pos="5954"/>
          <w:tab w:val="left" w:pos="7230"/>
        </w:tabs>
        <w:rPr>
          <w:lang w:val="en-US"/>
        </w:rPr>
      </w:pPr>
      <w:r w:rsidRPr="003518AB">
        <w:rPr>
          <w:rFonts w:ascii="Arial" w:hAnsi="Arial" w:cs="Arial"/>
          <w:color w:val="000000"/>
          <w:sz w:val="22"/>
          <w:lang w:val="en-US"/>
        </w:rPr>
        <w:t>(Intercept)</w:t>
      </w:r>
      <w:r w:rsidRPr="003518AB">
        <w:rPr>
          <w:rFonts w:ascii="Arial" w:hAnsi="Arial" w:cs="Arial"/>
          <w:color w:val="000000"/>
          <w:sz w:val="22"/>
          <w:lang w:val="en-US"/>
        </w:rPr>
        <w:tab/>
        <w:t>1.248</w:t>
      </w:r>
      <w:r w:rsidRPr="003518AB">
        <w:rPr>
          <w:rFonts w:ascii="Arial" w:hAnsi="Arial" w:cs="Arial"/>
          <w:color w:val="000000"/>
          <w:sz w:val="22"/>
          <w:lang w:val="en-US"/>
        </w:rPr>
        <w:tab/>
        <w:t>0.715</w:t>
      </w:r>
      <w:r w:rsidRPr="003518AB">
        <w:rPr>
          <w:rFonts w:ascii="Arial" w:hAnsi="Arial" w:cs="Arial"/>
          <w:color w:val="000000"/>
          <w:sz w:val="22"/>
          <w:lang w:val="en-US"/>
        </w:rPr>
        <w:tab/>
        <w:t>1.745</w:t>
      </w:r>
      <w:r w:rsidRPr="003518AB">
        <w:rPr>
          <w:rFonts w:ascii="Arial" w:hAnsi="Arial" w:cs="Arial"/>
          <w:color w:val="000000"/>
          <w:sz w:val="22"/>
          <w:lang w:val="en-US"/>
        </w:rPr>
        <w:tab/>
        <w:t>0.081</w:t>
      </w:r>
    </w:p>
    <w:p w:rsidR="00A23639" w:rsidRPr="003518AB" w:rsidRDefault="00A23639" w:rsidP="00A23639">
      <w:pPr>
        <w:tabs>
          <w:tab w:val="left" w:pos="3119"/>
          <w:tab w:val="left" w:pos="4536"/>
          <w:tab w:val="left" w:pos="5954"/>
          <w:tab w:val="left" w:pos="7230"/>
        </w:tabs>
        <w:rPr>
          <w:lang w:val="en-US"/>
        </w:rPr>
      </w:pPr>
      <w:proofErr w:type="spellStart"/>
      <w:r w:rsidRPr="003518AB">
        <w:rPr>
          <w:rFonts w:ascii="Arial" w:hAnsi="Arial" w:cs="Arial"/>
          <w:color w:val="000000"/>
          <w:sz w:val="22"/>
          <w:lang w:val="en-US"/>
        </w:rPr>
        <w:t>agejuvenile</w:t>
      </w:r>
      <w:proofErr w:type="spellEnd"/>
      <w:r w:rsidRPr="003518AB">
        <w:rPr>
          <w:rFonts w:ascii="Arial" w:hAnsi="Arial" w:cs="Arial"/>
          <w:color w:val="000000"/>
          <w:sz w:val="22"/>
          <w:lang w:val="en-US"/>
        </w:rPr>
        <w:tab/>
        <w:t>-0.728</w:t>
      </w:r>
      <w:r w:rsidRPr="003518AB">
        <w:rPr>
          <w:rFonts w:ascii="Arial" w:hAnsi="Arial" w:cs="Arial"/>
          <w:color w:val="000000"/>
          <w:sz w:val="22"/>
          <w:lang w:val="en-US"/>
        </w:rPr>
        <w:tab/>
        <w:t>0.668</w:t>
      </w:r>
      <w:r w:rsidRPr="003518AB">
        <w:rPr>
          <w:rFonts w:ascii="Arial" w:hAnsi="Arial" w:cs="Arial"/>
          <w:color w:val="000000"/>
          <w:sz w:val="22"/>
          <w:lang w:val="en-US"/>
        </w:rPr>
        <w:tab/>
        <w:t>-1.089</w:t>
      </w:r>
      <w:r w:rsidRPr="003518AB">
        <w:rPr>
          <w:rFonts w:ascii="Arial" w:hAnsi="Arial" w:cs="Arial"/>
          <w:color w:val="000000"/>
          <w:sz w:val="22"/>
          <w:lang w:val="en-US"/>
        </w:rPr>
        <w:tab/>
        <w:t>0.276</w:t>
      </w:r>
    </w:p>
    <w:p w:rsidR="00A23639" w:rsidRPr="003518AB" w:rsidRDefault="00A23639" w:rsidP="00A23639">
      <w:pPr>
        <w:tabs>
          <w:tab w:val="left" w:pos="3119"/>
          <w:tab w:val="left" w:pos="4536"/>
          <w:tab w:val="left" w:pos="5954"/>
          <w:tab w:val="left" w:pos="7230"/>
        </w:tabs>
        <w:rPr>
          <w:lang w:val="en-US"/>
        </w:rPr>
      </w:pPr>
      <w:proofErr w:type="spellStart"/>
      <w:r w:rsidRPr="003518AB">
        <w:rPr>
          <w:rFonts w:ascii="Arial" w:hAnsi="Arial" w:cs="Arial"/>
          <w:color w:val="000000"/>
          <w:sz w:val="22"/>
          <w:lang w:val="en-US"/>
        </w:rPr>
        <w:t>coddeliberately_killed</w:t>
      </w:r>
      <w:proofErr w:type="spellEnd"/>
      <w:r w:rsidRPr="003518AB">
        <w:rPr>
          <w:rFonts w:ascii="Arial" w:hAnsi="Arial" w:cs="Arial"/>
          <w:color w:val="000000"/>
          <w:sz w:val="22"/>
          <w:lang w:val="en-US"/>
        </w:rPr>
        <w:tab/>
        <w:t>0.351</w:t>
      </w:r>
      <w:r w:rsidRPr="003518AB">
        <w:rPr>
          <w:rFonts w:ascii="Arial" w:hAnsi="Arial" w:cs="Arial"/>
          <w:color w:val="000000"/>
          <w:sz w:val="22"/>
          <w:lang w:val="en-US"/>
        </w:rPr>
        <w:tab/>
        <w:t>0.830</w:t>
      </w:r>
      <w:r w:rsidRPr="003518AB">
        <w:rPr>
          <w:rFonts w:ascii="Arial" w:hAnsi="Arial" w:cs="Arial"/>
          <w:color w:val="000000"/>
          <w:sz w:val="22"/>
          <w:lang w:val="en-US"/>
        </w:rPr>
        <w:tab/>
        <w:t>0.422</w:t>
      </w:r>
      <w:r w:rsidRPr="003518AB">
        <w:rPr>
          <w:rFonts w:ascii="Arial" w:hAnsi="Arial" w:cs="Arial"/>
          <w:color w:val="000000"/>
          <w:sz w:val="22"/>
          <w:lang w:val="en-US"/>
        </w:rPr>
        <w:tab/>
        <w:t>0.673</w:t>
      </w:r>
    </w:p>
    <w:p w:rsidR="00A23639" w:rsidRPr="003518AB" w:rsidRDefault="00A23639" w:rsidP="00A23639">
      <w:pPr>
        <w:tabs>
          <w:tab w:val="left" w:pos="3119"/>
          <w:tab w:val="left" w:pos="4536"/>
          <w:tab w:val="left" w:pos="5954"/>
          <w:tab w:val="left" w:pos="7230"/>
        </w:tabs>
        <w:rPr>
          <w:lang w:val="en-US"/>
        </w:rPr>
      </w:pPr>
      <w:proofErr w:type="spellStart"/>
      <w:r w:rsidRPr="003518AB">
        <w:rPr>
          <w:rFonts w:ascii="Arial" w:hAnsi="Arial" w:cs="Arial"/>
          <w:color w:val="000000"/>
          <w:sz w:val="22"/>
          <w:lang w:val="en-US"/>
        </w:rPr>
        <w:t>codroad_kill</w:t>
      </w:r>
      <w:proofErr w:type="spellEnd"/>
      <w:r w:rsidRPr="003518AB">
        <w:rPr>
          <w:rFonts w:ascii="Arial" w:hAnsi="Arial" w:cs="Arial"/>
          <w:color w:val="000000"/>
          <w:sz w:val="22"/>
          <w:lang w:val="en-US"/>
        </w:rPr>
        <w:tab/>
        <w:t>-2.382</w:t>
      </w:r>
      <w:r w:rsidRPr="003518AB">
        <w:rPr>
          <w:rFonts w:ascii="Arial" w:hAnsi="Arial" w:cs="Arial"/>
          <w:color w:val="000000"/>
          <w:sz w:val="22"/>
          <w:lang w:val="en-US"/>
        </w:rPr>
        <w:tab/>
        <w:t>0.785</w:t>
      </w:r>
      <w:r w:rsidRPr="003518AB">
        <w:rPr>
          <w:rFonts w:ascii="Arial" w:hAnsi="Arial" w:cs="Arial"/>
          <w:color w:val="000000"/>
          <w:sz w:val="22"/>
          <w:lang w:val="en-US"/>
        </w:rPr>
        <w:tab/>
        <w:t>-3.036</w:t>
      </w:r>
      <w:r w:rsidRPr="003518AB">
        <w:rPr>
          <w:rFonts w:ascii="Arial" w:hAnsi="Arial" w:cs="Arial"/>
          <w:color w:val="000000"/>
          <w:sz w:val="22"/>
          <w:lang w:val="en-US"/>
        </w:rPr>
        <w:tab/>
        <w:t>0.002</w:t>
      </w:r>
    </w:p>
    <w:p w:rsidR="00A23639" w:rsidRPr="003518AB" w:rsidRDefault="00A23639" w:rsidP="00A23639">
      <w:pPr>
        <w:tabs>
          <w:tab w:val="left" w:pos="3119"/>
          <w:tab w:val="left" w:pos="4536"/>
          <w:tab w:val="left" w:pos="5954"/>
          <w:tab w:val="left" w:pos="7230"/>
        </w:tabs>
        <w:rPr>
          <w:lang w:val="en-US"/>
        </w:rPr>
      </w:pPr>
      <w:r w:rsidRPr="003518AB">
        <w:rPr>
          <w:rFonts w:ascii="Arial" w:hAnsi="Arial" w:cs="Arial"/>
          <w:color w:val="000000"/>
          <w:sz w:val="22"/>
          <w:lang w:val="en-US"/>
        </w:rPr>
        <w:t>scale(Evenness)</w:t>
      </w:r>
      <w:r w:rsidRPr="003518AB">
        <w:rPr>
          <w:rFonts w:ascii="Arial" w:hAnsi="Arial" w:cs="Arial"/>
          <w:color w:val="000000"/>
          <w:sz w:val="22"/>
          <w:lang w:val="en-US"/>
        </w:rPr>
        <w:tab/>
        <w:t>0.444</w:t>
      </w:r>
      <w:r w:rsidRPr="003518AB">
        <w:rPr>
          <w:rFonts w:ascii="Arial" w:hAnsi="Arial" w:cs="Arial"/>
          <w:color w:val="000000"/>
          <w:sz w:val="22"/>
          <w:lang w:val="en-US"/>
        </w:rPr>
        <w:tab/>
        <w:t>0.362</w:t>
      </w:r>
      <w:r w:rsidRPr="003518AB">
        <w:rPr>
          <w:rFonts w:ascii="Arial" w:hAnsi="Arial" w:cs="Arial"/>
          <w:color w:val="000000"/>
          <w:sz w:val="22"/>
          <w:lang w:val="en-US"/>
        </w:rPr>
        <w:tab/>
        <w:t>1.227</w:t>
      </w:r>
      <w:r w:rsidRPr="003518AB">
        <w:rPr>
          <w:rFonts w:ascii="Arial" w:hAnsi="Arial" w:cs="Arial"/>
          <w:color w:val="000000"/>
          <w:sz w:val="22"/>
          <w:lang w:val="en-US"/>
        </w:rPr>
        <w:tab/>
        <w:t>0.220</w:t>
      </w:r>
    </w:p>
    <w:p w:rsidR="00A23639" w:rsidRPr="003518AB" w:rsidRDefault="00A23639" w:rsidP="00A23639">
      <w:pPr>
        <w:tabs>
          <w:tab w:val="left" w:pos="3119"/>
          <w:tab w:val="left" w:pos="4536"/>
          <w:tab w:val="left" w:pos="5954"/>
          <w:tab w:val="left" w:pos="7230"/>
        </w:tabs>
        <w:rPr>
          <w:lang w:val="en-US"/>
        </w:rPr>
      </w:pPr>
      <w:r w:rsidRPr="003518AB">
        <w:rPr>
          <w:rFonts w:ascii="Arial" w:hAnsi="Arial" w:cs="Arial"/>
          <w:color w:val="000000"/>
          <w:sz w:val="22"/>
          <w:lang w:val="en-US"/>
        </w:rPr>
        <w:t>scale(Richness)</w:t>
      </w:r>
      <w:r w:rsidRPr="003518AB">
        <w:rPr>
          <w:rFonts w:ascii="Arial" w:hAnsi="Arial" w:cs="Arial"/>
          <w:color w:val="000000"/>
          <w:sz w:val="22"/>
          <w:lang w:val="en-US"/>
        </w:rPr>
        <w:tab/>
        <w:t>-0.076</w:t>
      </w:r>
      <w:r w:rsidRPr="003518AB">
        <w:rPr>
          <w:rFonts w:ascii="Arial" w:hAnsi="Arial" w:cs="Arial"/>
          <w:color w:val="000000"/>
          <w:sz w:val="22"/>
          <w:lang w:val="en-US"/>
        </w:rPr>
        <w:tab/>
        <w:t>0.282</w:t>
      </w:r>
      <w:r w:rsidRPr="003518AB">
        <w:rPr>
          <w:rFonts w:ascii="Arial" w:hAnsi="Arial" w:cs="Arial"/>
          <w:color w:val="000000"/>
          <w:sz w:val="22"/>
          <w:lang w:val="en-US"/>
        </w:rPr>
        <w:tab/>
        <w:t>-0.268</w:t>
      </w:r>
      <w:r w:rsidRPr="003518AB">
        <w:rPr>
          <w:rFonts w:ascii="Arial" w:hAnsi="Arial" w:cs="Arial"/>
          <w:color w:val="000000"/>
          <w:sz w:val="22"/>
          <w:lang w:val="en-US"/>
        </w:rPr>
        <w:tab/>
        <w:t>0.789</w:t>
      </w:r>
    </w:p>
    <w:p w:rsidR="00A23639" w:rsidRPr="003518AB" w:rsidRDefault="00A23639" w:rsidP="00A23639">
      <w:pPr>
        <w:tabs>
          <w:tab w:val="left" w:pos="3119"/>
          <w:tab w:val="left" w:pos="4536"/>
          <w:tab w:val="left" w:pos="5954"/>
          <w:tab w:val="left" w:pos="7230"/>
        </w:tabs>
        <w:rPr>
          <w:lang w:val="en-US"/>
        </w:rPr>
      </w:pPr>
      <w:r w:rsidRPr="003518AB">
        <w:rPr>
          <w:rFonts w:ascii="Arial" w:hAnsi="Arial" w:cs="Arial"/>
          <w:color w:val="000000"/>
          <w:sz w:val="22"/>
          <w:lang w:val="en-US"/>
        </w:rPr>
        <w:t>scale(</w:t>
      </w:r>
      <w:proofErr w:type="spellStart"/>
      <w:r w:rsidRPr="003518AB">
        <w:rPr>
          <w:rFonts w:ascii="Arial" w:hAnsi="Arial" w:cs="Arial"/>
          <w:color w:val="000000"/>
          <w:sz w:val="22"/>
          <w:lang w:val="en-US"/>
        </w:rPr>
        <w:t>Study_day</w:t>
      </w:r>
      <w:proofErr w:type="spellEnd"/>
      <w:r w:rsidRPr="003518AB">
        <w:rPr>
          <w:rFonts w:ascii="Arial" w:hAnsi="Arial" w:cs="Arial"/>
          <w:color w:val="000000"/>
          <w:sz w:val="22"/>
          <w:lang w:val="en-US"/>
        </w:rPr>
        <w:t>)</w:t>
      </w:r>
      <w:r w:rsidRPr="003518AB">
        <w:rPr>
          <w:rFonts w:ascii="Arial" w:hAnsi="Arial" w:cs="Arial"/>
          <w:color w:val="000000"/>
          <w:sz w:val="22"/>
          <w:lang w:val="en-US"/>
        </w:rPr>
        <w:tab/>
        <w:t>1.326</w:t>
      </w:r>
      <w:r w:rsidRPr="003518AB">
        <w:rPr>
          <w:rFonts w:ascii="Arial" w:hAnsi="Arial" w:cs="Arial"/>
          <w:color w:val="000000"/>
          <w:sz w:val="22"/>
          <w:lang w:val="en-US"/>
        </w:rPr>
        <w:tab/>
        <w:t>0.314</w:t>
      </w:r>
      <w:r w:rsidRPr="003518AB">
        <w:rPr>
          <w:rFonts w:ascii="Arial" w:hAnsi="Arial" w:cs="Arial"/>
          <w:color w:val="000000"/>
          <w:sz w:val="22"/>
          <w:lang w:val="en-US"/>
        </w:rPr>
        <w:tab/>
        <w:t>4.220</w:t>
      </w:r>
      <w:r w:rsidRPr="003518AB">
        <w:rPr>
          <w:rFonts w:ascii="Arial" w:hAnsi="Arial" w:cs="Arial"/>
          <w:color w:val="000000"/>
          <w:sz w:val="22"/>
          <w:lang w:val="en-US"/>
        </w:rPr>
        <w:tab/>
        <w:t>0.000</w:t>
      </w:r>
    </w:p>
    <w:p w:rsidR="00A23639" w:rsidRPr="003518AB" w:rsidRDefault="00A23639" w:rsidP="00A23639">
      <w:pPr>
        <w:tabs>
          <w:tab w:val="left" w:pos="3119"/>
          <w:tab w:val="left" w:pos="4536"/>
          <w:tab w:val="left" w:pos="5954"/>
          <w:tab w:val="left" w:pos="7230"/>
        </w:tabs>
        <w:rPr>
          <w:lang w:val="en-US"/>
        </w:rPr>
      </w:pPr>
      <w:r w:rsidRPr="003518AB">
        <w:rPr>
          <w:rFonts w:ascii="Arial" w:hAnsi="Arial" w:cs="Arial"/>
          <w:color w:val="000000"/>
          <w:sz w:val="22"/>
          <w:lang w:val="en-US"/>
        </w:rPr>
        <w:t>scale(</w:t>
      </w:r>
      <w:proofErr w:type="spellStart"/>
      <w:r w:rsidRPr="003518AB">
        <w:rPr>
          <w:rFonts w:ascii="Arial" w:hAnsi="Arial" w:cs="Arial"/>
          <w:color w:val="000000"/>
          <w:sz w:val="22"/>
          <w:lang w:val="en-US"/>
        </w:rPr>
        <w:t>Share_close</w:t>
      </w:r>
      <w:proofErr w:type="spellEnd"/>
      <w:r w:rsidRPr="003518AB">
        <w:rPr>
          <w:rFonts w:ascii="Arial" w:hAnsi="Arial" w:cs="Arial"/>
          <w:color w:val="000000"/>
          <w:sz w:val="22"/>
          <w:lang w:val="en-US"/>
        </w:rPr>
        <w:t>-to-nature)</w:t>
      </w:r>
      <w:r w:rsidRPr="003518AB">
        <w:rPr>
          <w:rFonts w:ascii="Arial" w:hAnsi="Arial" w:cs="Arial"/>
          <w:color w:val="000000"/>
          <w:sz w:val="22"/>
          <w:lang w:val="en-US"/>
        </w:rPr>
        <w:tab/>
        <w:t>-0.278</w:t>
      </w:r>
      <w:r w:rsidRPr="003518AB">
        <w:rPr>
          <w:rFonts w:ascii="Arial" w:hAnsi="Arial" w:cs="Arial"/>
          <w:color w:val="000000"/>
          <w:sz w:val="22"/>
          <w:lang w:val="en-US"/>
        </w:rPr>
        <w:tab/>
        <w:t>0.351</w:t>
      </w:r>
      <w:r w:rsidRPr="003518AB">
        <w:rPr>
          <w:rFonts w:ascii="Arial" w:hAnsi="Arial" w:cs="Arial"/>
          <w:color w:val="000000"/>
          <w:sz w:val="22"/>
          <w:lang w:val="en-US"/>
        </w:rPr>
        <w:tab/>
        <w:t>-0.792</w:t>
      </w:r>
      <w:r w:rsidRPr="003518AB">
        <w:rPr>
          <w:rFonts w:ascii="Arial" w:hAnsi="Arial" w:cs="Arial"/>
          <w:color w:val="000000"/>
          <w:sz w:val="22"/>
          <w:lang w:val="en-US"/>
        </w:rPr>
        <w:tab/>
        <w:t>0.429</w:t>
      </w:r>
    </w:p>
    <w:p w:rsidR="00A23639" w:rsidRPr="003518AB" w:rsidRDefault="00A23639" w:rsidP="00A23639">
      <w:pPr>
        <w:tabs>
          <w:tab w:val="left" w:pos="3119"/>
          <w:tab w:val="left" w:pos="4536"/>
          <w:tab w:val="left" w:pos="5954"/>
          <w:tab w:val="left" w:pos="7230"/>
        </w:tabs>
        <w:rPr>
          <w:lang w:val="en-US"/>
        </w:rPr>
      </w:pPr>
      <w:proofErr w:type="spellStart"/>
      <w:r w:rsidRPr="003518AB">
        <w:rPr>
          <w:rFonts w:ascii="Arial" w:hAnsi="Arial" w:cs="Arial"/>
          <w:color w:val="000000"/>
          <w:sz w:val="22"/>
          <w:lang w:val="en-US"/>
        </w:rPr>
        <w:t>sexfemale</w:t>
      </w:r>
      <w:proofErr w:type="spellEnd"/>
      <w:r w:rsidRPr="003518AB">
        <w:rPr>
          <w:rFonts w:ascii="Arial" w:hAnsi="Arial" w:cs="Arial"/>
          <w:color w:val="000000"/>
          <w:sz w:val="22"/>
          <w:lang w:val="en-US"/>
        </w:rPr>
        <w:tab/>
        <w:t>1.388</w:t>
      </w:r>
      <w:r w:rsidRPr="003518AB">
        <w:rPr>
          <w:rFonts w:ascii="Arial" w:hAnsi="Arial" w:cs="Arial"/>
          <w:color w:val="000000"/>
          <w:sz w:val="22"/>
          <w:lang w:val="en-US"/>
        </w:rPr>
        <w:tab/>
        <w:t>0.651</w:t>
      </w:r>
      <w:r w:rsidRPr="003518AB">
        <w:rPr>
          <w:rFonts w:ascii="Arial" w:hAnsi="Arial" w:cs="Arial"/>
          <w:color w:val="000000"/>
          <w:sz w:val="22"/>
          <w:lang w:val="en-US"/>
        </w:rPr>
        <w:tab/>
        <w:t>2.131</w:t>
      </w:r>
      <w:r w:rsidRPr="003518AB">
        <w:rPr>
          <w:rFonts w:ascii="Arial" w:hAnsi="Arial" w:cs="Arial"/>
          <w:color w:val="000000"/>
          <w:sz w:val="22"/>
          <w:lang w:val="en-US"/>
        </w:rPr>
        <w:tab/>
        <w:t>0.033</w:t>
      </w:r>
    </w:p>
    <w:p w:rsidR="00A23639" w:rsidRPr="003518AB" w:rsidRDefault="00A23639" w:rsidP="00A23639">
      <w:pPr>
        <w:tabs>
          <w:tab w:val="left" w:pos="3119"/>
          <w:tab w:val="left" w:pos="4536"/>
          <w:tab w:val="left" w:pos="5954"/>
          <w:tab w:val="left" w:pos="7230"/>
        </w:tabs>
        <w:rPr>
          <w:lang w:val="en-US"/>
        </w:rPr>
      </w:pPr>
      <w:proofErr w:type="spellStart"/>
      <w:r w:rsidRPr="003518AB">
        <w:rPr>
          <w:rFonts w:ascii="Arial" w:hAnsi="Arial" w:cs="Arial"/>
          <w:color w:val="000000"/>
          <w:sz w:val="22"/>
          <w:lang w:val="en-US"/>
        </w:rPr>
        <w:t>Agejuvenile</w:t>
      </w:r>
      <w:proofErr w:type="spellEnd"/>
      <w:r w:rsidRPr="003518AB">
        <w:rPr>
          <w:rFonts w:ascii="Arial" w:hAnsi="Arial" w:cs="Arial"/>
          <w:color w:val="000000"/>
          <w:sz w:val="22"/>
          <w:lang w:val="en-US"/>
        </w:rPr>
        <w:t>:</w:t>
      </w:r>
    </w:p>
    <w:p w:rsidR="00A23639" w:rsidRPr="003518AB" w:rsidRDefault="00A23639" w:rsidP="00A23639">
      <w:pPr>
        <w:tabs>
          <w:tab w:val="left" w:pos="3119"/>
          <w:tab w:val="left" w:pos="4536"/>
          <w:tab w:val="left" w:pos="5954"/>
          <w:tab w:val="left" w:pos="7230"/>
        </w:tabs>
        <w:rPr>
          <w:lang w:val="en-US"/>
        </w:rPr>
      </w:pPr>
      <w:proofErr w:type="spellStart"/>
      <w:r w:rsidRPr="003518AB">
        <w:rPr>
          <w:rFonts w:ascii="Arial" w:hAnsi="Arial" w:cs="Arial"/>
          <w:color w:val="000000"/>
          <w:sz w:val="22"/>
          <w:lang w:val="en-US"/>
        </w:rPr>
        <w:t>sexfemale</w:t>
      </w:r>
      <w:proofErr w:type="spellEnd"/>
      <w:r w:rsidRPr="003518AB">
        <w:rPr>
          <w:rFonts w:ascii="Arial" w:hAnsi="Arial" w:cs="Arial"/>
          <w:color w:val="000000"/>
          <w:sz w:val="22"/>
          <w:lang w:val="en-US"/>
        </w:rPr>
        <w:tab/>
        <w:t>-2.801</w:t>
      </w:r>
      <w:r w:rsidRPr="003518AB">
        <w:rPr>
          <w:rFonts w:ascii="Arial" w:hAnsi="Arial" w:cs="Arial"/>
          <w:color w:val="000000"/>
          <w:sz w:val="22"/>
          <w:lang w:val="en-US"/>
        </w:rPr>
        <w:tab/>
        <w:t>1.205</w:t>
      </w:r>
      <w:r w:rsidRPr="003518AB">
        <w:rPr>
          <w:rFonts w:ascii="Arial" w:hAnsi="Arial" w:cs="Arial"/>
          <w:color w:val="000000"/>
          <w:sz w:val="22"/>
          <w:lang w:val="en-US"/>
        </w:rPr>
        <w:tab/>
        <w:t>-2.323</w:t>
      </w:r>
      <w:r w:rsidRPr="003518AB">
        <w:rPr>
          <w:rFonts w:ascii="Arial" w:hAnsi="Arial" w:cs="Arial"/>
          <w:color w:val="000000"/>
          <w:sz w:val="22"/>
          <w:lang w:val="en-US"/>
        </w:rPr>
        <w:tab/>
        <w:t>0.020</w:t>
      </w:r>
    </w:p>
    <w:p w:rsidR="00A23639" w:rsidRPr="003518AB" w:rsidRDefault="00A23639" w:rsidP="00A23639">
      <w:pPr>
        <w:tabs>
          <w:tab w:val="left" w:pos="3119"/>
          <w:tab w:val="left" w:pos="4536"/>
          <w:tab w:val="left" w:pos="5954"/>
          <w:tab w:val="left" w:pos="7230"/>
        </w:tabs>
        <w:rPr>
          <w:lang w:val="en-US"/>
        </w:rPr>
      </w:pPr>
      <w:proofErr w:type="spellStart"/>
      <w:r w:rsidRPr="003518AB">
        <w:rPr>
          <w:rFonts w:ascii="Arial" w:hAnsi="Arial" w:cs="Arial"/>
          <w:color w:val="000000"/>
          <w:sz w:val="22"/>
          <w:lang w:val="en-US"/>
        </w:rPr>
        <w:t>Agejuvenile</w:t>
      </w:r>
      <w:proofErr w:type="spellEnd"/>
      <w:r w:rsidRPr="003518AB">
        <w:rPr>
          <w:rFonts w:ascii="Arial" w:hAnsi="Arial" w:cs="Arial"/>
          <w:color w:val="000000"/>
          <w:sz w:val="22"/>
          <w:lang w:val="en-US"/>
        </w:rPr>
        <w:t>:</w:t>
      </w:r>
    </w:p>
    <w:p w:rsidR="00A23639" w:rsidRPr="003518AB" w:rsidRDefault="00A23639" w:rsidP="00A23639">
      <w:pPr>
        <w:tabs>
          <w:tab w:val="left" w:pos="3119"/>
          <w:tab w:val="left" w:pos="4536"/>
          <w:tab w:val="left" w:pos="5954"/>
          <w:tab w:val="left" w:pos="7230"/>
        </w:tabs>
        <w:rPr>
          <w:lang w:val="en-US"/>
        </w:rPr>
      </w:pPr>
      <w:r w:rsidRPr="003518AB">
        <w:rPr>
          <w:rFonts w:ascii="Arial" w:hAnsi="Arial" w:cs="Arial"/>
          <w:color w:val="000000"/>
          <w:sz w:val="22"/>
          <w:lang w:val="en-US"/>
        </w:rPr>
        <w:t>scale(</w:t>
      </w:r>
      <w:proofErr w:type="spellStart"/>
      <w:r w:rsidRPr="003518AB">
        <w:rPr>
          <w:rFonts w:ascii="Arial" w:hAnsi="Arial" w:cs="Arial"/>
          <w:color w:val="000000"/>
          <w:sz w:val="22"/>
          <w:lang w:val="en-US"/>
        </w:rPr>
        <w:t>lu_evenness</w:t>
      </w:r>
      <w:proofErr w:type="spellEnd"/>
      <w:r w:rsidRPr="003518AB">
        <w:rPr>
          <w:rFonts w:ascii="Arial" w:hAnsi="Arial" w:cs="Arial"/>
          <w:color w:val="000000"/>
          <w:sz w:val="22"/>
          <w:lang w:val="en-US"/>
        </w:rPr>
        <w:t>)</w:t>
      </w:r>
      <w:r w:rsidRPr="003518AB">
        <w:rPr>
          <w:rFonts w:ascii="Arial" w:hAnsi="Arial" w:cs="Arial"/>
          <w:color w:val="000000"/>
          <w:sz w:val="22"/>
          <w:lang w:val="en-US"/>
        </w:rPr>
        <w:tab/>
        <w:t>0.512</w:t>
      </w:r>
      <w:r w:rsidRPr="003518AB">
        <w:rPr>
          <w:rFonts w:ascii="Arial" w:hAnsi="Arial" w:cs="Arial"/>
          <w:color w:val="000000"/>
          <w:sz w:val="22"/>
          <w:lang w:val="en-US"/>
        </w:rPr>
        <w:tab/>
        <w:t>0.694</w:t>
      </w:r>
      <w:r w:rsidRPr="003518AB">
        <w:rPr>
          <w:rFonts w:ascii="Arial" w:hAnsi="Arial" w:cs="Arial"/>
          <w:color w:val="000000"/>
          <w:sz w:val="22"/>
          <w:lang w:val="en-US"/>
        </w:rPr>
        <w:tab/>
        <w:t>0.738</w:t>
      </w:r>
      <w:r w:rsidRPr="003518AB">
        <w:rPr>
          <w:rFonts w:ascii="Arial" w:hAnsi="Arial" w:cs="Arial"/>
          <w:color w:val="000000"/>
          <w:sz w:val="22"/>
          <w:lang w:val="en-US"/>
        </w:rPr>
        <w:tab/>
        <w:t>0.461</w:t>
      </w:r>
    </w:p>
    <w:p w:rsidR="00A23639" w:rsidRPr="003518AB" w:rsidRDefault="00A23639" w:rsidP="00A23639">
      <w:pPr>
        <w:tabs>
          <w:tab w:val="left" w:pos="3119"/>
          <w:tab w:val="left" w:pos="4536"/>
          <w:tab w:val="left" w:pos="5954"/>
          <w:tab w:val="left" w:pos="7230"/>
        </w:tabs>
        <w:rPr>
          <w:lang w:val="en-US"/>
        </w:rPr>
      </w:pPr>
      <w:proofErr w:type="spellStart"/>
      <w:r w:rsidRPr="003518AB">
        <w:rPr>
          <w:rFonts w:ascii="Arial" w:hAnsi="Arial" w:cs="Arial"/>
          <w:color w:val="000000"/>
          <w:sz w:val="22"/>
          <w:lang w:val="en-US"/>
        </w:rPr>
        <w:t>Agejuvenile</w:t>
      </w:r>
      <w:proofErr w:type="spellEnd"/>
      <w:r w:rsidRPr="003518AB">
        <w:rPr>
          <w:rFonts w:ascii="Arial" w:hAnsi="Arial" w:cs="Arial"/>
          <w:color w:val="000000"/>
          <w:sz w:val="22"/>
          <w:lang w:val="en-US"/>
        </w:rPr>
        <w:t>:</w:t>
      </w:r>
    </w:p>
    <w:p w:rsidR="00A23639" w:rsidRPr="003518AB" w:rsidRDefault="00A23639" w:rsidP="00A23639">
      <w:pPr>
        <w:pBdr>
          <w:bottom w:val="single" w:sz="4" w:space="1" w:color="auto"/>
        </w:pBdr>
        <w:tabs>
          <w:tab w:val="left" w:pos="3119"/>
          <w:tab w:val="left" w:pos="4536"/>
          <w:tab w:val="left" w:pos="5954"/>
          <w:tab w:val="left" w:pos="7230"/>
        </w:tabs>
        <w:rPr>
          <w:lang w:val="en-US"/>
        </w:rPr>
      </w:pPr>
      <w:r w:rsidRPr="003518AB">
        <w:rPr>
          <w:rFonts w:ascii="Arial" w:hAnsi="Arial" w:cs="Arial"/>
          <w:color w:val="000000"/>
          <w:sz w:val="22"/>
          <w:lang w:val="en-US"/>
        </w:rPr>
        <w:t>scale(</w:t>
      </w:r>
      <w:proofErr w:type="spellStart"/>
      <w:r w:rsidRPr="003518AB">
        <w:rPr>
          <w:rFonts w:ascii="Arial" w:hAnsi="Arial" w:cs="Arial"/>
          <w:color w:val="000000"/>
          <w:sz w:val="22"/>
          <w:lang w:val="en-US"/>
        </w:rPr>
        <w:t>Share_close</w:t>
      </w:r>
      <w:proofErr w:type="spellEnd"/>
      <w:r w:rsidRPr="003518AB">
        <w:rPr>
          <w:rFonts w:ascii="Arial" w:hAnsi="Arial" w:cs="Arial"/>
          <w:color w:val="000000"/>
          <w:sz w:val="22"/>
          <w:lang w:val="en-US"/>
        </w:rPr>
        <w:t>-to-nature)</w:t>
      </w:r>
      <w:r w:rsidRPr="003518AB">
        <w:rPr>
          <w:rFonts w:ascii="Arial" w:hAnsi="Arial" w:cs="Arial"/>
          <w:color w:val="000000"/>
          <w:sz w:val="22"/>
          <w:lang w:val="en-US"/>
        </w:rPr>
        <w:tab/>
        <w:t>1.577</w:t>
      </w:r>
      <w:r w:rsidRPr="003518AB">
        <w:rPr>
          <w:rFonts w:ascii="Arial" w:hAnsi="Arial" w:cs="Arial"/>
          <w:color w:val="000000"/>
          <w:sz w:val="22"/>
          <w:lang w:val="en-US"/>
        </w:rPr>
        <w:tab/>
        <w:t>0.596</w:t>
      </w:r>
      <w:r w:rsidRPr="003518AB">
        <w:rPr>
          <w:rFonts w:ascii="Arial" w:hAnsi="Arial" w:cs="Arial"/>
          <w:color w:val="000000"/>
          <w:sz w:val="22"/>
          <w:lang w:val="en-US"/>
        </w:rPr>
        <w:tab/>
        <w:t>2.648</w:t>
      </w:r>
      <w:r w:rsidRPr="003518AB">
        <w:rPr>
          <w:rFonts w:ascii="Arial" w:hAnsi="Arial" w:cs="Arial"/>
          <w:color w:val="000000"/>
          <w:sz w:val="22"/>
          <w:lang w:val="en-US"/>
        </w:rPr>
        <w:tab/>
        <w:t>0.008</w:t>
      </w:r>
    </w:p>
    <w:p w:rsidR="00A23639" w:rsidRPr="003518AB" w:rsidRDefault="00A23639" w:rsidP="00A23639">
      <w:pPr>
        <w:rPr>
          <w:lang w:val="en-US"/>
        </w:rPr>
      </w:pPr>
    </w:p>
    <w:p w:rsidR="00A23639" w:rsidRPr="003518AB" w:rsidRDefault="00A23639" w:rsidP="00A23639">
      <w:pPr>
        <w:pStyle w:val="Heading3"/>
      </w:pPr>
      <w:bookmarkStart w:id="11" w:name="_Toc520364381"/>
      <w:r w:rsidRPr="003518AB">
        <w:lastRenderedPageBreak/>
        <w:t>Supplementary Figure S12 – Figure 5 with interaction term for time and land-use variables</w:t>
      </w:r>
      <w:bookmarkEnd w:id="11"/>
    </w:p>
    <w:p w:rsidR="00A23639" w:rsidRPr="005775F8" w:rsidRDefault="00A23639" w:rsidP="00A23639">
      <w:pPr>
        <w:rPr>
          <w:lang w:val="en-US"/>
        </w:rPr>
      </w:pPr>
      <w:r w:rsidRPr="005775F8">
        <w:rPr>
          <w:noProof/>
          <w:lang w:val="en-US" w:eastAsia="en-GB"/>
        </w:rPr>
        <w:drawing>
          <wp:inline distT="0" distB="0" distL="0" distR="0" wp14:anchorId="3DEA6CC8" wp14:editId="655C13BD">
            <wp:extent cx="6208395" cy="6208395"/>
            <wp:effectExtent l="0" t="0" r="1905" b="1905"/>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6208395"/>
                    </a:xfrm>
                    <a:prstGeom prst="rect">
                      <a:avLst/>
                    </a:prstGeom>
                  </pic:spPr>
                </pic:pic>
              </a:graphicData>
            </a:graphic>
          </wp:inline>
        </w:drawing>
      </w:r>
    </w:p>
    <w:p w:rsidR="00A23639" w:rsidRPr="005775F8" w:rsidRDefault="00C407A8" w:rsidP="00A23639">
      <w:pPr>
        <w:rPr>
          <w:lang w:val="en-US"/>
        </w:rPr>
      </w:pPr>
      <w:r w:rsidRPr="005775F8">
        <w:rPr>
          <w:b/>
          <w:lang w:val="en-US"/>
        </w:rPr>
        <w:t>Supplementary Figure S12</w:t>
      </w:r>
      <w:r w:rsidR="00A23639" w:rsidRPr="005775F8">
        <w:rPr>
          <w:b/>
          <w:lang w:val="en-US"/>
        </w:rPr>
        <w:t xml:space="preserve">. </w:t>
      </w:r>
      <w:r w:rsidR="00A23639" w:rsidRPr="005775F8">
        <w:rPr>
          <w:lang w:val="en-US"/>
        </w:rPr>
        <w:t xml:space="preserve">Landscape - seroprevalence relationship from April 2012 till July 2013. </w:t>
      </w:r>
      <w:r w:rsidR="00A23639" w:rsidRPr="005775F8">
        <w:rPr>
          <w:u w:val="single"/>
          <w:lang w:val="en-US"/>
        </w:rPr>
        <w:t>Top:</w:t>
      </w:r>
      <w:r w:rsidR="00A23639" w:rsidRPr="005775F8">
        <w:rPr>
          <w:lang w:val="en-US"/>
        </w:rPr>
        <w:t xml:space="preserve"> bar plot on showing the number of analyzed fox carcasses and the proportion of CDV seropositive foxes. </w:t>
      </w:r>
      <w:r w:rsidR="00A23639" w:rsidRPr="005775F8">
        <w:rPr>
          <w:u w:val="single"/>
          <w:lang w:val="en-US"/>
        </w:rPr>
        <w:t>Middle:</w:t>
      </w:r>
      <w:r w:rsidR="00A23639" w:rsidRPr="005775F8">
        <w:rPr>
          <w:lang w:val="en-US"/>
        </w:rPr>
        <w:t xml:space="preserve"> relationships between the probability of CDV seroprevalence (y-axis) and the share of close-to-nature areas (x-axis) in April of each analyzed year. </w:t>
      </w:r>
      <w:r w:rsidR="00A23639" w:rsidRPr="005775F8">
        <w:rPr>
          <w:u w:val="single"/>
          <w:lang w:val="en-US"/>
        </w:rPr>
        <w:t>Bottom:</w:t>
      </w:r>
      <w:r w:rsidR="00A23639" w:rsidRPr="005775F8">
        <w:rPr>
          <w:lang w:val="en-US"/>
        </w:rPr>
        <w:t xml:space="preserve"> bottom row shows the modeled relationship of probability of CDV seroprevalence (y-axis) and the landscape structure richness in April of each analyzed year (x-axis).</w:t>
      </w:r>
    </w:p>
    <w:p w:rsidR="00A23639" w:rsidRPr="005775F8" w:rsidRDefault="00A23639" w:rsidP="00A23639">
      <w:pPr>
        <w:rPr>
          <w:lang w:val="en-US"/>
        </w:rPr>
      </w:pPr>
    </w:p>
    <w:p w:rsidR="00A23639" w:rsidRPr="005775F8" w:rsidRDefault="00A23639" w:rsidP="00A23639">
      <w:pPr>
        <w:rPr>
          <w:lang w:val="en-US"/>
        </w:rPr>
      </w:pPr>
    </w:p>
    <w:p w:rsidR="00A23639" w:rsidRPr="005775F8" w:rsidRDefault="00A23639" w:rsidP="00A23639">
      <w:pPr>
        <w:spacing w:after="200" w:line="276" w:lineRule="auto"/>
        <w:rPr>
          <w:rFonts w:eastAsia="Cambria"/>
          <w:b/>
          <w:lang w:val="en-US"/>
        </w:rPr>
      </w:pPr>
      <w:r w:rsidRPr="005775F8">
        <w:rPr>
          <w:rFonts w:eastAsia="Cambria"/>
          <w:b/>
          <w:lang w:val="en-US"/>
        </w:rPr>
        <w:br w:type="page"/>
      </w:r>
    </w:p>
    <w:p w:rsidR="00A23639" w:rsidRPr="005775F8" w:rsidRDefault="00A23639" w:rsidP="00A23639">
      <w:pPr>
        <w:spacing w:after="200" w:line="276" w:lineRule="auto"/>
        <w:rPr>
          <w:rFonts w:eastAsia="Cambria"/>
          <w:b/>
          <w:lang w:val="en-US"/>
        </w:rPr>
      </w:pPr>
    </w:p>
    <w:p w:rsidR="00A23639" w:rsidRPr="003518AB" w:rsidRDefault="00A23639" w:rsidP="00A23639">
      <w:pPr>
        <w:pStyle w:val="Heading2"/>
      </w:pPr>
      <w:bookmarkStart w:id="12" w:name="_Toc520364382"/>
      <w:r w:rsidRPr="003518AB">
        <w:t>Supplementary Figures</w:t>
      </w:r>
      <w:bookmarkEnd w:id="12"/>
    </w:p>
    <w:p w:rsidR="00A23639" w:rsidRPr="003518AB" w:rsidRDefault="00A23639" w:rsidP="00A23639">
      <w:pPr>
        <w:pStyle w:val="Heading3"/>
      </w:pPr>
      <w:bookmarkStart w:id="13" w:name="_Toc520364383"/>
      <w:r w:rsidRPr="003518AB">
        <w:t>Supplementary Figure S7 – Temporal pattern of seropositive cases by age categories from 2008 – 2013</w:t>
      </w:r>
      <w:bookmarkEnd w:id="13"/>
    </w:p>
    <w:p w:rsidR="0043598F" w:rsidRPr="005775F8" w:rsidRDefault="00A23639" w:rsidP="0043598F">
      <w:pPr>
        <w:rPr>
          <w:lang w:val="en-US"/>
        </w:rPr>
      </w:pPr>
      <w:r w:rsidRPr="005775F8">
        <w:rPr>
          <w:lang w:val="en-US"/>
        </w:rPr>
        <w:t>´</w:t>
      </w:r>
      <w:bookmarkStart w:id="14" w:name="_Toc520364384"/>
    </w:p>
    <w:p w:rsidR="0043598F" w:rsidRPr="003518AB" w:rsidRDefault="003518AB" w:rsidP="0043598F">
      <w:pPr>
        <w:rPr>
          <w:lang w:val="en-US" w:eastAsia="en-US"/>
        </w:rPr>
      </w:pPr>
      <w:r w:rsidRPr="005775F8">
        <w:rPr>
          <w:noProof/>
          <w:lang w:val="en-GB" w:eastAsia="en-GB"/>
        </w:rPr>
        <w:drawing>
          <wp:inline distT="0" distB="0" distL="0" distR="0">
            <wp:extent cx="6245225" cy="4838065"/>
            <wp:effectExtent l="0" t="0" r="3175" b="635"/>
            <wp:docPr id="9" name="Bild 9" descr="FigS8_temp_CDV_r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S8_temp_CDV_rev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5225" cy="4838065"/>
                    </a:xfrm>
                    <a:prstGeom prst="rect">
                      <a:avLst/>
                    </a:prstGeom>
                    <a:noFill/>
                    <a:ln>
                      <a:noFill/>
                    </a:ln>
                  </pic:spPr>
                </pic:pic>
              </a:graphicData>
            </a:graphic>
          </wp:inline>
        </w:drawing>
      </w:r>
    </w:p>
    <w:p w:rsidR="0043598F" w:rsidRPr="005775F8" w:rsidRDefault="0043598F" w:rsidP="0043598F">
      <w:pPr>
        <w:rPr>
          <w:lang w:val="en-US"/>
        </w:rPr>
      </w:pPr>
      <w:r w:rsidRPr="005775F8">
        <w:rPr>
          <w:b/>
          <w:lang w:val="en-US"/>
        </w:rPr>
        <w:t>Supplementary Figure S7.</w:t>
      </w:r>
      <w:r w:rsidRPr="005775F8">
        <w:rPr>
          <w:lang w:val="en-US"/>
        </w:rPr>
        <w:t xml:space="preserve"> </w:t>
      </w:r>
      <w:r w:rsidRPr="005775F8">
        <w:rPr>
          <w:u w:val="single"/>
          <w:lang w:val="en-US"/>
        </w:rPr>
        <w:t>Top:</w:t>
      </w:r>
      <w:r w:rsidRPr="005775F8">
        <w:rPr>
          <w:lang w:val="en-US"/>
        </w:rPr>
        <w:t xml:space="preserve"> shows the number of all discovered carcasses over the course of the study from June 2008 to July 20013. Yellow indicates carcasses tested seropositive for canine distemper. </w:t>
      </w:r>
      <w:r w:rsidRPr="005775F8">
        <w:rPr>
          <w:u w:val="single"/>
          <w:lang w:val="en-US"/>
        </w:rPr>
        <w:t>Bottom:</w:t>
      </w:r>
      <w:r w:rsidRPr="005775F8">
        <w:rPr>
          <w:lang w:val="en-US"/>
        </w:rPr>
        <w:t xml:space="preserve"> shows the number of discovered carcasses over the course of the study from June 2008 to July 20013. The data is separated for adults, juveniles and unknown sex (NA). Yellow indicates carcasses tested seropositive for canine distemper. </w:t>
      </w:r>
    </w:p>
    <w:p w:rsidR="0043598F" w:rsidRPr="005775F8" w:rsidRDefault="0043598F" w:rsidP="00A23639">
      <w:pPr>
        <w:pStyle w:val="Heading3"/>
        <w:numPr>
          <w:ilvl w:val="0"/>
          <w:numId w:val="0"/>
        </w:numPr>
      </w:pPr>
    </w:p>
    <w:p w:rsidR="0043598F" w:rsidRPr="003518AB" w:rsidRDefault="0043598F" w:rsidP="00A23639">
      <w:pPr>
        <w:pStyle w:val="Heading3"/>
        <w:numPr>
          <w:ilvl w:val="0"/>
          <w:numId w:val="0"/>
        </w:numPr>
      </w:pPr>
    </w:p>
    <w:p w:rsidR="0043598F" w:rsidRPr="003518AB" w:rsidRDefault="0043598F">
      <w:pPr>
        <w:spacing w:after="200" w:line="276" w:lineRule="auto"/>
        <w:rPr>
          <w:rFonts w:eastAsiaTheme="majorEastAsia" w:cstheme="majorBidi"/>
          <w:b/>
          <w:lang w:val="en-US" w:eastAsia="en-US"/>
        </w:rPr>
      </w:pPr>
      <w:r w:rsidRPr="005775F8">
        <w:rPr>
          <w:lang w:val="en-US"/>
        </w:rPr>
        <w:br w:type="page"/>
      </w:r>
    </w:p>
    <w:p w:rsidR="00A23639" w:rsidRPr="003518AB" w:rsidRDefault="00A23639" w:rsidP="00A23639">
      <w:pPr>
        <w:pStyle w:val="Heading3"/>
        <w:numPr>
          <w:ilvl w:val="0"/>
          <w:numId w:val="0"/>
        </w:numPr>
      </w:pPr>
      <w:r w:rsidRPr="003518AB">
        <w:lastRenderedPageBreak/>
        <w:t>Supplementary Figure S8 –</w:t>
      </w:r>
      <w:r w:rsidR="0043598F" w:rsidRPr="003518AB">
        <w:t xml:space="preserve"> Sex and age specific t</w:t>
      </w:r>
      <w:r w:rsidRPr="003518AB">
        <w:t xml:space="preserve">emporal pattern of all carcasses </w:t>
      </w:r>
      <w:r w:rsidR="0043598F" w:rsidRPr="003518AB">
        <w:t xml:space="preserve">found </w:t>
      </w:r>
      <w:r w:rsidRPr="003518AB">
        <w:t>from 2008 – 2013</w:t>
      </w:r>
      <w:bookmarkEnd w:id="14"/>
    </w:p>
    <w:p w:rsidR="0043598F" w:rsidRPr="003518AB" w:rsidRDefault="0043598F" w:rsidP="0043598F">
      <w:pPr>
        <w:rPr>
          <w:lang w:val="en-US" w:eastAsia="en-US"/>
        </w:rPr>
      </w:pPr>
    </w:p>
    <w:p w:rsidR="00A23639" w:rsidRPr="005775F8" w:rsidRDefault="003518AB" w:rsidP="00A23639">
      <w:pPr>
        <w:spacing w:after="200" w:line="276" w:lineRule="auto"/>
        <w:rPr>
          <w:lang w:val="en-US"/>
        </w:rPr>
      </w:pPr>
      <w:r w:rsidRPr="005775F8">
        <w:rPr>
          <w:b/>
          <w:noProof/>
          <w:lang w:val="en-GB" w:eastAsia="en-GB"/>
        </w:rPr>
        <w:drawing>
          <wp:inline distT="0" distB="0" distL="0" distR="0">
            <wp:extent cx="6200140" cy="4858385"/>
            <wp:effectExtent l="0" t="0" r="0" b="0"/>
            <wp:docPr id="10" name="Bild 10" descr="FigS8_temp_AGE_SEX_r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S8_temp_AGE_SEX_rev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0140" cy="4858385"/>
                    </a:xfrm>
                    <a:prstGeom prst="rect">
                      <a:avLst/>
                    </a:prstGeom>
                    <a:noFill/>
                    <a:ln>
                      <a:noFill/>
                    </a:ln>
                  </pic:spPr>
                </pic:pic>
              </a:graphicData>
            </a:graphic>
          </wp:inline>
        </w:drawing>
      </w:r>
      <w:r w:rsidR="00A23639" w:rsidRPr="005775F8">
        <w:rPr>
          <w:b/>
          <w:lang w:val="en-US"/>
        </w:rPr>
        <w:t>Supplementary Figure S</w:t>
      </w:r>
      <w:r w:rsidR="0043598F" w:rsidRPr="005775F8">
        <w:rPr>
          <w:b/>
          <w:lang w:val="en-US"/>
        </w:rPr>
        <w:t>8</w:t>
      </w:r>
      <w:r w:rsidR="00A23639" w:rsidRPr="005775F8">
        <w:rPr>
          <w:b/>
          <w:lang w:val="en-US"/>
        </w:rPr>
        <w:t>.</w:t>
      </w:r>
      <w:r w:rsidR="00A23639" w:rsidRPr="005775F8">
        <w:rPr>
          <w:lang w:val="en-US"/>
        </w:rPr>
        <w:t xml:space="preserve"> </w:t>
      </w:r>
      <w:r w:rsidR="0043598F" w:rsidRPr="005775F8">
        <w:rPr>
          <w:u w:val="single"/>
          <w:lang w:val="en-US"/>
        </w:rPr>
        <w:t>Top:</w:t>
      </w:r>
      <w:r w:rsidR="0043598F" w:rsidRPr="005775F8">
        <w:rPr>
          <w:lang w:val="en-US"/>
        </w:rPr>
        <w:t xml:space="preserve"> shows the abundance of discovered carcasses over the course of the years. </w:t>
      </w:r>
      <w:r w:rsidR="00B4395A" w:rsidRPr="005775F8">
        <w:rPr>
          <w:lang w:val="en-US"/>
        </w:rPr>
        <w:t xml:space="preserve">Different </w:t>
      </w:r>
      <w:proofErr w:type="spellStart"/>
      <w:r w:rsidR="00B4395A" w:rsidRPr="005775F8">
        <w:rPr>
          <w:lang w:val="en-US"/>
        </w:rPr>
        <w:t>colours</w:t>
      </w:r>
      <w:proofErr w:type="spellEnd"/>
      <w:r w:rsidR="00B4395A" w:rsidRPr="005775F8">
        <w:rPr>
          <w:lang w:val="en-US"/>
        </w:rPr>
        <w:t xml:space="preserve"> indicate different age classes. </w:t>
      </w:r>
      <w:r w:rsidR="00B4395A" w:rsidRPr="005775F8">
        <w:rPr>
          <w:u w:val="single"/>
          <w:lang w:val="en-US"/>
        </w:rPr>
        <w:t>Bottom:</w:t>
      </w:r>
      <w:r w:rsidR="00B4395A" w:rsidRPr="005775F8">
        <w:rPr>
          <w:lang w:val="en-US"/>
        </w:rPr>
        <w:t xml:space="preserve"> shows the abundance of discovered carcasses over the course of the years. Different </w:t>
      </w:r>
      <w:proofErr w:type="spellStart"/>
      <w:r w:rsidR="00B4395A" w:rsidRPr="005775F8">
        <w:rPr>
          <w:lang w:val="en-US"/>
        </w:rPr>
        <w:t>colours</w:t>
      </w:r>
      <w:proofErr w:type="spellEnd"/>
      <w:r w:rsidR="00B4395A" w:rsidRPr="005775F8">
        <w:rPr>
          <w:lang w:val="en-US"/>
        </w:rPr>
        <w:t xml:space="preserve"> indicate different sexes.</w:t>
      </w:r>
    </w:p>
    <w:p w:rsidR="00A23639" w:rsidRPr="005775F8" w:rsidRDefault="00A23639" w:rsidP="00A23639">
      <w:pPr>
        <w:spacing w:after="200" w:line="276" w:lineRule="auto"/>
        <w:rPr>
          <w:lang w:val="en-US"/>
        </w:rPr>
      </w:pPr>
      <w:r w:rsidRPr="005775F8">
        <w:rPr>
          <w:lang w:val="en-US"/>
        </w:rPr>
        <w:br w:type="page"/>
      </w:r>
    </w:p>
    <w:p w:rsidR="00A23639" w:rsidRPr="005775F8" w:rsidRDefault="00A23639" w:rsidP="00A23639">
      <w:pPr>
        <w:rPr>
          <w:lang w:val="en-US"/>
        </w:rPr>
      </w:pPr>
    </w:p>
    <w:p w:rsidR="00A23639" w:rsidRPr="003518AB" w:rsidRDefault="00A23639" w:rsidP="00A23639">
      <w:pPr>
        <w:pStyle w:val="Heading3"/>
      </w:pPr>
      <w:bookmarkStart w:id="15" w:name="_Toc520364385"/>
      <w:r w:rsidRPr="003518AB">
        <w:t>Supplementary Figure S9 – Spatial distribution of all used landscape variables across Berlin and 4km of Brandenburg area</w:t>
      </w:r>
      <w:bookmarkEnd w:id="15"/>
    </w:p>
    <w:p w:rsidR="00A23639" w:rsidRPr="003518AB" w:rsidRDefault="00A23639" w:rsidP="00A23639">
      <w:pPr>
        <w:rPr>
          <w:lang w:val="en-US"/>
        </w:rPr>
      </w:pPr>
    </w:p>
    <w:p w:rsidR="00A23639" w:rsidRPr="005775F8" w:rsidRDefault="00A23639" w:rsidP="00A23639">
      <w:pPr>
        <w:rPr>
          <w:lang w:val="en-US"/>
        </w:rPr>
      </w:pPr>
      <w:r w:rsidRPr="005775F8">
        <w:rPr>
          <w:noProof/>
          <w:lang w:val="en-US" w:eastAsia="en-GB"/>
        </w:rPr>
        <w:drawing>
          <wp:inline distT="0" distB="0" distL="0" distR="0" wp14:anchorId="3382F008" wp14:editId="413F2D76">
            <wp:extent cx="5734050" cy="4432300"/>
            <wp:effectExtent l="0" t="0" r="0" b="6350"/>
            <wp:docPr id="6" name="image2.png" descr="S9 Figure predictor variables.png"/>
            <wp:cNvGraphicFramePr/>
            <a:graphic xmlns:a="http://schemas.openxmlformats.org/drawingml/2006/main">
              <a:graphicData uri="http://schemas.openxmlformats.org/drawingml/2006/picture">
                <pic:pic xmlns:pic="http://schemas.openxmlformats.org/drawingml/2006/picture">
                  <pic:nvPicPr>
                    <pic:cNvPr id="1" name="image2.png" descr="S9 Figure predictor variables.png"/>
                    <pic:cNvPicPr/>
                  </pic:nvPicPr>
                  <pic:blipFill>
                    <a:blip r:embed="rId17"/>
                    <a:srcRect/>
                    <a:stretch>
                      <a:fillRect/>
                    </a:stretch>
                  </pic:blipFill>
                  <pic:spPr>
                    <a:xfrm>
                      <a:off x="0" y="0"/>
                      <a:ext cx="5734050" cy="4432300"/>
                    </a:xfrm>
                    <a:prstGeom prst="rect">
                      <a:avLst/>
                    </a:prstGeom>
                    <a:ln/>
                  </pic:spPr>
                </pic:pic>
              </a:graphicData>
            </a:graphic>
          </wp:inline>
        </w:drawing>
      </w:r>
    </w:p>
    <w:p w:rsidR="00A23639" w:rsidRPr="005775F8" w:rsidRDefault="00A23639" w:rsidP="00A23639">
      <w:pPr>
        <w:rPr>
          <w:lang w:val="en-US"/>
        </w:rPr>
      </w:pPr>
      <w:r w:rsidRPr="005775F8">
        <w:rPr>
          <w:b/>
          <w:lang w:val="en-US"/>
        </w:rPr>
        <w:t xml:space="preserve">Supplementary Figure S9. </w:t>
      </w:r>
      <w:r w:rsidRPr="005775F8">
        <w:rPr>
          <w:lang w:val="en-US"/>
        </w:rPr>
        <w:t xml:space="preserve">Spatial distribution of all used landscape variables across Berlin and 4km of Brandenburg area. Each panel shows the spatial pattern of one landscape variable. The variable is named above each panel. The y axis shows the latitude and the x axis the longitude values using the spatial reference ETRS89 / ETRS-LAEA (EPSG 3035). Except for Shannon index, </w:t>
      </w:r>
      <w:proofErr w:type="spellStart"/>
      <w:r w:rsidRPr="005775F8">
        <w:rPr>
          <w:lang w:val="en-US"/>
        </w:rPr>
        <w:t>Pilou’s</w:t>
      </w:r>
      <w:proofErr w:type="spellEnd"/>
      <w:r w:rsidRPr="005775F8">
        <w:rPr>
          <w:lang w:val="en-US"/>
        </w:rPr>
        <w:t xml:space="preserve"> evenness, and landscape richness the color values of a pixel (res. 600m) indicates the local share of the landscape type in percentage (Grey indicates ‘zero’ and ’NA’).</w:t>
      </w:r>
    </w:p>
    <w:p w:rsidR="00A23639" w:rsidRPr="005775F8" w:rsidRDefault="00A23639" w:rsidP="00A23639">
      <w:pPr>
        <w:rPr>
          <w:lang w:val="en-US"/>
        </w:rPr>
      </w:pPr>
    </w:p>
    <w:p w:rsidR="00A23639" w:rsidRPr="005775F8" w:rsidRDefault="00A23639" w:rsidP="00A23639">
      <w:pPr>
        <w:rPr>
          <w:lang w:val="en-US"/>
        </w:rPr>
      </w:pPr>
    </w:p>
    <w:p w:rsidR="00A23639" w:rsidRPr="005775F8" w:rsidRDefault="00A23639" w:rsidP="00A23639">
      <w:pPr>
        <w:spacing w:after="200" w:line="276" w:lineRule="auto"/>
        <w:rPr>
          <w:rFonts w:eastAsiaTheme="majorEastAsia" w:cstheme="majorBidi"/>
          <w:b/>
          <w:lang w:val="en-US"/>
        </w:rPr>
      </w:pPr>
      <w:r w:rsidRPr="005775F8">
        <w:rPr>
          <w:lang w:val="en-US"/>
        </w:rPr>
        <w:br w:type="page"/>
      </w:r>
    </w:p>
    <w:p w:rsidR="00A23639" w:rsidRPr="003518AB" w:rsidRDefault="00A23639" w:rsidP="00A23639">
      <w:pPr>
        <w:pStyle w:val="Heading3"/>
      </w:pPr>
      <w:bookmarkStart w:id="16" w:name="_Toc520364386"/>
      <w:r w:rsidRPr="003518AB">
        <w:lastRenderedPageBreak/>
        <w:t>Supplementary Figure S10 – Number of found carcasses for each sex/age category</w:t>
      </w:r>
      <w:bookmarkEnd w:id="16"/>
      <w:r w:rsidRPr="003518AB">
        <w:t xml:space="preserve"> </w:t>
      </w:r>
    </w:p>
    <w:p w:rsidR="00A23639" w:rsidRPr="005775F8" w:rsidRDefault="00A23639" w:rsidP="00A23639">
      <w:pPr>
        <w:rPr>
          <w:lang w:val="en-US"/>
        </w:rPr>
      </w:pPr>
      <w:r w:rsidRPr="005775F8">
        <w:rPr>
          <w:noProof/>
          <w:lang w:val="en-US" w:eastAsia="en-GB"/>
        </w:rPr>
        <w:drawing>
          <wp:inline distT="0" distB="0" distL="0" distR="0" wp14:anchorId="2FBFD771" wp14:editId="6DB8E024">
            <wp:extent cx="6858000" cy="3540760"/>
            <wp:effectExtent l="0" t="0" r="0" b="2540"/>
            <wp:docPr id="126" name="Grafik 126" descr="Fi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S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0" cy="3540760"/>
                    </a:xfrm>
                    <a:prstGeom prst="rect">
                      <a:avLst/>
                    </a:prstGeom>
                    <a:noFill/>
                    <a:ln>
                      <a:noFill/>
                    </a:ln>
                  </pic:spPr>
                </pic:pic>
              </a:graphicData>
            </a:graphic>
          </wp:inline>
        </w:drawing>
      </w:r>
    </w:p>
    <w:p w:rsidR="00A23639" w:rsidRPr="005775F8" w:rsidRDefault="00A23639" w:rsidP="00A23639">
      <w:pPr>
        <w:rPr>
          <w:lang w:val="en-US"/>
        </w:rPr>
      </w:pPr>
      <w:r w:rsidRPr="005775F8">
        <w:rPr>
          <w:b/>
          <w:lang w:val="en-US"/>
        </w:rPr>
        <w:t xml:space="preserve">Supplementary Figure S10. </w:t>
      </w:r>
      <w:r w:rsidRPr="005775F8">
        <w:rPr>
          <w:lang w:val="en-US"/>
        </w:rPr>
        <w:t>Number of found fox carcasses by sex-age category.</w:t>
      </w:r>
    </w:p>
    <w:p w:rsidR="00A23639" w:rsidRPr="005775F8" w:rsidRDefault="00A23639" w:rsidP="00A23639">
      <w:pPr>
        <w:rPr>
          <w:lang w:val="en-US"/>
        </w:rPr>
      </w:pPr>
    </w:p>
    <w:p w:rsidR="00A23639" w:rsidRPr="005775F8" w:rsidRDefault="00A23639" w:rsidP="0030496E">
      <w:pPr>
        <w:spacing w:after="200" w:line="276" w:lineRule="auto"/>
        <w:rPr>
          <w:rFonts w:eastAsiaTheme="majorEastAsia" w:cstheme="majorBidi"/>
          <w:b/>
          <w:lang w:val="en-US"/>
        </w:rPr>
      </w:pPr>
      <w:r w:rsidRPr="005775F8">
        <w:rPr>
          <w:lang w:val="en-US"/>
        </w:rPr>
        <w:br w:type="page"/>
      </w:r>
    </w:p>
    <w:p w:rsidR="00A23639" w:rsidRPr="003518AB" w:rsidRDefault="00A23639" w:rsidP="00A23639">
      <w:pPr>
        <w:pStyle w:val="Heading2"/>
      </w:pPr>
      <w:bookmarkStart w:id="17" w:name="_Toc520364387"/>
      <w:r w:rsidRPr="003518AB">
        <w:lastRenderedPageBreak/>
        <w:t>Supplementary Lists</w:t>
      </w:r>
      <w:bookmarkEnd w:id="17"/>
      <w:r w:rsidRPr="003518AB">
        <w:t xml:space="preserve"> </w:t>
      </w:r>
    </w:p>
    <w:p w:rsidR="00A23639" w:rsidRPr="003518AB" w:rsidRDefault="00A23639" w:rsidP="00A23639">
      <w:pPr>
        <w:pStyle w:val="Heading3"/>
      </w:pPr>
      <w:bookmarkStart w:id="18" w:name="_Toc520364388"/>
      <w:r w:rsidRPr="003518AB">
        <w:t>Supplementary List S6a – Candidate model formulas in R syntax for the data from 2009-2013</w:t>
      </w:r>
      <w:bookmarkEnd w:id="18"/>
    </w:p>
    <w:p w:rsidR="00A23639" w:rsidRPr="005775F8" w:rsidRDefault="00A23639" w:rsidP="00A23639">
      <w:pPr>
        <w:rPr>
          <w:lang w:val="en-US"/>
        </w:rPr>
      </w:pPr>
      <w:r w:rsidRPr="005775F8">
        <w:rPr>
          <w:lang w:val="en-US"/>
        </w:rPr>
        <w:t>Models are written in line with the R-Package “lme4” function “</w:t>
      </w:r>
      <w:proofErr w:type="spellStart"/>
      <w:r w:rsidRPr="005775F8">
        <w:rPr>
          <w:lang w:val="en-US"/>
        </w:rPr>
        <w:t>glmer</w:t>
      </w:r>
      <w:proofErr w:type="spellEnd"/>
      <w:r w:rsidRPr="005775F8">
        <w:rPr>
          <w:lang w:val="en-US"/>
        </w:rPr>
        <w:t>” to fit nested logistic –regressions. Here we report the full models.</w:t>
      </w:r>
    </w:p>
    <w:p w:rsidR="00A23639" w:rsidRPr="003518AB" w:rsidRDefault="00A23639" w:rsidP="00A23639">
      <w:pPr>
        <w:pStyle w:val="Heading4"/>
      </w:pPr>
      <w:r w:rsidRPr="003518AB">
        <w:t xml:space="preserve">Scale 300m </w:t>
      </w:r>
    </w:p>
    <w:p w:rsidR="00A23639" w:rsidRPr="003518AB" w:rsidRDefault="00A23639" w:rsidP="00A23639">
      <w:pPr>
        <w:pStyle w:val="Heading5"/>
      </w:pPr>
      <w:r w:rsidRPr="003518AB">
        <w:t>Land use metrics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 xml:space="preserve">(cdv ~ (age + sex+ lu_richness.sc+lu_evenness.sc+ perc_suitable.sc)^3  +scale(I(lu_richness^2))+scale(I(lu_evenness^2))+ scale(I(perc_suitable^2))+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5"/>
      </w:pPr>
      <w:r w:rsidRPr="003518AB">
        <w:t>Green/blue infrastructure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(perc_lu_area_garden.sc+ perc_lu_area_pblc_green.sc+ perc_lu_area_water.sc+ perc_lu_area_wasteland.sc)+ scale(I(perc_lu_area_garden^2))+ scale(I(perc_lu_area_pblc_green^2))+ scale(I(perc_lu_area_water^2))+ scale(I(perc_lu_area_wasteland^2)) +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5"/>
      </w:pPr>
      <w:r w:rsidRPr="003518AB">
        <w:t>Grey infrastructure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(perc_lu_area_pblc_building.sc+ perc_lu_area_buildings_small.sc+ perc_lu_area_industry.sc+ perc_lu_area_street.sc)+ scale(I(perc_lu_area_pblc_building^2))+ scale(I(perc_lu_area_buildings_small^2))+ scale(I(perc_lu_area_industry^2))+ scale(I(perc_lu_area_street^2)) +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5775F8" w:rsidRDefault="00A23639" w:rsidP="00A23639">
      <w:pPr>
        <w:rPr>
          <w:lang w:val="en-US"/>
        </w:rPr>
      </w:pPr>
    </w:p>
    <w:p w:rsidR="00A23639" w:rsidRPr="003518AB" w:rsidRDefault="00A23639" w:rsidP="00A23639">
      <w:pPr>
        <w:pStyle w:val="Heading5"/>
      </w:pPr>
      <w:r w:rsidRPr="003518AB">
        <w:t>Combined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lu_evenness.sc + perc_lu_area_garden.sc + perc_lu_area_pblc_building.sc + scale(I(lu_evenness^2))+ scale(I(perc_lu_area_garden^2))+ scale(I(perc_lu_area_pblc_building^2))+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4"/>
      </w:pPr>
      <w:r w:rsidRPr="003518AB">
        <w:lastRenderedPageBreak/>
        <w:t xml:space="preserve">Scale 500m </w:t>
      </w:r>
    </w:p>
    <w:p w:rsidR="00A23639" w:rsidRPr="003518AB" w:rsidRDefault="00A23639" w:rsidP="00A23639">
      <w:pPr>
        <w:pStyle w:val="Heading5"/>
      </w:pPr>
      <w:r w:rsidRPr="003518AB">
        <w:t>LU metrics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 xml:space="preserve">(cdv ~ (age + sex+ lu_richness.sc+lu_evenness.sc+ perc_suitable.sc)^3  +scale(I(lu_richness^2))+scale(I(lu_evenness^2))+ scale(I(perc_suitable^2))+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5"/>
      </w:pPr>
      <w:r w:rsidRPr="003518AB">
        <w:t>Green/blue infrastructure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(perc_lu_area_pblc_green.sc+ perc_lu_area_garden.sc+ perc_lu_area_water.sc+ perc_lu_area_wasteland.sc)+ scale(I(perc_lu_area_pblc_green^2))+ scale(I(perc_lu_area_garden^2))+ scale(I(perc_lu_area_water^2))+ scale(I(perc_lu_area_wasteland^2)) +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5"/>
      </w:pPr>
      <w:r w:rsidRPr="003518AB">
        <w:t>Grey infrastructure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(perc_lu_area_buildings_small.sc+ perc_lu_area_industry.sc+ perc_lu_area_pblc_building.sc+ perc_lu_area_street.sc)+ scale(I(perc_lu_area_buildings_small^2))+ scale(I(perc_lu_area_industry^2))+ scale(I(perc_lu_area_pblc_building^2))+ scale(I(perc_lu_area_street^2)) +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5775F8" w:rsidRDefault="00A23639" w:rsidP="00A23639">
      <w:pPr>
        <w:rPr>
          <w:lang w:val="en-US"/>
        </w:rPr>
      </w:pPr>
    </w:p>
    <w:p w:rsidR="00A23639" w:rsidRPr="003518AB" w:rsidRDefault="00A23639" w:rsidP="00A23639">
      <w:pPr>
        <w:pStyle w:val="Heading5"/>
      </w:pPr>
      <w:r w:rsidRPr="003518AB">
        <w:t>Combined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(lu_richness.sc + perc_lu_area_pblc_green.sc + perc_lu_area_buildings_small.sc)+ scale(I(lu_richness^2))+ scale(I(perc_lu_area_pblc_green^2))+ scale(I(perc_lu_area_buildings_small^2))+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5775F8" w:rsidRDefault="00A23639" w:rsidP="00A23639">
      <w:pPr>
        <w:rPr>
          <w:rFonts w:asciiTheme="majorHAnsi" w:eastAsiaTheme="majorEastAsia" w:hAnsiTheme="majorHAnsi" w:cstheme="majorBidi"/>
          <w:b/>
          <w:bCs/>
          <w:sz w:val="28"/>
          <w:szCs w:val="28"/>
          <w:lang w:val="en-US"/>
        </w:rPr>
      </w:pPr>
      <w:r w:rsidRPr="005775F8">
        <w:rPr>
          <w:lang w:val="en-US"/>
        </w:rPr>
        <w:br w:type="page"/>
      </w:r>
    </w:p>
    <w:p w:rsidR="00A23639" w:rsidRPr="003518AB" w:rsidRDefault="00A23639" w:rsidP="00A23639">
      <w:pPr>
        <w:pStyle w:val="Heading4"/>
      </w:pPr>
      <w:r w:rsidRPr="003518AB">
        <w:lastRenderedPageBreak/>
        <w:t xml:space="preserve">Scale 1000m </w:t>
      </w:r>
    </w:p>
    <w:p w:rsidR="00A23639" w:rsidRPr="003518AB" w:rsidRDefault="00A23639" w:rsidP="00A23639">
      <w:pPr>
        <w:pStyle w:val="Heading5"/>
      </w:pPr>
      <w:r w:rsidRPr="003518AB">
        <w:t>LU metrics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 xml:space="preserve">(cdv ~ (age + sex+ lu_richness.sc+lu_evenness.sc+ perc_suitable.sc)^3  +scale(I(lu_richness^2))+scale(I(lu_evenness^2))+ scale(I(perc_suitable^2))+ cod + </w:t>
      </w:r>
      <w:proofErr w:type="spellStart"/>
      <w:r w:rsidRPr="005775F8">
        <w:rPr>
          <w:rFonts w:ascii="Courier New" w:hAnsi="Courier New" w:cs="Courier New"/>
          <w:lang w:val="en-US"/>
        </w:rPr>
        <w:t>obsday_int.sc+scale</w:t>
      </w:r>
      <w:proofErr w:type="spellEnd"/>
      <w:r w:rsidRPr="005775F8">
        <w:rPr>
          <w:rFonts w:ascii="Courier New" w:hAnsi="Courier New" w:cs="Courier New"/>
          <w:lang w:val="en-US"/>
        </w:rPr>
        <w:t xml:space="preserv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5"/>
      </w:pPr>
      <w:r w:rsidRPr="003518AB">
        <w:t>Green/blue infrastructure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(perc_lu_area_wasteland.sc+ perc_lu_area_agriculture.sc+ perc_lu_area_water.sc+ perc_lu_area_garden.sc)+ scale(I(perc_lu_area_wasteland^2))+ scale(I(perc_lu_area_agriculture^2))+ scale(I(perc_lu_area_water^2))+ scale(I(perc_lu_area_garden^2)) +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5"/>
      </w:pPr>
      <w:r w:rsidRPr="003518AB">
        <w:t>Grey infrastructure model</w:t>
      </w:r>
    </w:p>
    <w:p w:rsidR="00A23639" w:rsidRPr="005775F8" w:rsidRDefault="00A23639" w:rsidP="00A23639">
      <w:pPr>
        <w:rPr>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(perc_lu_area_industry.sc+ perc_lu_area_buildings_small.sc+ perc_lu_area_pblc_building.sc+ perc_lu_area_street.sc)+ scale(I(perc_lu_area_industry^2))+ scale(I(perc_lu_area_buildings_small^2))+ scale(I(perc_lu_area_pblc_building^2))+ scale(I(perc_lu_area_street^2)) +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5"/>
      </w:pPr>
      <w:r w:rsidRPr="003518AB">
        <w:t>Combined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(lu_evenness.sc + perc_lu_area_wasteland.sc + perc_lu_area_industry.sc)+ scale(I(lu_evenness^2))+ scale(I(perc_lu_area_wasteland^2))+ scale(I(perc_lu_area_industry^2))+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5775F8" w:rsidRDefault="00A23639" w:rsidP="00A23639">
      <w:pPr>
        <w:spacing w:after="200" w:line="276" w:lineRule="auto"/>
        <w:rPr>
          <w:rFonts w:eastAsiaTheme="majorEastAsia" w:cstheme="majorBidi"/>
          <w:b/>
          <w:lang w:val="en-US"/>
        </w:rPr>
      </w:pPr>
      <w:r w:rsidRPr="005775F8">
        <w:rPr>
          <w:lang w:val="en-US"/>
        </w:rPr>
        <w:br w:type="page"/>
      </w:r>
    </w:p>
    <w:p w:rsidR="00A23639" w:rsidRPr="003518AB" w:rsidRDefault="00A23639">
      <w:pPr>
        <w:spacing w:after="200" w:line="276" w:lineRule="auto"/>
        <w:rPr>
          <w:rFonts w:asciiTheme="minorHAnsi" w:eastAsiaTheme="minorHAnsi" w:hAnsiTheme="minorHAnsi" w:cstheme="minorBidi"/>
          <w:sz w:val="22"/>
          <w:szCs w:val="22"/>
          <w:lang w:val="en-US" w:eastAsia="en-US"/>
        </w:rPr>
      </w:pPr>
    </w:p>
    <w:p w:rsidR="00A23639" w:rsidRPr="003518AB" w:rsidRDefault="00A23639" w:rsidP="00A23639">
      <w:pPr>
        <w:pStyle w:val="Heading3"/>
      </w:pPr>
      <w:bookmarkStart w:id="19" w:name="_Toc520364389"/>
      <w:r w:rsidRPr="003518AB">
        <w:t>Supplementary List S6b – Candidate model formulas in R syntax for the data from 2012-2013</w:t>
      </w:r>
      <w:bookmarkEnd w:id="19"/>
    </w:p>
    <w:p w:rsidR="00A23639" w:rsidRPr="005775F8" w:rsidRDefault="00A23639" w:rsidP="00A23639">
      <w:pPr>
        <w:rPr>
          <w:lang w:val="en-US"/>
        </w:rPr>
      </w:pPr>
      <w:r w:rsidRPr="005775F8">
        <w:rPr>
          <w:lang w:val="en-US"/>
        </w:rPr>
        <w:t>Models are written in line with the R-Package “lme4” function “</w:t>
      </w:r>
      <w:proofErr w:type="spellStart"/>
      <w:r w:rsidRPr="005775F8">
        <w:rPr>
          <w:lang w:val="en-US"/>
        </w:rPr>
        <w:t>glmer</w:t>
      </w:r>
      <w:proofErr w:type="spellEnd"/>
      <w:r w:rsidRPr="005775F8">
        <w:rPr>
          <w:lang w:val="en-US"/>
        </w:rPr>
        <w:t>” to fit nested logistic –regressions. Here we report the full models.</w:t>
      </w:r>
    </w:p>
    <w:p w:rsidR="00A23639" w:rsidRPr="003518AB" w:rsidRDefault="00A23639" w:rsidP="00A23639">
      <w:pPr>
        <w:pStyle w:val="Heading4"/>
      </w:pPr>
      <w:r w:rsidRPr="003518AB">
        <w:t xml:space="preserve">Scale 300m </w:t>
      </w:r>
    </w:p>
    <w:p w:rsidR="00A23639" w:rsidRPr="003518AB" w:rsidRDefault="00A23639" w:rsidP="00A23639">
      <w:pPr>
        <w:pStyle w:val="Heading5"/>
      </w:pPr>
      <w:r w:rsidRPr="003518AB">
        <w:t>Land use metrics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 xml:space="preserve">(cdv ~ (age + sex+ lu_richness.sc+lu_evenness.sc+ perc_suitable.sc)^3  +scale(I(lu_richness^2))+scale(I(lu_evenness^2))+ scale(I(perc_suitable^2))+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5"/>
      </w:pPr>
      <w:r w:rsidRPr="003518AB">
        <w:t>Green/blue infrastructure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(perc_lu_area_garden.sc+ perc_lu_area_pblc_green.sc+ perc_lu_area_water.sc+ perc_lu_area_wasteland.sc)+ scale(I(perc_lu_area_garden^2))+ scale(I(perc_lu_area_pblc_green^2))+ scale(I(perc_lu_area_water^2))+ scale(I(perc_lu_area_wasteland^2)) +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5"/>
      </w:pPr>
      <w:r w:rsidRPr="003518AB">
        <w:t>Grey infrastructure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(perc_lu_area_pblc_building.sc+ perc_lu_area_buildings_small.sc+ perc_lu_area_industry.sc+ perc_lu_area_street.sc)+ scale(I(perc_lu_area_pblc_building^2))+ scale(I(perc_lu_area_buildings_small^2))+ scale(I(perc_lu_area_industry^2))+ scale(I(perc_lu_area_street^2)) +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5"/>
      </w:pPr>
      <w:r w:rsidRPr="003518AB">
        <w:t>Combined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lu_evenness.sc + perc_lu_area_garden.sc + perc_lu_area_pblc_building.sc + scale(I(lu_evenness^2))+ scale(I(perc_lu_area_garden^2))+ scale(I(perc_lu_area_pblc_building^2))+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4"/>
      </w:pPr>
      <w:r w:rsidRPr="003518AB">
        <w:t xml:space="preserve">Scale 500m </w:t>
      </w:r>
    </w:p>
    <w:p w:rsidR="00A23639" w:rsidRPr="003518AB" w:rsidRDefault="00A23639" w:rsidP="00A23639">
      <w:pPr>
        <w:pStyle w:val="Heading5"/>
      </w:pPr>
      <w:r w:rsidRPr="003518AB">
        <w:t>LU metrics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 xml:space="preserve">(cdv ~ (age + sex+ lu_richness.sc+lu_evenness.sc+ perc_suitable.sc)^3  </w:t>
      </w:r>
      <w:r w:rsidRPr="005775F8">
        <w:rPr>
          <w:rFonts w:ascii="Courier New" w:hAnsi="Courier New" w:cs="Courier New"/>
          <w:lang w:val="en-US"/>
        </w:rPr>
        <w:lastRenderedPageBreak/>
        <w:t xml:space="preserve">+scale(I(lu_richness^2))+scale(I(lu_evenness^2))+ scale(I(perc_suitable^2))+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5"/>
      </w:pPr>
      <w:r w:rsidRPr="003518AB">
        <w:t>Green/blue infrastructure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(perc_lu_area_pblc_green.sc+ perc_lu_area_garden.sc+ perc_lu_area_water.sc+ perc_lu_area_wasteland.sc)+ scale(I(perc_lu_area_pblc_green^2))+ scale(I(perc_lu_area_garden^2))+ scale(I(perc_lu_area_water^2))+ scale(I(perc_lu_area_wasteland^2)) +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5"/>
      </w:pPr>
      <w:r w:rsidRPr="003518AB">
        <w:t>Grey infrastructure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(perc_lu_area_buildings_small.sc+ perc_lu_area_industry.sc+ perc_lu_area_pblc_building.sc+ perc_lu_area_street.sc)+ scale(I(perc_lu_area_buildings_small^2))+ scale(I(perc_lu_area_industry^2))+ scale(I(perc_lu_area_pblc_building^2))+ scale(I(perc_lu_area_street^2)) +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5"/>
      </w:pPr>
      <w:r w:rsidRPr="003518AB">
        <w:t>Combined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(lu_richness.sc + perc_lu_area_pblc_green.sc + perc_lu_area_buildings_small.sc)+ scale(I(lu_richness^2))+ scale(I(perc_lu_area_pblc_green^2))+ scale(I(perc_lu_area_buildings_small^2))+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5775F8" w:rsidRDefault="00A23639" w:rsidP="00A23639">
      <w:pPr>
        <w:rPr>
          <w:rFonts w:asciiTheme="majorHAnsi" w:eastAsiaTheme="majorEastAsia" w:hAnsiTheme="majorHAnsi" w:cstheme="majorBidi"/>
          <w:b/>
          <w:bCs/>
          <w:sz w:val="28"/>
          <w:szCs w:val="28"/>
          <w:lang w:val="en-US"/>
        </w:rPr>
      </w:pPr>
      <w:r w:rsidRPr="005775F8">
        <w:rPr>
          <w:lang w:val="en-US"/>
        </w:rPr>
        <w:br w:type="page"/>
      </w:r>
    </w:p>
    <w:p w:rsidR="00A23639" w:rsidRPr="003518AB" w:rsidRDefault="00A23639" w:rsidP="00A23639">
      <w:pPr>
        <w:pStyle w:val="Heading4"/>
      </w:pPr>
      <w:r w:rsidRPr="003518AB">
        <w:lastRenderedPageBreak/>
        <w:t xml:space="preserve">Scale 1000m </w:t>
      </w:r>
    </w:p>
    <w:p w:rsidR="00A23639" w:rsidRPr="003518AB" w:rsidRDefault="00A23639" w:rsidP="00A23639">
      <w:pPr>
        <w:pStyle w:val="Heading5"/>
      </w:pPr>
      <w:r w:rsidRPr="003518AB">
        <w:t>LU metrics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 xml:space="preserve">(cdv ~ (age + sex+ lu_richness.sc+lu_evenness.sc+ perc_suitable.sc)^3  +scale(I(lu_richness^2))+scale(I(lu_evenness^2))+ scale(I(perc_suitable^2))+ cod + </w:t>
      </w:r>
      <w:proofErr w:type="spellStart"/>
      <w:r w:rsidRPr="005775F8">
        <w:rPr>
          <w:rFonts w:ascii="Courier New" w:hAnsi="Courier New" w:cs="Courier New"/>
          <w:lang w:val="en-US"/>
        </w:rPr>
        <w:t>obsday_int.sc+scale</w:t>
      </w:r>
      <w:proofErr w:type="spellEnd"/>
      <w:r w:rsidRPr="005775F8">
        <w:rPr>
          <w:rFonts w:ascii="Courier New" w:hAnsi="Courier New" w:cs="Courier New"/>
          <w:lang w:val="en-US"/>
        </w:rPr>
        <w:t xml:space="preserv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5"/>
      </w:pPr>
      <w:r w:rsidRPr="003518AB">
        <w:t>Green/blue infrastructure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(perc_lu_area_wasteland.sc+ perc_lu_area_agriculture.sc+ perc_lu_area_water.sc+ perc_lu_area_garden.sc)+ scale(I(perc_lu_area_wasteland^2))+ scale(I(perc_lu_area_agriculture^2))+ scale(I(perc_lu_area_water^2))+ scale(I(perc_lu_area_garden^2)) +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5"/>
      </w:pPr>
      <w:r w:rsidRPr="003518AB">
        <w:t>Grey infrastructure model</w:t>
      </w:r>
    </w:p>
    <w:p w:rsidR="00A23639" w:rsidRPr="005775F8" w:rsidRDefault="00A23639" w:rsidP="00A23639">
      <w:pPr>
        <w:rPr>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(perc_lu_area_industry.sc+ perc_lu_area_buildings_small.sc+ perc_lu_area_pblc_building.sc+ perc_lu_area_street.sc)+ scale(I(perc_lu_area_industry^2))+ scale(I(perc_lu_area_buildings_small^2))+ scale(I(perc_lu_area_pblc_building^2))+ scale(I(perc_lu_area_street^2)) +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3518AB" w:rsidRDefault="00A23639" w:rsidP="00A23639">
      <w:pPr>
        <w:pStyle w:val="Heading5"/>
      </w:pPr>
      <w:r w:rsidRPr="003518AB">
        <w:t>Combined model</w:t>
      </w:r>
    </w:p>
    <w:p w:rsidR="00A23639" w:rsidRPr="005775F8" w:rsidRDefault="00A23639" w:rsidP="00A23639">
      <w:pPr>
        <w:rPr>
          <w:rFonts w:ascii="Courier New" w:hAnsi="Courier New" w:cs="Courier New"/>
          <w:lang w:val="en-US"/>
        </w:rPr>
      </w:pPr>
      <w:proofErr w:type="spellStart"/>
      <w:r w:rsidRPr="005775F8">
        <w:rPr>
          <w:rFonts w:ascii="Courier New" w:hAnsi="Courier New" w:cs="Courier New"/>
          <w:lang w:val="en-US"/>
        </w:rPr>
        <w:t>glmer</w:t>
      </w:r>
      <w:proofErr w:type="spellEnd"/>
      <w:r w:rsidRPr="005775F8">
        <w:rPr>
          <w:rFonts w:ascii="Courier New" w:hAnsi="Courier New" w:cs="Courier New"/>
          <w:lang w:val="en-US"/>
        </w:rPr>
        <w:t>(cdv ~ (</w:t>
      </w:r>
      <w:proofErr w:type="spellStart"/>
      <w:r w:rsidRPr="005775F8">
        <w:rPr>
          <w:rFonts w:ascii="Courier New" w:hAnsi="Courier New" w:cs="Courier New"/>
          <w:lang w:val="en-US"/>
        </w:rPr>
        <w:t>age+sex</w:t>
      </w:r>
      <w:proofErr w:type="spellEnd"/>
      <w:r w:rsidRPr="005775F8">
        <w:rPr>
          <w:rFonts w:ascii="Courier New" w:hAnsi="Courier New" w:cs="Courier New"/>
          <w:lang w:val="en-US"/>
        </w:rPr>
        <w:t xml:space="preserve">)* (perc_lu_area_industry.sc+ perc_lu_area_buildings_small.sc+ perc_lu_area_pblc_building.sc+ perc_lu_area_street.sc)+ scale(I(perc_lu_area_industry^2))+ scale(I(perc_lu_area_buildings_small^2))+ scale(I(perc_lu_area_pblc_building^2))+ scale(I(perc_lu_area_street^2)) +  cod + obsday_int.sc +scale(I(obsday_int^2)) + (1|district_fac)  , data = </w:t>
      </w:r>
      <w:proofErr w:type="spellStart"/>
      <w:r w:rsidRPr="005775F8">
        <w:rPr>
          <w:rFonts w:ascii="Courier New" w:hAnsi="Courier New" w:cs="Courier New"/>
          <w:lang w:val="en-US"/>
        </w:rPr>
        <w:t>df_train</w:t>
      </w:r>
      <w:proofErr w:type="spellEnd"/>
      <w:r w:rsidRPr="005775F8">
        <w:rPr>
          <w:rFonts w:ascii="Courier New" w:hAnsi="Courier New" w:cs="Courier New"/>
          <w:lang w:val="en-US"/>
        </w:rPr>
        <w:t xml:space="preserve">, family = binomial(), control = </w:t>
      </w:r>
      <w:proofErr w:type="spellStart"/>
      <w:r w:rsidRPr="005775F8">
        <w:rPr>
          <w:rFonts w:ascii="Courier New" w:hAnsi="Courier New" w:cs="Courier New"/>
          <w:lang w:val="en-US"/>
        </w:rPr>
        <w:t>glmerControl</w:t>
      </w:r>
      <w:proofErr w:type="spellEnd"/>
      <w:r w:rsidRPr="005775F8">
        <w:rPr>
          <w:rFonts w:ascii="Courier New" w:hAnsi="Courier New" w:cs="Courier New"/>
          <w:lang w:val="en-US"/>
        </w:rPr>
        <w:t>(optimizer = "</w:t>
      </w:r>
      <w:proofErr w:type="spellStart"/>
      <w:r w:rsidRPr="005775F8">
        <w:rPr>
          <w:rFonts w:ascii="Courier New" w:hAnsi="Courier New" w:cs="Courier New"/>
          <w:lang w:val="en-US"/>
        </w:rPr>
        <w:t>bobyqa</w:t>
      </w:r>
      <w:proofErr w:type="spellEnd"/>
      <w:r w:rsidRPr="005775F8">
        <w:rPr>
          <w:rFonts w:ascii="Courier New" w:hAnsi="Courier New" w:cs="Courier New"/>
          <w:lang w:val="en-US"/>
        </w:rPr>
        <w:t xml:space="preserve">"), </w:t>
      </w:r>
      <w:proofErr w:type="spellStart"/>
      <w:r w:rsidRPr="005775F8">
        <w:rPr>
          <w:rFonts w:ascii="Courier New" w:hAnsi="Courier New" w:cs="Courier New"/>
          <w:lang w:val="en-US"/>
        </w:rPr>
        <w:t>na.action</w:t>
      </w:r>
      <w:proofErr w:type="spellEnd"/>
      <w:r w:rsidRPr="005775F8">
        <w:rPr>
          <w:rFonts w:ascii="Courier New" w:hAnsi="Courier New" w:cs="Courier New"/>
          <w:lang w:val="en-US"/>
        </w:rPr>
        <w:t xml:space="preserve"> = </w:t>
      </w:r>
      <w:proofErr w:type="spellStart"/>
      <w:r w:rsidRPr="005775F8">
        <w:rPr>
          <w:rFonts w:ascii="Courier New" w:hAnsi="Courier New" w:cs="Courier New"/>
          <w:lang w:val="en-US"/>
        </w:rPr>
        <w:t>na.fail</w:t>
      </w:r>
      <w:proofErr w:type="spellEnd"/>
      <w:r w:rsidRPr="005775F8">
        <w:rPr>
          <w:rFonts w:ascii="Courier New" w:hAnsi="Courier New" w:cs="Courier New"/>
          <w:lang w:val="en-US"/>
        </w:rPr>
        <w:t>)</w:t>
      </w:r>
    </w:p>
    <w:p w:rsidR="00A23639" w:rsidRPr="005775F8" w:rsidRDefault="00A23639" w:rsidP="00A23639">
      <w:pPr>
        <w:rPr>
          <w:rFonts w:ascii="Courier New" w:hAnsi="Courier New" w:cs="Courier New"/>
          <w:lang w:val="en-US"/>
        </w:rPr>
      </w:pPr>
    </w:p>
    <w:p w:rsidR="00A23639" w:rsidRPr="005775F8" w:rsidRDefault="00A23639" w:rsidP="00A23639">
      <w:pPr>
        <w:rPr>
          <w:lang w:val="en-US"/>
        </w:rPr>
      </w:pPr>
    </w:p>
    <w:p w:rsidR="00A23639" w:rsidRPr="005775F8" w:rsidRDefault="00A23639">
      <w:pPr>
        <w:spacing w:after="200" w:line="276" w:lineRule="auto"/>
        <w:rPr>
          <w:rFonts w:asciiTheme="minorHAnsi" w:eastAsiaTheme="minorHAnsi" w:hAnsiTheme="minorHAnsi" w:cstheme="minorBidi"/>
          <w:sz w:val="22"/>
          <w:szCs w:val="22"/>
          <w:lang w:val="en-US" w:eastAsia="en-US"/>
        </w:rPr>
      </w:pPr>
    </w:p>
    <w:sectPr w:rsidR="00A23639" w:rsidRPr="005775F8" w:rsidSect="00845070">
      <w:type w:val="continuous"/>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1000" w:rsidRDefault="00071000" w:rsidP="00117666">
      <w:r>
        <w:separator/>
      </w:r>
    </w:p>
  </w:endnote>
  <w:endnote w:type="continuationSeparator" w:id="0">
    <w:p w:rsidR="00071000" w:rsidRDefault="00071000" w:rsidP="0011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0A4" w:rsidRPr="00577C4C" w:rsidRDefault="005010A4">
    <w:pPr>
      <w:rPr>
        <w:color w:val="C00000"/>
      </w:rPr>
    </w:pPr>
    <w:r>
      <w:rPr>
        <w:noProof/>
        <w:lang w:val="en-GB" w:eastAsia="en-GB"/>
      </w:rPr>
      <mc:AlternateContent>
        <mc:Choice Requires="wps">
          <w:drawing>
            <wp:anchor distT="0" distB="0" distL="114300" distR="114300" simplePos="0" relativeHeight="251659264" behindDoc="0" locked="0" layoutInCell="1" allowOverlap="1" wp14:anchorId="1CA73952" wp14:editId="564EB7E2">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5010A4" w:rsidRPr="00577C4C" w:rsidRDefault="005010A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518AB">
                            <w:rPr>
                              <w:noProof/>
                              <w:color w:val="000000" w:themeColor="text1"/>
                              <w:szCs w:val="40"/>
                            </w:rPr>
                            <w:t>20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CA73952"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5010A4" w:rsidRPr="00577C4C" w:rsidRDefault="005010A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518AB">
                      <w:rPr>
                        <w:noProof/>
                        <w:color w:val="000000" w:themeColor="text1"/>
                        <w:szCs w:val="40"/>
                      </w:rPr>
                      <w:t>20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0A4" w:rsidRPr="00577C4C" w:rsidRDefault="005010A4">
    <w:pPr>
      <w:rPr>
        <w:b/>
        <w:sz w:val="20"/>
      </w:rPr>
    </w:pPr>
    <w:r>
      <w:rPr>
        <w:noProof/>
        <w:lang w:val="en-GB" w:eastAsia="en-GB"/>
      </w:rPr>
      <mc:AlternateContent>
        <mc:Choice Requires="wps">
          <w:drawing>
            <wp:anchor distT="0" distB="0" distL="114300" distR="114300" simplePos="0" relativeHeight="251646976" behindDoc="0" locked="0" layoutInCell="1" allowOverlap="1" wp14:anchorId="328672E0" wp14:editId="6AF1CD58">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5010A4" w:rsidRPr="00577C4C" w:rsidRDefault="005010A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518AB">
                            <w:rPr>
                              <w:noProof/>
                              <w:color w:val="000000" w:themeColor="text1"/>
                              <w:szCs w:val="40"/>
                            </w:rPr>
                            <w:t>19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28672E0"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5010A4" w:rsidRPr="00577C4C" w:rsidRDefault="005010A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518AB">
                      <w:rPr>
                        <w:noProof/>
                        <w:color w:val="000000" w:themeColor="text1"/>
                        <w:szCs w:val="40"/>
                      </w:rPr>
                      <w:t>19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1000" w:rsidRDefault="00071000" w:rsidP="00117666">
      <w:r>
        <w:separator/>
      </w:r>
    </w:p>
  </w:footnote>
  <w:footnote w:type="continuationSeparator" w:id="0">
    <w:p w:rsidR="00071000" w:rsidRDefault="00071000" w:rsidP="00117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0A4" w:rsidRPr="009151AA" w:rsidRDefault="005010A4">
    <w:r w:rsidRPr="009151AA">
      <w:ptab w:relativeTo="margin" w:alignment="center" w:leader="none"/>
    </w:r>
    <w:r w:rsidRPr="009151AA">
      <w:ptab w:relativeTo="margin" w:alignment="right" w:leader="none"/>
    </w:r>
    <w:proofErr w:type="spellStart"/>
    <w:r w:rsidRPr="009151AA">
      <w:t>Supplementary</w:t>
    </w:r>
    <w:proofErr w:type="spellEnd"/>
    <w:r w:rsidRPr="009151AA">
      <w:t xml:space="preserve">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0A4" w:rsidRDefault="005010A4" w:rsidP="0093429D">
    <w:r w:rsidRPr="005A1D84">
      <w:rPr>
        <w:b/>
        <w:noProof/>
        <w:color w:val="A6A6A6" w:themeColor="background1" w:themeShade="A6"/>
        <w:lang w:val="en-GB" w:eastAsia="en-GB"/>
      </w:rPr>
      <w:drawing>
        <wp:inline distT="0" distB="0" distL="0" distR="0" wp14:anchorId="16635623" wp14:editId="7BEC4CE3">
          <wp:extent cx="1382534" cy="497091"/>
          <wp:effectExtent l="0" t="0" r="0" b="0"/>
          <wp:docPr id="2"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E59DA"/>
    <w:multiLevelType w:val="hybridMultilevel"/>
    <w:tmpl w:val="CB447082"/>
    <w:lvl w:ilvl="0" w:tplc="A4E0C748">
      <w:start w:val="30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6BA2622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trackRevision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A6A"/>
    <w:rsid w:val="0001436A"/>
    <w:rsid w:val="00034304"/>
    <w:rsid w:val="00035434"/>
    <w:rsid w:val="00052A14"/>
    <w:rsid w:val="00071000"/>
    <w:rsid w:val="00077D53"/>
    <w:rsid w:val="000C7C0E"/>
    <w:rsid w:val="00105FD9"/>
    <w:rsid w:val="00117666"/>
    <w:rsid w:val="001549D3"/>
    <w:rsid w:val="00160065"/>
    <w:rsid w:val="00177D84"/>
    <w:rsid w:val="00192495"/>
    <w:rsid w:val="001B1E5F"/>
    <w:rsid w:val="001C293F"/>
    <w:rsid w:val="002014AF"/>
    <w:rsid w:val="00267D18"/>
    <w:rsid w:val="002868E2"/>
    <w:rsid w:val="002869C3"/>
    <w:rsid w:val="002936E4"/>
    <w:rsid w:val="002B4A57"/>
    <w:rsid w:val="002C4FA9"/>
    <w:rsid w:val="002C74CA"/>
    <w:rsid w:val="0030496E"/>
    <w:rsid w:val="003518AB"/>
    <w:rsid w:val="003544FB"/>
    <w:rsid w:val="003753CA"/>
    <w:rsid w:val="003D2F2D"/>
    <w:rsid w:val="003E6C00"/>
    <w:rsid w:val="00401590"/>
    <w:rsid w:val="00423FCC"/>
    <w:rsid w:val="0043598F"/>
    <w:rsid w:val="00447801"/>
    <w:rsid w:val="00452E9C"/>
    <w:rsid w:val="004735C8"/>
    <w:rsid w:val="004961FF"/>
    <w:rsid w:val="004C17CA"/>
    <w:rsid w:val="005010A4"/>
    <w:rsid w:val="00517A89"/>
    <w:rsid w:val="005250F2"/>
    <w:rsid w:val="00554D6E"/>
    <w:rsid w:val="005775F8"/>
    <w:rsid w:val="00593EEA"/>
    <w:rsid w:val="005A5EEE"/>
    <w:rsid w:val="006375C7"/>
    <w:rsid w:val="00654E8F"/>
    <w:rsid w:val="00660D05"/>
    <w:rsid w:val="006820B1"/>
    <w:rsid w:val="00682847"/>
    <w:rsid w:val="006B7D14"/>
    <w:rsid w:val="00701727"/>
    <w:rsid w:val="0070566C"/>
    <w:rsid w:val="00714C50"/>
    <w:rsid w:val="00725A7D"/>
    <w:rsid w:val="00731050"/>
    <w:rsid w:val="007501BE"/>
    <w:rsid w:val="00790BB3"/>
    <w:rsid w:val="007B48CB"/>
    <w:rsid w:val="007C206C"/>
    <w:rsid w:val="007D31F5"/>
    <w:rsid w:val="00817DD6"/>
    <w:rsid w:val="00845070"/>
    <w:rsid w:val="00877C84"/>
    <w:rsid w:val="00885156"/>
    <w:rsid w:val="009151AA"/>
    <w:rsid w:val="0093429D"/>
    <w:rsid w:val="00934582"/>
    <w:rsid w:val="00943573"/>
    <w:rsid w:val="00970F7D"/>
    <w:rsid w:val="00975862"/>
    <w:rsid w:val="00994A3D"/>
    <w:rsid w:val="009A273D"/>
    <w:rsid w:val="009C2B12"/>
    <w:rsid w:val="009F4792"/>
    <w:rsid w:val="00A174D9"/>
    <w:rsid w:val="00A23639"/>
    <w:rsid w:val="00A236E0"/>
    <w:rsid w:val="00AB6715"/>
    <w:rsid w:val="00B1671E"/>
    <w:rsid w:val="00B25EB8"/>
    <w:rsid w:val="00B37F4D"/>
    <w:rsid w:val="00B4395A"/>
    <w:rsid w:val="00BA02A2"/>
    <w:rsid w:val="00BC70E7"/>
    <w:rsid w:val="00BE771D"/>
    <w:rsid w:val="00C407A8"/>
    <w:rsid w:val="00C52A7B"/>
    <w:rsid w:val="00C56BAF"/>
    <w:rsid w:val="00C679AA"/>
    <w:rsid w:val="00C75972"/>
    <w:rsid w:val="00C842F1"/>
    <w:rsid w:val="00CB3245"/>
    <w:rsid w:val="00CD066B"/>
    <w:rsid w:val="00CE4FEE"/>
    <w:rsid w:val="00DB59C3"/>
    <w:rsid w:val="00DC259A"/>
    <w:rsid w:val="00DE23E8"/>
    <w:rsid w:val="00E52377"/>
    <w:rsid w:val="00E64E17"/>
    <w:rsid w:val="00E866C9"/>
    <w:rsid w:val="00EA3D3C"/>
    <w:rsid w:val="00EB70FC"/>
    <w:rsid w:val="00EC05B3"/>
    <w:rsid w:val="00F46900"/>
    <w:rsid w:val="00F61D89"/>
    <w:rsid w:val="00FF2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29CCBF-F0E9-48C2-B065-D9103A6E2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FCC"/>
    <w:pPr>
      <w:spacing w:after="0" w:line="240" w:lineRule="auto"/>
    </w:pPr>
    <w:rPr>
      <w:rFonts w:ascii="Times New Roman" w:eastAsia="Times New Roman" w:hAnsi="Times New Roman" w:cs="Times New Roman"/>
      <w:sz w:val="24"/>
      <w:szCs w:val="24"/>
      <w:lang w:val="de-DE" w:eastAsia="de-DE"/>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lang w:val="en-US" w:eastAsia="en-US"/>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after="240"/>
    </w:pPr>
    <w:rPr>
      <w:rFonts w:eastAsiaTheme="minorHAnsi"/>
      <w:b/>
      <w:lang w:val="en-US" w:eastAsia="en-US"/>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before="120"/>
    </w:pPr>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spacing w:before="120" w:after="240"/>
    </w:pPr>
    <w:rPr>
      <w:rFonts w:eastAsiaTheme="minorHAnsi"/>
      <w:b/>
      <w:bCs/>
      <w:lang w:val="en-US" w:eastAsia="en-US"/>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pPr>
      <w:spacing w:before="120" w:after="240"/>
    </w:pPr>
    <w:rPr>
      <w:rFonts w:eastAsia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before="120"/>
    </w:pPr>
    <w:rPr>
      <w:rFonts w:eastAsiaTheme="minorHAnsi" w:cstheme="minorBidi"/>
      <w:sz w:val="20"/>
      <w:szCs w:val="20"/>
      <w:lang w:val="en-US" w:eastAsia="en-US"/>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before="120"/>
    </w:pPr>
    <w:rPr>
      <w:rFonts w:eastAsiaTheme="minorHAnsi" w:cstheme="minorBidi"/>
      <w:szCs w:val="22"/>
      <w:lang w:val="en-US" w:eastAsia="en-US"/>
    </w:r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before="120"/>
    </w:pPr>
    <w:rPr>
      <w:rFonts w:eastAsiaTheme="minorHAnsi" w:cstheme="minorBidi"/>
      <w:sz w:val="20"/>
      <w:szCs w:val="20"/>
      <w:lang w:val="en-US" w:eastAsia="en-US"/>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spacing w:before="120" w:after="240"/>
    </w:pPr>
    <w:rPr>
      <w:rFonts w:eastAsiaTheme="minorHAnsi" w:cstheme="minorBidi"/>
      <w:b/>
      <w:szCs w:val="22"/>
      <w:lang w:val="en-US" w:eastAsia="en-US"/>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spacing w:before="120" w:after="240"/>
      <w:contextualSpacing/>
    </w:pPr>
    <w:rPr>
      <w:rFonts w:eastAsia="Cambria"/>
      <w:lang w:val="en-US" w:eastAsia="en-US"/>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lang w:val="en-US" w:eastAsia="en-US"/>
    </w:rPr>
  </w:style>
  <w:style w:type="paragraph" w:styleId="Quote">
    <w:name w:val="Quote"/>
    <w:basedOn w:val="Normal"/>
    <w:next w:val="Normal"/>
    <w:link w:val="QuoteChar"/>
    <w:uiPriority w:val="29"/>
    <w:qFormat/>
    <w:rsid w:val="00AB6715"/>
    <w:pPr>
      <w:spacing w:before="200" w:after="160"/>
      <w:ind w:left="864" w:right="864"/>
      <w:jc w:val="center"/>
    </w:pPr>
    <w:rPr>
      <w:rFonts w:eastAsiaTheme="minorHAnsi" w:cstheme="minorBidi"/>
      <w:i/>
      <w:iCs/>
      <w:color w:val="404040" w:themeColor="text1" w:themeTint="BF"/>
      <w:szCs w:val="22"/>
      <w:lang w:val="en-US" w:eastAsia="en-US"/>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eastAsiaTheme="minorHAnsi"/>
      <w:b/>
      <w:sz w:val="32"/>
      <w:szCs w:val="32"/>
      <w:lang w:val="en-US" w:eastAsia="en-US"/>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TOCHeading">
    <w:name w:val="TOC Heading"/>
    <w:basedOn w:val="Heading1"/>
    <w:next w:val="Normal"/>
    <w:uiPriority w:val="39"/>
    <w:unhideWhenUsed/>
    <w:qFormat/>
    <w:rsid w:val="003753CA"/>
    <w:pPr>
      <w:keepNext/>
      <w:keepLines/>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de-DE" w:eastAsia="de-DE"/>
    </w:rPr>
  </w:style>
  <w:style w:type="paragraph" w:styleId="TOC1">
    <w:name w:val="toc 1"/>
    <w:basedOn w:val="Normal"/>
    <w:next w:val="Normal"/>
    <w:autoRedefine/>
    <w:uiPriority w:val="39"/>
    <w:unhideWhenUsed/>
    <w:rsid w:val="003753CA"/>
    <w:pPr>
      <w:spacing w:before="120" w:after="100"/>
    </w:pPr>
    <w:rPr>
      <w:rFonts w:eastAsiaTheme="minorHAnsi" w:cstheme="minorBidi"/>
      <w:szCs w:val="22"/>
      <w:lang w:val="en-US" w:eastAsia="en-US"/>
    </w:rPr>
  </w:style>
  <w:style w:type="paragraph" w:styleId="TOC2">
    <w:name w:val="toc 2"/>
    <w:basedOn w:val="Normal"/>
    <w:next w:val="Normal"/>
    <w:autoRedefine/>
    <w:uiPriority w:val="39"/>
    <w:unhideWhenUsed/>
    <w:rsid w:val="003753CA"/>
    <w:pPr>
      <w:spacing w:before="120" w:after="100"/>
      <w:ind w:left="240"/>
    </w:pPr>
    <w:rPr>
      <w:rFonts w:eastAsiaTheme="minorHAnsi" w:cstheme="minorBidi"/>
      <w:szCs w:val="22"/>
      <w:lang w:val="en-US" w:eastAsia="en-US"/>
    </w:rPr>
  </w:style>
  <w:style w:type="paragraph" w:styleId="TOC3">
    <w:name w:val="toc 3"/>
    <w:basedOn w:val="Normal"/>
    <w:next w:val="Normal"/>
    <w:autoRedefine/>
    <w:uiPriority w:val="39"/>
    <w:unhideWhenUsed/>
    <w:rsid w:val="003753CA"/>
    <w:pPr>
      <w:spacing w:before="120" w:after="100"/>
      <w:ind w:left="480"/>
    </w:pPr>
    <w:rPr>
      <w:rFonts w:eastAsiaTheme="minorHAnsi" w:cstheme="minorBidi"/>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028494">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48051948">
      <w:bodyDiv w:val="1"/>
      <w:marLeft w:val="0"/>
      <w:marRight w:val="0"/>
      <w:marTop w:val="0"/>
      <w:marBottom w:val="0"/>
      <w:divBdr>
        <w:top w:val="none" w:sz="0" w:space="0" w:color="auto"/>
        <w:left w:val="none" w:sz="0" w:space="0" w:color="auto"/>
        <w:bottom w:val="none" w:sz="0" w:space="0" w:color="auto"/>
        <w:right w:val="none" w:sz="0" w:space="0" w:color="auto"/>
      </w:divBdr>
    </w:div>
    <w:div w:id="1147744938">
      <w:bodyDiv w:val="1"/>
      <w:marLeft w:val="0"/>
      <w:marRight w:val="0"/>
      <w:marTop w:val="0"/>
      <w:marBottom w:val="0"/>
      <w:divBdr>
        <w:top w:val="none" w:sz="0" w:space="0" w:color="auto"/>
        <w:left w:val="none" w:sz="0" w:space="0" w:color="auto"/>
        <w:bottom w:val="none" w:sz="0" w:space="0" w:color="auto"/>
        <w:right w:val="none" w:sz="0" w:space="0" w:color="auto"/>
      </w:divBdr>
    </w:div>
    <w:div w:id="132188266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78925611">
      <w:bodyDiv w:val="1"/>
      <w:marLeft w:val="0"/>
      <w:marRight w:val="0"/>
      <w:marTop w:val="0"/>
      <w:marBottom w:val="0"/>
      <w:divBdr>
        <w:top w:val="none" w:sz="0" w:space="0" w:color="auto"/>
        <w:left w:val="none" w:sz="0" w:space="0" w:color="auto"/>
        <w:bottom w:val="none" w:sz="0" w:space="0" w:color="auto"/>
        <w:right w:val="none" w:sz="0" w:space="0" w:color="auto"/>
      </w:divBdr>
    </w:div>
    <w:div w:id="1861747003">
      <w:bodyDiv w:val="1"/>
      <w:marLeft w:val="0"/>
      <w:marRight w:val="0"/>
      <w:marTop w:val="0"/>
      <w:marBottom w:val="0"/>
      <w:divBdr>
        <w:top w:val="none" w:sz="0" w:space="0" w:color="auto"/>
        <w:left w:val="none" w:sz="0" w:space="0" w:color="auto"/>
        <w:bottom w:val="none" w:sz="0" w:space="0" w:color="auto"/>
        <w:right w:val="none" w:sz="0" w:space="0" w:color="auto"/>
      </w:divBdr>
    </w:div>
    <w:div w:id="186562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kramer@izw-berlin.de" TargetMode="Externa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as@izw-berlin.d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s\OneDrive\1_CDV_berlin_paper\1_FEE_submission\Supplementary_material\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7AB70A1-41AA-4450-BCCE-7A9F925E4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20</Pages>
  <Words>4402</Words>
  <Characters>25095</Characters>
  <Application>Microsoft Office Word</Application>
  <DocSecurity>0</DocSecurity>
  <Lines>209</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 Pierre</dc:creator>
  <cp:lastModifiedBy>Maarten Vandijck</cp:lastModifiedBy>
  <cp:revision>4</cp:revision>
  <cp:lastPrinted>2013-10-03T12:51:00Z</cp:lastPrinted>
  <dcterms:created xsi:type="dcterms:W3CDTF">2018-08-29T17:04:00Z</dcterms:created>
  <dcterms:modified xsi:type="dcterms:W3CDTF">2018-09-10T12:21:00Z</dcterms:modified>
</cp:coreProperties>
</file>