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9E65" w14:textId="77777777" w:rsidR="00BB524E" w:rsidRDefault="00BB524E" w:rsidP="00BB524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55D7C3A" w14:textId="6ACDFF28" w:rsidR="00E67B60" w:rsidRDefault="00BB524E" w:rsidP="00BB524E">
      <w:pPr>
        <w:rPr>
          <w:rFonts w:eastAsiaTheme="minorHAnsi"/>
          <w:b/>
        </w:rPr>
      </w:pPr>
      <w:r w:rsidRPr="00CF2155">
        <w:rPr>
          <w:b/>
        </w:rPr>
        <w:t xml:space="preserve">Supplemental Table </w:t>
      </w:r>
      <w:r w:rsidR="00C728C1">
        <w:rPr>
          <w:b/>
        </w:rPr>
        <w:t>2</w:t>
      </w:r>
      <w:bookmarkStart w:id="0" w:name="_GoBack"/>
      <w:bookmarkEnd w:id="0"/>
      <w:r w:rsidR="00CE5774">
        <w:rPr>
          <w:b/>
        </w:rPr>
        <w:t xml:space="preserve">: </w:t>
      </w:r>
      <w:r w:rsidR="0020498F" w:rsidRPr="0020498F">
        <w:rPr>
          <w:rFonts w:eastAsiaTheme="minorHAnsi"/>
          <w:b/>
        </w:rPr>
        <w:t xml:space="preserve">Minor allele frequency of </w:t>
      </w:r>
      <w:r w:rsidR="0020498F">
        <w:rPr>
          <w:rFonts w:eastAsiaTheme="minorHAnsi"/>
          <w:b/>
        </w:rPr>
        <w:t>the SNPs included in this study</w:t>
      </w:r>
    </w:p>
    <w:p w14:paraId="1E73C0DF" w14:textId="77777777" w:rsidR="0020498F" w:rsidRPr="0020498F" w:rsidRDefault="0020498F" w:rsidP="00BB524E">
      <w:pPr>
        <w:rPr>
          <w:b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8"/>
        <w:gridCol w:w="1926"/>
        <w:gridCol w:w="1200"/>
        <w:gridCol w:w="738"/>
        <w:gridCol w:w="730"/>
        <w:gridCol w:w="1200"/>
        <w:gridCol w:w="1211"/>
      </w:tblGrid>
      <w:tr w:rsidR="00BB524E" w:rsidRPr="00CF2155" w14:paraId="1AE97B58" w14:textId="77777777" w:rsidTr="00907350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BAF1F8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 w:rsidRPr="00CF2155">
              <w:rPr>
                <w:rFonts w:ascii="Calibri" w:hAnsi="Calibri"/>
                <w:b/>
                <w:color w:val="000000"/>
                <w:lang w:eastAsia="de-DE"/>
              </w:rPr>
              <w:t>SNP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3E19174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>
              <w:rPr>
                <w:rFonts w:ascii="Calibri" w:hAnsi="Calibri"/>
                <w:b/>
                <w:color w:val="000000"/>
                <w:lang w:eastAsia="de-DE"/>
              </w:rPr>
              <w:t>CHR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14:paraId="2F961198" w14:textId="77777777" w:rsidR="00907350" w:rsidRDefault="00395084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>
              <w:rPr>
                <w:rFonts w:ascii="Calibri" w:hAnsi="Calibri"/>
                <w:b/>
                <w:color w:val="000000"/>
                <w:lang w:eastAsia="de-DE"/>
              </w:rPr>
              <w:t>p</w:t>
            </w:r>
            <w:r w:rsidR="00BB524E" w:rsidRPr="00CF2155">
              <w:rPr>
                <w:rFonts w:ascii="Calibri" w:hAnsi="Calibri"/>
                <w:b/>
                <w:color w:val="000000"/>
                <w:lang w:eastAsia="de-DE"/>
              </w:rPr>
              <w:t>osition</w:t>
            </w:r>
          </w:p>
          <w:p w14:paraId="2B2DB0D6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 w:rsidRPr="00CF2155">
              <w:rPr>
                <w:rFonts w:ascii="Calibri" w:hAnsi="Calibri"/>
                <w:b/>
                <w:color w:val="000000"/>
                <w:lang w:eastAsia="de-DE"/>
              </w:rPr>
              <w:t>(build 37)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E5D990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 w:rsidRPr="00CF2155">
              <w:rPr>
                <w:rFonts w:ascii="Calibri" w:hAnsi="Calibri"/>
                <w:b/>
                <w:color w:val="000000"/>
                <w:lang w:eastAsia="de-DE"/>
              </w:rPr>
              <w:t>Gene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D8184C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 w:rsidRPr="00CF2155">
              <w:rPr>
                <w:rFonts w:ascii="Calibri" w:hAnsi="Calibri"/>
                <w:b/>
                <w:color w:val="000000"/>
                <w:lang w:eastAsia="de-DE"/>
              </w:rPr>
              <w:t>minor allele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B28CAD0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 w:rsidRPr="00CF2155">
              <w:rPr>
                <w:rFonts w:ascii="Calibri" w:hAnsi="Calibri"/>
                <w:b/>
                <w:color w:val="000000"/>
                <w:lang w:eastAsia="de-DE"/>
              </w:rPr>
              <w:t>major allele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F97809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>
              <w:rPr>
                <w:rFonts w:ascii="Calibri" w:hAnsi="Calibri"/>
                <w:b/>
                <w:color w:val="000000"/>
                <w:lang w:eastAsia="de-DE"/>
              </w:rPr>
              <w:t>MAF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7ECF75" w14:textId="77777777" w:rsidR="00BB524E" w:rsidRPr="00CF2155" w:rsidRDefault="00BB524E" w:rsidP="00907350">
            <w:pPr>
              <w:jc w:val="center"/>
              <w:rPr>
                <w:rFonts w:ascii="Calibri" w:hAnsi="Calibri"/>
                <w:b/>
                <w:color w:val="000000"/>
                <w:lang w:eastAsia="de-DE"/>
              </w:rPr>
            </w:pPr>
            <w:r>
              <w:rPr>
                <w:rFonts w:ascii="Calibri" w:hAnsi="Calibri"/>
                <w:b/>
                <w:color w:val="000000"/>
                <w:lang w:eastAsia="de-DE"/>
              </w:rPr>
              <w:t>MAF 1kg</w:t>
            </w:r>
          </w:p>
        </w:tc>
      </w:tr>
      <w:tr w:rsidR="00BB524E" w:rsidRPr="00CF2155" w14:paraId="6CB5378C" w14:textId="77777777" w:rsidTr="00AE527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2DAF85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rs6542746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B33EE9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2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18812FF6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108605836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19B680" w14:textId="77777777" w:rsidR="00BB524E" w:rsidRPr="00CF2155" w:rsidRDefault="00BB524E" w:rsidP="00AE527E">
            <w:pPr>
              <w:rPr>
                <w:rFonts w:ascii="Calibri" w:hAnsi="Calibri"/>
                <w:i/>
                <w:iCs/>
                <w:color w:val="000000"/>
                <w:lang w:eastAsia="de-DE"/>
              </w:rPr>
            </w:pPr>
            <w:r w:rsidRPr="00CF2155">
              <w:rPr>
                <w:rFonts w:ascii="Calibri" w:hAnsi="Calibri"/>
                <w:i/>
                <w:iCs/>
                <w:color w:val="000000"/>
                <w:lang w:eastAsia="de-DE"/>
              </w:rPr>
              <w:t>SLC5A7</w:t>
            </w:r>
          </w:p>
        </w:tc>
        <w:tc>
          <w:tcPr>
            <w:tcW w:w="688" w:type="dxa"/>
            <w:shd w:val="clear" w:color="auto" w:fill="auto"/>
            <w:hideMark/>
          </w:tcPr>
          <w:p w14:paraId="087B26F1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791A83D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F0314F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470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EA074FE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485</w:t>
            </w:r>
          </w:p>
        </w:tc>
      </w:tr>
      <w:tr w:rsidR="00BB524E" w:rsidRPr="00CF2155" w14:paraId="63488D3F" w14:textId="77777777" w:rsidTr="00AE527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20D8B0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rs1803274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25C842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06804A3F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165491280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AD0432" w14:textId="77777777" w:rsidR="00BB524E" w:rsidRPr="00CF2155" w:rsidRDefault="00BB524E" w:rsidP="00AE527E">
            <w:pPr>
              <w:rPr>
                <w:rFonts w:ascii="Calibri" w:hAnsi="Calibri"/>
                <w:i/>
                <w:iCs/>
                <w:color w:val="000000"/>
                <w:lang w:eastAsia="de-DE"/>
              </w:rPr>
            </w:pPr>
            <w:r w:rsidRPr="00CF2155">
              <w:rPr>
                <w:rFonts w:ascii="Calibri" w:hAnsi="Calibri"/>
                <w:i/>
                <w:iCs/>
                <w:color w:val="000000"/>
                <w:lang w:eastAsia="de-DE"/>
              </w:rPr>
              <w:t>BCHE</w:t>
            </w:r>
          </w:p>
        </w:tc>
        <w:tc>
          <w:tcPr>
            <w:tcW w:w="688" w:type="dxa"/>
            <w:shd w:val="clear" w:color="auto" w:fill="auto"/>
            <w:hideMark/>
          </w:tcPr>
          <w:p w14:paraId="42869335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T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FCA3611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89048A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200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27FFE38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186</w:t>
            </w:r>
          </w:p>
        </w:tc>
      </w:tr>
      <w:tr w:rsidR="00BB524E" w:rsidRPr="00CF2155" w14:paraId="6F2C2CCC" w14:textId="77777777" w:rsidTr="00AE527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5FA118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rs3810950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B4158B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10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23AB7134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50824619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22AD8A" w14:textId="77777777" w:rsidR="00BB524E" w:rsidRPr="00CF2155" w:rsidRDefault="00BB524E" w:rsidP="00AE527E">
            <w:pPr>
              <w:rPr>
                <w:rFonts w:ascii="Calibri" w:hAnsi="Calibri"/>
                <w:i/>
                <w:iCs/>
                <w:color w:val="000000"/>
                <w:lang w:eastAsia="de-DE"/>
              </w:rPr>
            </w:pPr>
            <w:r w:rsidRPr="00CF2155">
              <w:rPr>
                <w:rFonts w:ascii="Calibri" w:hAnsi="Calibri"/>
                <w:i/>
                <w:iCs/>
                <w:color w:val="000000"/>
                <w:lang w:eastAsia="de-DE"/>
              </w:rPr>
              <w:t>CHAT</w:t>
            </w:r>
          </w:p>
        </w:tc>
        <w:tc>
          <w:tcPr>
            <w:tcW w:w="688" w:type="dxa"/>
            <w:shd w:val="clear" w:color="auto" w:fill="auto"/>
            <w:hideMark/>
          </w:tcPr>
          <w:p w14:paraId="64682BD9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A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B66FDD4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2457E7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244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24D0100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232</w:t>
            </w:r>
          </w:p>
        </w:tc>
      </w:tr>
      <w:tr w:rsidR="00BB524E" w:rsidRPr="00CF2155" w14:paraId="4DB4BBF3" w14:textId="77777777" w:rsidTr="00AE527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BF791C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rs2236196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95E956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20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14:paraId="1A254AA2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61977556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ACD9C8" w14:textId="77777777" w:rsidR="00BB524E" w:rsidRPr="00CF2155" w:rsidRDefault="00BB524E" w:rsidP="00AE527E">
            <w:pPr>
              <w:rPr>
                <w:rFonts w:ascii="Calibri" w:hAnsi="Calibri"/>
                <w:i/>
                <w:iCs/>
                <w:color w:val="000000"/>
                <w:lang w:eastAsia="de-DE"/>
              </w:rPr>
            </w:pPr>
            <w:r w:rsidRPr="00CF2155">
              <w:rPr>
                <w:rFonts w:ascii="Calibri" w:hAnsi="Calibri"/>
                <w:i/>
                <w:iCs/>
                <w:color w:val="000000"/>
                <w:lang w:eastAsia="de-DE"/>
              </w:rPr>
              <w:t>CHRNA4</w:t>
            </w:r>
          </w:p>
        </w:tc>
        <w:tc>
          <w:tcPr>
            <w:tcW w:w="688" w:type="dxa"/>
            <w:shd w:val="clear" w:color="auto" w:fill="auto"/>
            <w:hideMark/>
          </w:tcPr>
          <w:p w14:paraId="392B9896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G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8897E8B" w14:textId="77777777" w:rsidR="00BB524E" w:rsidRPr="00CF2155" w:rsidRDefault="00BB524E" w:rsidP="00AE527E">
            <w:pPr>
              <w:rPr>
                <w:rFonts w:ascii="Calibri" w:hAnsi="Calibri"/>
                <w:color w:val="000000"/>
                <w:lang w:eastAsia="de-DE"/>
              </w:rPr>
            </w:pPr>
            <w:r w:rsidRPr="00CF2155">
              <w:rPr>
                <w:rFonts w:ascii="Calibri" w:hAnsi="Calibri"/>
                <w:color w:val="000000"/>
                <w:lang w:eastAsia="de-DE"/>
              </w:rPr>
              <w:t>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C88259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270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03D60BC" w14:textId="77777777" w:rsidR="00BB524E" w:rsidRPr="00CF2155" w:rsidRDefault="004B7628" w:rsidP="00C02882">
            <w:pPr>
              <w:jc w:val="right"/>
              <w:rPr>
                <w:rFonts w:ascii="Calibri" w:hAnsi="Calibri"/>
                <w:color w:val="000000"/>
                <w:lang w:eastAsia="de-DE"/>
              </w:rPr>
            </w:pPr>
            <w:r>
              <w:rPr>
                <w:rFonts w:ascii="Calibri" w:hAnsi="Calibri"/>
                <w:color w:val="000000"/>
                <w:lang w:eastAsia="de-DE"/>
              </w:rPr>
              <w:t>0.</w:t>
            </w:r>
            <w:r w:rsidR="00BB524E" w:rsidRPr="00CF2155">
              <w:rPr>
                <w:rFonts w:ascii="Calibri" w:hAnsi="Calibri"/>
                <w:color w:val="000000"/>
                <w:lang w:eastAsia="de-DE"/>
              </w:rPr>
              <w:t>269</w:t>
            </w:r>
          </w:p>
        </w:tc>
      </w:tr>
    </w:tbl>
    <w:p w14:paraId="299B4733" w14:textId="77777777" w:rsidR="00BB524E" w:rsidRPr="00CF2155" w:rsidRDefault="00BB524E" w:rsidP="00BB524E">
      <w:r>
        <w:t>CHR</w:t>
      </w:r>
      <w:r w:rsidR="00E1047F">
        <w:t xml:space="preserve"> </w:t>
      </w:r>
      <w:r>
        <w:t>=</w:t>
      </w:r>
      <w:r w:rsidR="00E1047F">
        <w:t xml:space="preserve"> </w:t>
      </w:r>
      <w:r>
        <w:t>chromosome; MAF</w:t>
      </w:r>
      <w:r w:rsidR="00E1047F">
        <w:t xml:space="preserve"> </w:t>
      </w:r>
      <w:r>
        <w:t>=</w:t>
      </w:r>
      <w:r w:rsidR="00E1047F">
        <w:t xml:space="preserve"> </w:t>
      </w:r>
      <w:r>
        <w:t>mino</w:t>
      </w:r>
      <w:r w:rsidRPr="00CF2155">
        <w:t>r allele frequency; MAF 1kg = allele frequency corresponding to</w:t>
      </w:r>
      <w:r>
        <w:t xml:space="preserve"> </w:t>
      </w:r>
      <w:r w:rsidRPr="00CF2155">
        <w:t xml:space="preserve">the minor allele extracted from the </w:t>
      </w:r>
      <w:r>
        <w:t xml:space="preserve">1000 Genome project data (only </w:t>
      </w:r>
      <w:r w:rsidRPr="00CF2155">
        <w:t>European population</w:t>
      </w:r>
      <w:r>
        <w:t xml:space="preserve">s) </w:t>
      </w:r>
      <w:r>
        <w:fldChar w:fldCharType="begin">
          <w:fldData xml:space="preserve">PEVuZE5vdGU+PENpdGU+PEF1dGhvcj5HZW5vbWVzIFByb2plY3Q8L0F1dGhvcj48WWVhcj4yMDE1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PEVuZE5vdGU+PENpdGU+PEF1dGhvcj5HZW5vbWVzIFByb2plY3Q8L0F1dGhvcj48WWVhcj4yMDE1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" w:tooltip="Genomes Project, 2015 #190" w:history="1">
        <w:r>
          <w:rPr>
            <w:noProof/>
          </w:rPr>
          <w:t>1</w:t>
        </w:r>
      </w:hyperlink>
      <w:r>
        <w:rPr>
          <w:noProof/>
        </w:rPr>
        <w:t>)</w:t>
      </w:r>
      <w:r>
        <w:fldChar w:fldCharType="end"/>
      </w:r>
    </w:p>
    <w:p w14:paraId="4507434C" w14:textId="77777777" w:rsidR="00BB524E" w:rsidRDefault="00BB524E" w:rsidP="00BB524E"/>
    <w:p w14:paraId="42AD974C" w14:textId="77777777" w:rsidR="00BB524E" w:rsidRPr="00CF2155" w:rsidRDefault="00BB524E" w:rsidP="00BB524E">
      <w:pPr>
        <w:pStyle w:val="EndNoteBibliography"/>
      </w:pPr>
      <w:r>
        <w:rPr>
          <w:rFonts w:ascii="Calibri" w:hAnsi="Calibri"/>
          <w:noProof/>
        </w:rPr>
        <w:fldChar w:fldCharType="begin"/>
      </w:r>
      <w:r>
        <w:instrText xml:space="preserve"> ADDIN EN.REFLIST </w:instrText>
      </w:r>
      <w:r>
        <w:rPr>
          <w:rFonts w:ascii="Calibri" w:hAnsi="Calibri"/>
          <w:noProof/>
        </w:rPr>
        <w:fldChar w:fldCharType="separate"/>
      </w:r>
      <w:bookmarkStart w:id="1" w:name="_ENREF_1"/>
      <w:r w:rsidRPr="00CF2155">
        <w:t>1.</w:t>
      </w:r>
      <w:r w:rsidRPr="00CF2155">
        <w:tab/>
        <w:t>Genomes Project C, Auton A, Brooks LD, Durbin RM, Garrison EP, Kang HM, et al. A global reference for human genetic variation. Nature. 2015;526(7571):68-74.</w:t>
      </w:r>
      <w:bookmarkEnd w:id="1"/>
    </w:p>
    <w:p w14:paraId="18920C8A" w14:textId="77777777" w:rsidR="00BB524E" w:rsidRPr="00B01FC4" w:rsidRDefault="00BB524E" w:rsidP="00BB524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>
        <w:fldChar w:fldCharType="end"/>
      </w:r>
    </w:p>
    <w:p w14:paraId="35F7BA03" w14:textId="77777777" w:rsidR="007A71D8" w:rsidRDefault="007A71D8"/>
    <w:sectPr w:rsidR="007A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24E"/>
    <w:rsid w:val="0020498F"/>
    <w:rsid w:val="00395084"/>
    <w:rsid w:val="004B7628"/>
    <w:rsid w:val="006274E1"/>
    <w:rsid w:val="007A71D8"/>
    <w:rsid w:val="00907350"/>
    <w:rsid w:val="00BB524E"/>
    <w:rsid w:val="00C02882"/>
    <w:rsid w:val="00C728C1"/>
    <w:rsid w:val="00CA49CD"/>
    <w:rsid w:val="00CE5774"/>
    <w:rsid w:val="00E1047F"/>
    <w:rsid w:val="00E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BD9B"/>
  <w15:docId w15:val="{5A366A22-7CB2-4EE8-94E0-86D759FD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Zchn"/>
    <w:rsid w:val="00BB524E"/>
  </w:style>
  <w:style w:type="character" w:customStyle="1" w:styleId="EndNoteBibliographyZchn">
    <w:name w:val="EndNote Bibliography Zchn"/>
    <w:basedOn w:val="DefaultParagraphFont"/>
    <w:link w:val="EndNoteBibliography"/>
    <w:rsid w:val="00BB5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PITSOLUTIONS PVT LTD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</dc:creator>
  <cp:lastModifiedBy>Frontiers Media</cp:lastModifiedBy>
  <cp:revision>3</cp:revision>
  <dcterms:created xsi:type="dcterms:W3CDTF">2018-08-22T11:02:00Z</dcterms:created>
  <dcterms:modified xsi:type="dcterms:W3CDTF">2018-08-24T09:30:00Z</dcterms:modified>
</cp:coreProperties>
</file>