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7598" w:rsidRDefault="00B77598" w:rsidP="00B77598">
      <w:pPr>
        <w:pStyle w:val="APABody"/>
        <w:spacing w:line="240" w:lineRule="auto"/>
        <w:ind w:firstLine="0"/>
        <w:rPr>
          <w:noProof w:val="0"/>
          <w:lang w:val="en-GB"/>
        </w:rPr>
      </w:pPr>
      <w:r>
        <w:rPr>
          <w:noProof w:val="0"/>
          <w:lang w:val="en-GB"/>
        </w:rPr>
        <w:t>Appendix</w:t>
      </w:r>
    </w:p>
    <w:p w:rsidR="00B77598" w:rsidRDefault="00B77598" w:rsidP="00B77598">
      <w:pPr>
        <w:pStyle w:val="APABody"/>
        <w:spacing w:line="240" w:lineRule="auto"/>
        <w:ind w:firstLine="0"/>
        <w:rPr>
          <w:noProof w:val="0"/>
          <w:lang w:val="en-GB"/>
        </w:rPr>
      </w:pPr>
      <w:r>
        <w:rPr>
          <w:noProof w:val="0"/>
          <w:lang w:val="en-GB"/>
        </w:rPr>
        <w:t xml:space="preserve">Plots showing ratings of arousal and valence for speech samples and music pieces where there are significant differences between groups. </w:t>
      </w:r>
    </w:p>
    <w:p w:rsidR="00B77598" w:rsidRDefault="00B77598" w:rsidP="00B77598">
      <w:pPr>
        <w:pStyle w:val="APABody"/>
        <w:spacing w:line="240" w:lineRule="auto"/>
        <w:ind w:firstLine="0"/>
        <w:rPr>
          <w:noProof w:val="0"/>
          <w:lang w:val="en-GB"/>
        </w:rPr>
      </w:pPr>
    </w:p>
    <w:p w:rsidR="00B77598" w:rsidRDefault="00B77598" w:rsidP="00B77598">
      <w:pPr>
        <w:rPr>
          <w:rFonts w:ascii="Times" w:hAnsi="Times"/>
        </w:rPr>
      </w:pPr>
      <w:r w:rsidRPr="00CD24BF">
        <w:rPr>
          <w:rFonts w:ascii="Times" w:hAnsi="Times"/>
        </w:rPr>
        <w:t xml:space="preserve">Figure </w:t>
      </w:r>
      <w:r>
        <w:rPr>
          <w:rFonts w:ascii="Times" w:hAnsi="Times"/>
        </w:rPr>
        <w:t>A</w:t>
      </w:r>
      <w:r w:rsidRPr="00CD24BF">
        <w:rPr>
          <w:rFonts w:ascii="Times" w:hAnsi="Times"/>
        </w:rPr>
        <w:tab/>
        <w:t>Plot showing ratings of arousal and valence of Piece 5, grouped by high and low Emotional Stability</w:t>
      </w:r>
      <w:r>
        <w:rPr>
          <w:rFonts w:ascii="Times" w:hAnsi="Times"/>
        </w:rPr>
        <w:t xml:space="preserve"> (‘ES’)</w:t>
      </w:r>
      <w:r w:rsidRPr="00CD24BF">
        <w:rPr>
          <w:rFonts w:ascii="Times" w:hAnsi="Times"/>
        </w:rPr>
        <w:t xml:space="preserve">. </w:t>
      </w:r>
    </w:p>
    <w:p w:rsidR="00B77598" w:rsidRDefault="00B77598" w:rsidP="00B77598">
      <w:pPr>
        <w:rPr>
          <w:highlight w:val="yellow"/>
        </w:rPr>
      </w:pPr>
      <w:r>
        <w:rPr>
          <w:noProof/>
          <w:lang w:val="en-US"/>
        </w:rPr>
        <w:drawing>
          <wp:inline distT="0" distB="0" distL="0" distR="0" wp14:anchorId="54090572" wp14:editId="7922B828">
            <wp:extent cx="5933440" cy="3545840"/>
            <wp:effectExtent l="0" t="0" r="0" b="0"/>
            <wp:docPr id="6" name="Picture 6" descr="eadwardMBP:_EADWARD_:research:Communications:publications:_preparing:journals:Music&amp;Speech_IndDif:Piece5_ES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adwardMBP:_EADWARD_:research:Communications:publications:_preparing:journals:Music&amp;Speech_IndDif:Piece5_ES.pdf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354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7598" w:rsidRDefault="00B77598" w:rsidP="00B77598">
      <w:pPr>
        <w:rPr>
          <w:highlight w:val="yellow"/>
        </w:rPr>
      </w:pPr>
    </w:p>
    <w:p w:rsidR="00B77598" w:rsidRDefault="00B77598" w:rsidP="00B77598">
      <w:pPr>
        <w:rPr>
          <w:highlight w:val="yellow"/>
        </w:rPr>
      </w:pPr>
      <w:r>
        <w:rPr>
          <w:highlight w:val="yellow"/>
        </w:rPr>
        <w:br w:type="page"/>
      </w:r>
    </w:p>
    <w:p w:rsidR="00B77598" w:rsidRPr="002D1C9C" w:rsidRDefault="00B77598" w:rsidP="00B77598"/>
    <w:p w:rsidR="00B77598" w:rsidRPr="006B27B5" w:rsidRDefault="00B77598" w:rsidP="00B77598">
      <w:pPr>
        <w:rPr>
          <w:rFonts w:ascii="Times" w:hAnsi="Times"/>
        </w:rPr>
      </w:pPr>
      <w:r w:rsidRPr="006B27B5">
        <w:rPr>
          <w:rFonts w:ascii="Times" w:hAnsi="Times"/>
        </w:rPr>
        <w:t xml:space="preserve">Figure </w:t>
      </w:r>
      <w:r>
        <w:rPr>
          <w:rFonts w:ascii="Times" w:hAnsi="Times"/>
        </w:rPr>
        <w:t>B</w:t>
      </w:r>
      <w:r w:rsidRPr="006B27B5">
        <w:rPr>
          <w:rFonts w:ascii="Times" w:hAnsi="Times"/>
        </w:rPr>
        <w:tab/>
        <w:t xml:space="preserve">Plot showing the ratings of arousal and valence of Piece 1, grouped by </w:t>
      </w:r>
      <w:r w:rsidRPr="006B27B5">
        <w:t>high and low Agreeableness</w:t>
      </w:r>
      <w:r>
        <w:t xml:space="preserve"> (‘Agree’)</w:t>
      </w:r>
      <w:r w:rsidRPr="006B27B5">
        <w:t>.</w:t>
      </w:r>
    </w:p>
    <w:p w:rsidR="00B77598" w:rsidRDefault="00B77598" w:rsidP="00B77598">
      <w:pPr>
        <w:rPr>
          <w:rFonts w:ascii="Times" w:hAnsi="Times"/>
          <w:color w:val="000000"/>
        </w:rPr>
      </w:pPr>
    </w:p>
    <w:p w:rsidR="00B77598" w:rsidRDefault="00B77598" w:rsidP="00B77598">
      <w:pPr>
        <w:rPr>
          <w:rFonts w:ascii="Times" w:hAnsi="Times"/>
          <w:color w:val="000000"/>
        </w:rPr>
      </w:pPr>
      <w:r w:rsidRPr="005D24BD">
        <w:rPr>
          <w:rFonts w:ascii="Times" w:hAnsi="Times"/>
          <w:noProof/>
          <w:color w:val="000000"/>
          <w:lang w:val="en-US"/>
        </w:rPr>
        <w:drawing>
          <wp:inline distT="0" distB="0" distL="0" distR="0" wp14:anchorId="43FFDD41" wp14:editId="49D7D0DE">
            <wp:extent cx="5943600" cy="324421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4.pdf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44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" w:hAnsi="Times"/>
          <w:color w:val="000000"/>
        </w:rPr>
        <w:br w:type="page"/>
      </w:r>
    </w:p>
    <w:p w:rsidR="00B77598" w:rsidRPr="002D1C9C" w:rsidRDefault="00B77598" w:rsidP="00B77598">
      <w:pPr>
        <w:rPr>
          <w:rFonts w:ascii="Times" w:hAnsi="Times"/>
          <w:color w:val="000000"/>
        </w:rPr>
      </w:pPr>
    </w:p>
    <w:p w:rsidR="00B77598" w:rsidRPr="00CD24BF" w:rsidRDefault="00B77598" w:rsidP="00B77598">
      <w:pPr>
        <w:rPr>
          <w:rFonts w:ascii="Times" w:hAnsi="Times"/>
        </w:rPr>
      </w:pPr>
      <w:r w:rsidRPr="006B27B5">
        <w:rPr>
          <w:rFonts w:ascii="Times" w:hAnsi="Times"/>
        </w:rPr>
        <w:t xml:space="preserve">Figure </w:t>
      </w:r>
      <w:r>
        <w:rPr>
          <w:rFonts w:ascii="Times" w:hAnsi="Times"/>
        </w:rPr>
        <w:t>C</w:t>
      </w:r>
      <w:r w:rsidRPr="006B27B5">
        <w:rPr>
          <w:rFonts w:ascii="Times" w:hAnsi="Times"/>
        </w:rPr>
        <w:tab/>
        <w:t>Plo</w:t>
      </w:r>
      <w:r>
        <w:rPr>
          <w:rFonts w:ascii="Times" w:hAnsi="Times"/>
        </w:rPr>
        <w:t xml:space="preserve">t showing the </w:t>
      </w:r>
      <w:r w:rsidRPr="006B27B5">
        <w:rPr>
          <w:rFonts w:ascii="Times" w:hAnsi="Times"/>
        </w:rPr>
        <w:t>ratings of arousal and valence of Piece 2 and Piece 6, grouped by high and low musical training</w:t>
      </w:r>
      <w:r>
        <w:rPr>
          <w:rFonts w:ascii="Times" w:hAnsi="Times"/>
        </w:rPr>
        <w:t xml:space="preserve"> (‘Training’ vs ‘No training’)</w:t>
      </w:r>
      <w:r w:rsidRPr="006B27B5">
        <w:rPr>
          <w:rFonts w:ascii="Times" w:hAnsi="Times"/>
        </w:rPr>
        <w:t>.</w:t>
      </w:r>
    </w:p>
    <w:p w:rsidR="00B77598" w:rsidRDefault="00B77598" w:rsidP="00B77598">
      <w:pPr>
        <w:pStyle w:val="APATableID"/>
        <w:spacing w:after="0"/>
        <w:rPr>
          <w:noProof w:val="0"/>
          <w:lang w:val="en-GB"/>
        </w:rPr>
      </w:pPr>
      <w:r>
        <w:drawing>
          <wp:inline distT="0" distB="0" distL="0" distR="0" wp14:anchorId="7774AEB6" wp14:editId="525F62B1">
            <wp:extent cx="5943600" cy="324421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5a.pd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44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7598" w:rsidRDefault="00B77598" w:rsidP="00B77598">
      <w:pPr>
        <w:pStyle w:val="APATableID"/>
        <w:spacing w:after="0"/>
        <w:rPr>
          <w:noProof w:val="0"/>
          <w:lang w:val="en-GB"/>
        </w:rPr>
      </w:pPr>
      <w:r>
        <w:drawing>
          <wp:inline distT="0" distB="0" distL="0" distR="0" wp14:anchorId="305A13C4" wp14:editId="0AB51C86">
            <wp:extent cx="5943600" cy="324421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5b.pd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44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7598" w:rsidRDefault="00B77598" w:rsidP="00B77598">
      <w:pPr>
        <w:rPr>
          <w:rFonts w:ascii="Times" w:hAnsi="Times"/>
        </w:rPr>
      </w:pPr>
      <w:r>
        <w:rPr>
          <w:rFonts w:ascii="Times" w:hAnsi="Times"/>
        </w:rPr>
        <w:br w:type="page"/>
      </w:r>
    </w:p>
    <w:p w:rsidR="00B77598" w:rsidRDefault="00B77598" w:rsidP="00B77598">
      <w:pPr>
        <w:rPr>
          <w:rFonts w:ascii="Times" w:hAnsi="Times"/>
        </w:rPr>
      </w:pPr>
      <w:r>
        <w:rPr>
          <w:rFonts w:ascii="Times" w:hAnsi="Times"/>
        </w:rPr>
        <w:lastRenderedPageBreak/>
        <w:t>Figure D</w:t>
      </w:r>
      <w:r w:rsidRPr="006B27B5">
        <w:rPr>
          <w:rFonts w:ascii="Times" w:hAnsi="Times"/>
        </w:rPr>
        <w:tab/>
        <w:t>Plo</w:t>
      </w:r>
      <w:r>
        <w:rPr>
          <w:rFonts w:ascii="Times" w:hAnsi="Times"/>
        </w:rPr>
        <w:t xml:space="preserve">t showing the </w:t>
      </w:r>
      <w:r w:rsidRPr="006B27B5">
        <w:rPr>
          <w:rFonts w:ascii="Times" w:hAnsi="Times"/>
        </w:rPr>
        <w:t>ratings o</w:t>
      </w:r>
      <w:r>
        <w:rPr>
          <w:rFonts w:ascii="Times" w:hAnsi="Times"/>
        </w:rPr>
        <w:t>f arousal and valence of Piece 3 and Piece 7</w:t>
      </w:r>
      <w:r w:rsidRPr="006B27B5">
        <w:rPr>
          <w:rFonts w:ascii="Times" w:hAnsi="Times"/>
        </w:rPr>
        <w:t xml:space="preserve">, grouped by </w:t>
      </w:r>
      <w:r>
        <w:rPr>
          <w:rFonts w:ascii="Times" w:hAnsi="Times"/>
        </w:rPr>
        <w:t>age (‘</w:t>
      </w:r>
      <w:proofErr w:type="spellStart"/>
      <w:r>
        <w:rPr>
          <w:rFonts w:ascii="Times" w:hAnsi="Times"/>
        </w:rPr>
        <w:t>y.o</w:t>
      </w:r>
      <w:proofErr w:type="spellEnd"/>
      <w:r>
        <w:rPr>
          <w:rFonts w:ascii="Times" w:hAnsi="Times"/>
        </w:rPr>
        <w:t>.’ = ‘years old’)</w:t>
      </w:r>
      <w:r w:rsidRPr="006B27B5">
        <w:rPr>
          <w:rFonts w:ascii="Times" w:hAnsi="Times"/>
        </w:rPr>
        <w:t>.</w:t>
      </w:r>
    </w:p>
    <w:p w:rsidR="00B77598" w:rsidRPr="00CD24BF" w:rsidRDefault="00B77598" w:rsidP="00B77598">
      <w:pPr>
        <w:rPr>
          <w:rFonts w:ascii="Times" w:hAnsi="Times"/>
        </w:rPr>
      </w:pPr>
      <w:r>
        <w:rPr>
          <w:rFonts w:ascii="Times" w:hAnsi="Times"/>
          <w:noProof/>
          <w:lang w:val="en-US"/>
        </w:rPr>
        <w:drawing>
          <wp:inline distT="0" distB="0" distL="0" distR="0" wp14:anchorId="6113FDBF" wp14:editId="56FA63A6">
            <wp:extent cx="5943600" cy="357759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ge_music_3.pd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7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7598" w:rsidRDefault="00B77598" w:rsidP="00B77598">
      <w:pPr>
        <w:rPr>
          <w:rFonts w:ascii="Times" w:hAnsi="Times"/>
        </w:rPr>
      </w:pPr>
      <w:r>
        <w:rPr>
          <w:rFonts w:ascii="Times" w:hAnsi="Times"/>
          <w:noProof/>
          <w:lang w:val="en-US"/>
        </w:rPr>
        <w:drawing>
          <wp:inline distT="0" distB="0" distL="0" distR="0" wp14:anchorId="5ECDBA49" wp14:editId="15705A57">
            <wp:extent cx="5943600" cy="357759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ge_music_7.pd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7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7598" w:rsidRDefault="00B77598" w:rsidP="00B77598">
      <w:pPr>
        <w:rPr>
          <w:rFonts w:ascii="Times" w:hAnsi="Times"/>
        </w:rPr>
      </w:pPr>
    </w:p>
    <w:p w:rsidR="00B77598" w:rsidRDefault="00B77598" w:rsidP="00B77598">
      <w:pPr>
        <w:rPr>
          <w:rFonts w:ascii="Times" w:hAnsi="Times"/>
        </w:rPr>
      </w:pPr>
      <w:r>
        <w:rPr>
          <w:rFonts w:ascii="Times" w:hAnsi="Times"/>
        </w:rPr>
        <w:br w:type="page"/>
      </w:r>
    </w:p>
    <w:p w:rsidR="00B77598" w:rsidRDefault="00B77598" w:rsidP="00B77598">
      <w:pPr>
        <w:rPr>
          <w:rFonts w:ascii="Times" w:hAnsi="Times"/>
        </w:rPr>
      </w:pPr>
      <w:r>
        <w:rPr>
          <w:rFonts w:ascii="Times" w:hAnsi="Times"/>
        </w:rPr>
        <w:lastRenderedPageBreak/>
        <w:t>Figure E</w:t>
      </w:r>
      <w:r w:rsidRPr="006B27B5">
        <w:rPr>
          <w:rFonts w:ascii="Times" w:hAnsi="Times"/>
        </w:rPr>
        <w:tab/>
        <w:t>Plo</w:t>
      </w:r>
      <w:r>
        <w:rPr>
          <w:rFonts w:ascii="Times" w:hAnsi="Times"/>
        </w:rPr>
        <w:t xml:space="preserve">t showing the </w:t>
      </w:r>
      <w:r w:rsidRPr="006B27B5">
        <w:rPr>
          <w:rFonts w:ascii="Times" w:hAnsi="Times"/>
        </w:rPr>
        <w:t>ratings o</w:t>
      </w:r>
      <w:r>
        <w:rPr>
          <w:rFonts w:ascii="Times" w:hAnsi="Times"/>
        </w:rPr>
        <w:t>f arousal and valence of Piece 4</w:t>
      </w:r>
      <w:r w:rsidRPr="006B27B5">
        <w:rPr>
          <w:rFonts w:ascii="Times" w:hAnsi="Times"/>
        </w:rPr>
        <w:t xml:space="preserve">, grouped by </w:t>
      </w:r>
      <w:r>
        <w:rPr>
          <w:rFonts w:ascii="Times" w:hAnsi="Times"/>
        </w:rPr>
        <w:t>age (‘</w:t>
      </w:r>
      <w:proofErr w:type="spellStart"/>
      <w:r>
        <w:rPr>
          <w:rFonts w:ascii="Times" w:hAnsi="Times"/>
        </w:rPr>
        <w:t>y.o</w:t>
      </w:r>
      <w:proofErr w:type="spellEnd"/>
      <w:r>
        <w:rPr>
          <w:rFonts w:ascii="Times" w:hAnsi="Times"/>
        </w:rPr>
        <w:t>.’ = ‘years old’)</w:t>
      </w:r>
      <w:r w:rsidRPr="006B27B5">
        <w:rPr>
          <w:rFonts w:ascii="Times" w:hAnsi="Times"/>
        </w:rPr>
        <w:t>.</w:t>
      </w:r>
    </w:p>
    <w:p w:rsidR="00B77598" w:rsidRDefault="00B77598" w:rsidP="00B77598">
      <w:pPr>
        <w:rPr>
          <w:rFonts w:ascii="Times" w:hAnsi="Times"/>
        </w:rPr>
      </w:pPr>
      <w:r>
        <w:rPr>
          <w:rFonts w:ascii="Times" w:hAnsi="Times"/>
          <w:noProof/>
          <w:lang w:val="en-US"/>
        </w:rPr>
        <w:drawing>
          <wp:inline distT="0" distB="0" distL="0" distR="0" wp14:anchorId="12466A97" wp14:editId="3273D210">
            <wp:extent cx="5943600" cy="357759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ge_music_4.pdf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7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7598" w:rsidRDefault="00B77598" w:rsidP="00B77598">
      <w:pPr>
        <w:rPr>
          <w:rFonts w:ascii="Times" w:hAnsi="Times"/>
        </w:rPr>
      </w:pPr>
    </w:p>
    <w:p w:rsidR="00B77598" w:rsidRDefault="00B77598" w:rsidP="00B77598">
      <w:pPr>
        <w:rPr>
          <w:rFonts w:ascii="Times" w:hAnsi="Times"/>
        </w:rPr>
      </w:pPr>
      <w:r>
        <w:rPr>
          <w:rFonts w:ascii="Times" w:hAnsi="Times"/>
        </w:rPr>
        <w:br w:type="page"/>
      </w:r>
    </w:p>
    <w:p w:rsidR="00B77598" w:rsidRDefault="00B77598" w:rsidP="00B77598">
      <w:pPr>
        <w:rPr>
          <w:rFonts w:ascii="Times" w:hAnsi="Times"/>
        </w:rPr>
      </w:pPr>
      <w:r>
        <w:rPr>
          <w:rFonts w:ascii="Times" w:hAnsi="Times"/>
        </w:rPr>
        <w:lastRenderedPageBreak/>
        <w:t>Figure F</w:t>
      </w:r>
      <w:r w:rsidRPr="006B27B5">
        <w:rPr>
          <w:rFonts w:ascii="Times" w:hAnsi="Times"/>
        </w:rPr>
        <w:tab/>
        <w:t>Plo</w:t>
      </w:r>
      <w:r>
        <w:rPr>
          <w:rFonts w:ascii="Times" w:hAnsi="Times"/>
        </w:rPr>
        <w:t xml:space="preserve">t showing the </w:t>
      </w:r>
      <w:r w:rsidRPr="006B27B5">
        <w:rPr>
          <w:rFonts w:ascii="Times" w:hAnsi="Times"/>
        </w:rPr>
        <w:t>ratings o</w:t>
      </w:r>
      <w:r>
        <w:rPr>
          <w:rFonts w:ascii="Times" w:hAnsi="Times"/>
        </w:rPr>
        <w:t>f arousal and valence of Samples 5 and 8</w:t>
      </w:r>
      <w:r w:rsidRPr="006B27B5">
        <w:rPr>
          <w:rFonts w:ascii="Times" w:hAnsi="Times"/>
        </w:rPr>
        <w:t xml:space="preserve">, grouped by </w:t>
      </w:r>
      <w:r>
        <w:rPr>
          <w:rFonts w:ascii="Times" w:hAnsi="Times"/>
        </w:rPr>
        <w:t>age (‘</w:t>
      </w:r>
      <w:proofErr w:type="spellStart"/>
      <w:r>
        <w:rPr>
          <w:rFonts w:ascii="Times" w:hAnsi="Times"/>
        </w:rPr>
        <w:t>y.o</w:t>
      </w:r>
      <w:proofErr w:type="spellEnd"/>
      <w:r>
        <w:rPr>
          <w:rFonts w:ascii="Times" w:hAnsi="Times"/>
        </w:rPr>
        <w:t>.’ = ‘years old’)</w:t>
      </w:r>
      <w:r w:rsidRPr="006B27B5">
        <w:rPr>
          <w:rFonts w:ascii="Times" w:hAnsi="Times"/>
        </w:rPr>
        <w:t>.</w:t>
      </w:r>
    </w:p>
    <w:p w:rsidR="00B77598" w:rsidRDefault="00B77598" w:rsidP="00B77598">
      <w:pPr>
        <w:rPr>
          <w:rFonts w:ascii="Times" w:hAnsi="Times"/>
        </w:rPr>
      </w:pPr>
      <w:r w:rsidRPr="00D211D7">
        <w:rPr>
          <w:rFonts w:ascii="Times" w:hAnsi="Times"/>
          <w:noProof/>
          <w:lang w:val="en-US"/>
        </w:rPr>
        <w:drawing>
          <wp:inline distT="0" distB="0" distL="0" distR="0" wp14:anchorId="204E73ED" wp14:editId="7CC202D7">
            <wp:extent cx="5354955" cy="322326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ge_speech_5.pd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4955" cy="3223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" w:hAnsi="Times"/>
          <w:noProof/>
          <w:lang w:val="en-US"/>
        </w:rPr>
        <w:drawing>
          <wp:inline distT="0" distB="0" distL="0" distR="0" wp14:anchorId="39F3F7B4" wp14:editId="5F728922">
            <wp:extent cx="5354955" cy="322326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ge_speech_8.pd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4955" cy="3223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" w:hAnsi="Times"/>
        </w:rPr>
        <w:br w:type="page"/>
      </w:r>
    </w:p>
    <w:p w:rsidR="00B77598" w:rsidRDefault="00B77598" w:rsidP="00B77598">
      <w:pPr>
        <w:rPr>
          <w:rFonts w:ascii="Times" w:hAnsi="Times"/>
        </w:rPr>
      </w:pPr>
    </w:p>
    <w:p w:rsidR="00B77598" w:rsidRDefault="00B77598" w:rsidP="00B77598">
      <w:pPr>
        <w:rPr>
          <w:rFonts w:ascii="Times" w:hAnsi="Times"/>
        </w:rPr>
      </w:pPr>
      <w:r>
        <w:rPr>
          <w:rFonts w:ascii="Times" w:hAnsi="Times"/>
        </w:rPr>
        <w:t>Figure G</w:t>
      </w:r>
      <w:r w:rsidRPr="006B27B5">
        <w:rPr>
          <w:rFonts w:ascii="Times" w:hAnsi="Times"/>
        </w:rPr>
        <w:tab/>
        <w:t>Plo</w:t>
      </w:r>
      <w:r>
        <w:rPr>
          <w:rFonts w:ascii="Times" w:hAnsi="Times"/>
        </w:rPr>
        <w:t xml:space="preserve">t showing the </w:t>
      </w:r>
      <w:r w:rsidRPr="006B27B5">
        <w:rPr>
          <w:rFonts w:ascii="Times" w:hAnsi="Times"/>
        </w:rPr>
        <w:t>ratings o</w:t>
      </w:r>
      <w:r>
        <w:rPr>
          <w:rFonts w:ascii="Times" w:hAnsi="Times"/>
        </w:rPr>
        <w:t>f arousal and valence of Piece 8</w:t>
      </w:r>
      <w:r w:rsidRPr="006B27B5">
        <w:rPr>
          <w:rFonts w:ascii="Times" w:hAnsi="Times"/>
        </w:rPr>
        <w:t xml:space="preserve">, grouped by </w:t>
      </w:r>
      <w:r>
        <w:rPr>
          <w:rFonts w:ascii="Times" w:hAnsi="Times"/>
        </w:rPr>
        <w:t>gender</w:t>
      </w:r>
      <w:r w:rsidRPr="006B27B5">
        <w:rPr>
          <w:rFonts w:ascii="Times" w:hAnsi="Times"/>
        </w:rPr>
        <w:t>.</w:t>
      </w:r>
    </w:p>
    <w:p w:rsidR="00B77598" w:rsidRPr="00CD24BF" w:rsidRDefault="00B77598" w:rsidP="00B77598">
      <w:pPr>
        <w:rPr>
          <w:rFonts w:ascii="Times" w:hAnsi="Times"/>
        </w:rPr>
      </w:pPr>
      <w:r w:rsidRPr="008A35B5">
        <w:rPr>
          <w:rFonts w:ascii="Times" w:hAnsi="Times"/>
          <w:noProof/>
          <w:lang w:val="en-US"/>
        </w:rPr>
        <w:drawing>
          <wp:inline distT="0" distB="0" distL="0" distR="0" wp14:anchorId="4803C7E6" wp14:editId="5418A7A2">
            <wp:extent cx="5943600" cy="357759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eech8_MvsF.pdf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7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7598" w:rsidRPr="00CD24BF" w:rsidRDefault="00B77598" w:rsidP="00B77598">
      <w:pPr>
        <w:rPr>
          <w:rFonts w:ascii="Times" w:hAnsi="Times"/>
        </w:rPr>
      </w:pPr>
    </w:p>
    <w:p w:rsidR="00B77598" w:rsidRPr="00CD24BF" w:rsidRDefault="00B77598" w:rsidP="00B77598">
      <w:pPr>
        <w:rPr>
          <w:rFonts w:ascii="Times" w:hAnsi="Times"/>
        </w:rPr>
      </w:pPr>
    </w:p>
    <w:p w:rsidR="00B77598" w:rsidRDefault="00B77598" w:rsidP="00B77598">
      <w:pPr>
        <w:pStyle w:val="APABody"/>
        <w:spacing w:line="240" w:lineRule="auto"/>
        <w:rPr>
          <w:noProof w:val="0"/>
          <w:lang w:val="en-GB"/>
        </w:rPr>
      </w:pPr>
    </w:p>
    <w:p w:rsidR="00731619" w:rsidRDefault="00731619">
      <w:bookmarkStart w:id="0" w:name="_GoBack"/>
      <w:bookmarkEnd w:id="0"/>
    </w:p>
    <w:sectPr w:rsidR="0073161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7598"/>
    <w:rsid w:val="00731619"/>
    <w:rsid w:val="00B775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D86F146-97B9-4CFD-9421-E265B98FE2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7759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PABody">
    <w:name w:val="APA Body"/>
    <w:basedOn w:val="Normal"/>
    <w:rsid w:val="00B77598"/>
    <w:pPr>
      <w:spacing w:line="480" w:lineRule="auto"/>
      <w:ind w:firstLine="720"/>
    </w:pPr>
    <w:rPr>
      <w:rFonts w:ascii="Times" w:hAnsi="Times"/>
      <w:noProof/>
      <w:szCs w:val="20"/>
      <w:lang w:val="en-US"/>
    </w:rPr>
  </w:style>
  <w:style w:type="paragraph" w:customStyle="1" w:styleId="APATableID">
    <w:name w:val="APA Table ID"/>
    <w:basedOn w:val="Normal"/>
    <w:qFormat/>
    <w:rsid w:val="00B77598"/>
    <w:pPr>
      <w:spacing w:after="200"/>
    </w:pPr>
    <w:rPr>
      <w:rFonts w:ascii="Times" w:hAnsi="Times"/>
      <w:noProof/>
      <w:color w:val="00000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5" Type="http://schemas.openxmlformats.org/officeDocument/2006/relationships/theme" Target="theme/theme1.xml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150</Words>
  <Characters>859</Characters>
  <Application>Microsoft Office Word</Application>
  <DocSecurity>0</DocSecurity>
  <Lines>7</Lines>
  <Paragraphs>2</Paragraphs>
  <ScaleCrop>false</ScaleCrop>
  <Company>PITSOLUTIONS PVT LTD</Company>
  <LinksUpToDate>false</LinksUpToDate>
  <CharactersWithSpaces>1007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Frontiers</dc:creator>
  <cp:keywords/>
  <dc:description/>
  <cp:lastModifiedBy>Frontiers</cp:lastModifiedBy>
  <cp:revision>1</cp:revision>
  <dcterms:created xsi:type="dcterms:W3CDTF">2018-08-03T06:44:00Z</dcterms:created>
  <dcterms:modified xsi:type="dcterms:W3CDTF">2018-08-03T06:46:00Z</dcterms:modified>
</cp:coreProperties>
</file>