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1F" w:rsidRPr="00D2601F" w:rsidRDefault="00BD7849" w:rsidP="00D260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bookmarkStart w:id="0" w:name="_GoBack"/>
      <w:bookmarkEnd w:id="0"/>
      <w:r w:rsidR="007C0632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D2601F" w:rsidRPr="00D26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2601F" w:rsidRPr="00D2601F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D2601F" w:rsidRPr="00D2601F">
        <w:rPr>
          <w:rFonts w:ascii="Times New Roman" w:hAnsi="Times New Roman" w:cs="Times New Roman"/>
          <w:b/>
          <w:sz w:val="24"/>
          <w:szCs w:val="24"/>
        </w:rPr>
        <w:t xml:space="preserve"> gradient conditions for HILIC separation</w:t>
      </w:r>
      <w:r w:rsidR="006217EF">
        <w:rPr>
          <w:rFonts w:ascii="Times New Roman" w:hAnsi="Times New Roman" w:cs="Times New Roman" w:hint="eastAsia"/>
          <w:b/>
          <w:sz w:val="24"/>
          <w:szCs w:val="24"/>
        </w:rPr>
        <w:t xml:space="preserve"> of polar molecules</w:t>
      </w:r>
    </w:p>
    <w:tbl>
      <w:tblPr>
        <w:tblW w:w="7357" w:type="dxa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2138"/>
        <w:gridCol w:w="1582"/>
      </w:tblGrid>
      <w:tr w:rsidR="00D2601F" w:rsidRPr="00D2601F" w:rsidTr="00D2601F">
        <w:trPr>
          <w:trHeight w:val="197"/>
          <w:jc w:val="center"/>
        </w:trPr>
        <w:tc>
          <w:tcPr>
            <w:tcW w:w="3637" w:type="dxa"/>
            <w:tcBorders>
              <w:left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Total t</w:t>
            </w:r>
            <w:r w:rsidRPr="00D2601F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r w:rsidRPr="00D2601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2601F">
              <w:rPr>
                <w:rFonts w:ascii="Times New Roman" w:hAnsi="Times New Roman" w:cs="Times New Roman"/>
                <w:b/>
                <w:sz w:val="24"/>
                <w:szCs w:val="24"/>
              </w:rPr>
              <w:t>(min)</w:t>
            </w:r>
          </w:p>
        </w:tc>
        <w:tc>
          <w:tcPr>
            <w:tcW w:w="2138" w:type="dxa"/>
            <w:tcBorders>
              <w:left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2601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2601F">
              <w:rPr>
                <w:rFonts w:ascii="Times New Roman" w:hAnsi="Times New Roman" w:cs="Times New Roman"/>
                <w:b/>
                <w:sz w:val="24"/>
                <w:szCs w:val="24"/>
              </w:rPr>
              <w:t>(v</w:t>
            </w:r>
            <w:r w:rsidRPr="00D2601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2601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582" w:type="dxa"/>
            <w:tcBorders>
              <w:left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2601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2601F">
              <w:rPr>
                <w:rFonts w:ascii="Times New Roman" w:hAnsi="Times New Roman" w:cs="Times New Roman"/>
                <w:b/>
                <w:sz w:val="24"/>
                <w:szCs w:val="24"/>
              </w:rPr>
              <w:t>(v</w:t>
            </w:r>
            <w:r w:rsidRPr="00D2601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D2601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D2601F" w:rsidRPr="00D2601F" w:rsidTr="00D2601F">
        <w:trPr>
          <w:trHeight w:val="315"/>
          <w:jc w:val="center"/>
        </w:trPr>
        <w:tc>
          <w:tcPr>
            <w:tcW w:w="3637" w:type="dxa"/>
            <w:tcBorders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8" w:type="dxa"/>
            <w:tcBorders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601F" w:rsidRPr="00D2601F" w:rsidTr="00D2601F">
        <w:trPr>
          <w:trHeight w:val="300"/>
          <w:jc w:val="center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601F" w:rsidRPr="00D2601F" w:rsidTr="00D2601F">
        <w:trPr>
          <w:trHeight w:val="315"/>
          <w:jc w:val="center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601F" w:rsidRPr="00D2601F" w:rsidTr="00D2601F">
        <w:trPr>
          <w:trHeight w:val="300"/>
          <w:jc w:val="center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601F" w:rsidRPr="00D2601F" w:rsidTr="00D2601F">
        <w:trPr>
          <w:trHeight w:val="315"/>
          <w:jc w:val="center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601F" w:rsidRPr="00D2601F" w:rsidTr="00D2601F">
        <w:trPr>
          <w:trHeight w:val="315"/>
          <w:jc w:val="center"/>
        </w:trPr>
        <w:tc>
          <w:tcPr>
            <w:tcW w:w="3637" w:type="dxa"/>
            <w:tcBorders>
              <w:top w:val="nil"/>
              <w:left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</w:tcPr>
          <w:p w:rsidR="00D2601F" w:rsidRPr="00D2601F" w:rsidRDefault="00D2601F" w:rsidP="00D260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601F" w:rsidRPr="00D2601F" w:rsidRDefault="00D2601F" w:rsidP="00D260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601F">
        <w:rPr>
          <w:rFonts w:ascii="Times New Roman" w:hAnsi="Times New Roman" w:cs="Times New Roman"/>
          <w:sz w:val="24"/>
          <w:szCs w:val="24"/>
        </w:rPr>
        <w:t>min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: minute; </w:t>
      </w:r>
      <w:r w:rsidRPr="00D2601F">
        <w:rPr>
          <w:rFonts w:ascii="Times New Roman" w:hAnsi="Times New Roman" w:cs="Times New Roman"/>
          <w:sz w:val="24"/>
          <w:szCs w:val="24"/>
        </w:rPr>
        <w:t>HILIC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E3122C">
        <w:rPr>
          <w:rFonts w:ascii="Times New Roman" w:hAnsi="Times New Roman" w:cs="Times New Roman"/>
          <w:sz w:val="24"/>
          <w:szCs w:val="24"/>
          <w:shd w:val="clear" w:color="auto" w:fill="FFFFFF"/>
        </w:rPr>
        <w:t>hydrophilic interaction liquid chromatography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. </w:t>
      </w:r>
    </w:p>
    <w:sectPr w:rsidR="00D2601F" w:rsidRPr="00D2601F" w:rsidSect="00244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CA" w:rsidRDefault="00EB3FCA" w:rsidP="00D2601F">
      <w:r>
        <w:separator/>
      </w:r>
    </w:p>
  </w:endnote>
  <w:endnote w:type="continuationSeparator" w:id="0">
    <w:p w:rsidR="00EB3FCA" w:rsidRDefault="00EB3FCA" w:rsidP="00D2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CA" w:rsidRDefault="00EB3FCA" w:rsidP="00D2601F">
      <w:r>
        <w:separator/>
      </w:r>
    </w:p>
  </w:footnote>
  <w:footnote w:type="continuationSeparator" w:id="0">
    <w:p w:rsidR="00EB3FCA" w:rsidRDefault="00EB3FCA" w:rsidP="00D26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4E6"/>
    <w:rsid w:val="002446B3"/>
    <w:rsid w:val="003E5B12"/>
    <w:rsid w:val="005854E6"/>
    <w:rsid w:val="006217EF"/>
    <w:rsid w:val="00632CD8"/>
    <w:rsid w:val="006D0159"/>
    <w:rsid w:val="006F0504"/>
    <w:rsid w:val="007C0632"/>
    <w:rsid w:val="00BD7849"/>
    <w:rsid w:val="00D2601F"/>
    <w:rsid w:val="00EB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0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zhangt</cp:lastModifiedBy>
  <cp:revision>6</cp:revision>
  <dcterms:created xsi:type="dcterms:W3CDTF">2017-06-08T03:21:00Z</dcterms:created>
  <dcterms:modified xsi:type="dcterms:W3CDTF">2018-04-09T04:14:00Z</dcterms:modified>
</cp:coreProperties>
</file>