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41"/>
        <w:tblW w:w="108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170"/>
        <w:gridCol w:w="1072"/>
        <w:gridCol w:w="851"/>
        <w:gridCol w:w="825"/>
        <w:gridCol w:w="857"/>
        <w:gridCol w:w="753"/>
        <w:gridCol w:w="935"/>
        <w:gridCol w:w="795"/>
        <w:gridCol w:w="900"/>
        <w:gridCol w:w="748"/>
        <w:gridCol w:w="992"/>
        <w:gridCol w:w="912"/>
      </w:tblGrid>
      <w:tr w:rsidR="004B61D0" w:rsidRPr="00237B4C" w:rsidTr="007A2C87">
        <w:trPr>
          <w:cantSplit/>
          <w:trHeight w:val="567"/>
          <w:tblHeader/>
        </w:trPr>
        <w:tc>
          <w:tcPr>
            <w:tcW w:w="1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Author, year</w:t>
            </w:r>
          </w:p>
        </w:tc>
        <w:tc>
          <w:tcPr>
            <w:tcW w:w="1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B4C">
              <w:rPr>
                <w:rFonts w:cs="Times New Roman"/>
                <w:b/>
                <w:sz w:val="20"/>
                <w:szCs w:val="20"/>
              </w:rPr>
              <w:t>Consecutive enrolment?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B4C">
              <w:rPr>
                <w:rFonts w:cs="Times New Roman"/>
                <w:b/>
                <w:sz w:val="20"/>
                <w:szCs w:val="20"/>
              </w:rPr>
              <w:t>Inappropriate exclusions avoided?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B4C">
              <w:rPr>
                <w:rFonts w:cs="Times New Roman"/>
                <w:b/>
                <w:sz w:val="20"/>
                <w:szCs w:val="20"/>
              </w:rPr>
              <w:t>All patients complete the study?</w:t>
            </w:r>
          </w:p>
        </w:tc>
        <w:tc>
          <w:tcPr>
            <w:tcW w:w="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B4C">
              <w:rPr>
                <w:rFonts w:cs="Times New Roman"/>
                <w:b/>
                <w:sz w:val="20"/>
                <w:szCs w:val="20"/>
              </w:rPr>
              <w:t>Selective loss to follow-up excluded?</w:t>
            </w: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7B4C">
              <w:rPr>
                <w:rFonts w:cs="Times New Roman"/>
                <w:b/>
                <w:sz w:val="20"/>
                <w:szCs w:val="20"/>
              </w:rPr>
              <w:t>Clear definition of index test</w:t>
            </w: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37B4C">
              <w:rPr>
                <w:rFonts w:cs="Times New Roman"/>
                <w:b/>
                <w:sz w:val="20"/>
                <w:szCs w:val="20"/>
              </w:rPr>
              <w:t>Clear definition of clinical outcome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B4C">
              <w:rPr>
                <w:rFonts w:cs="Times New Roman"/>
                <w:b/>
                <w:sz w:val="20"/>
                <w:szCs w:val="20"/>
              </w:rPr>
              <w:t>Blinding of index test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B4C">
              <w:rPr>
                <w:rFonts w:cs="Times New Roman"/>
                <w:b/>
                <w:sz w:val="20"/>
                <w:szCs w:val="20"/>
              </w:rPr>
              <w:t>Blinding of clinical outcome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B4C">
              <w:rPr>
                <w:rFonts w:cs="Times New Roman"/>
                <w:b/>
                <w:sz w:val="20"/>
                <w:szCs w:val="20"/>
              </w:rPr>
              <w:t xml:space="preserve">Outcome in </w:t>
            </w:r>
            <w:proofErr w:type="spellStart"/>
            <w:r w:rsidRPr="00237B4C">
              <w:rPr>
                <w:rFonts w:cs="Times New Roman"/>
                <w:b/>
                <w:sz w:val="20"/>
                <w:szCs w:val="20"/>
              </w:rPr>
              <w:t>prespecified</w:t>
            </w:r>
            <w:proofErr w:type="spellEnd"/>
            <w:r w:rsidRPr="00237B4C">
              <w:rPr>
                <w:rFonts w:cs="Times New Roman"/>
                <w:b/>
                <w:sz w:val="20"/>
                <w:szCs w:val="20"/>
              </w:rPr>
              <w:t xml:space="preserve"> protocol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B4C">
              <w:rPr>
                <w:rFonts w:cs="Times New Roman"/>
                <w:b/>
                <w:sz w:val="20"/>
                <w:szCs w:val="20"/>
              </w:rPr>
              <w:t>Free of commercial funding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EECE1" w:themeFill="background2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37B4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Overall</w:t>
            </w:r>
            <w:proofErr w:type="spellEnd"/>
            <w:r w:rsidRPr="00237B4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7B4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quality</w:t>
            </w:r>
            <w:proofErr w:type="spellEnd"/>
            <w:r w:rsidRPr="00237B4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rating</w:t>
            </w:r>
          </w:p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4B61D0" w:rsidRPr="00237B4C" w:rsidTr="007A2C87">
        <w:trPr>
          <w:cantSplit/>
          <w:trHeight w:val="567"/>
        </w:trPr>
        <w:tc>
          <w:tcPr>
            <w:tcW w:w="1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B478F2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B478F2">
              <w:rPr>
                <w:rFonts w:ascii="Arial Narrow" w:hAnsi="Arial Narrow" w:cs="Times New Roman"/>
                <w:b/>
                <w:sz w:val="20"/>
                <w:szCs w:val="20"/>
              </w:rPr>
              <w:t>Messika</w:t>
            </w:r>
            <w:proofErr w:type="spellEnd"/>
            <w:r w:rsidRPr="00B478F2">
              <w:rPr>
                <w:rFonts w:ascii="Arial Narrow" w:hAnsi="Arial Narrow" w:cs="Times New Roman"/>
                <w:b/>
                <w:sz w:val="20"/>
                <w:szCs w:val="20"/>
              </w:rPr>
              <w:t>-Zeitoun, 2004</w:t>
            </w:r>
          </w:p>
        </w:tc>
        <w:tc>
          <w:tcPr>
            <w:tcW w:w="1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NR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9/10</w:t>
            </w:r>
          </w:p>
        </w:tc>
      </w:tr>
      <w:tr w:rsidR="004B61D0" w:rsidRPr="00237B4C" w:rsidTr="007A2C87">
        <w:trPr>
          <w:trHeight w:val="531"/>
        </w:trPr>
        <w:tc>
          <w:tcPr>
            <w:tcW w:w="1170" w:type="dxa"/>
            <w:tcBorders>
              <w:left w:val="single" w:sz="4" w:space="0" w:color="000080"/>
            </w:tcBorders>
            <w:shd w:val="clear" w:color="auto" w:fill="auto"/>
          </w:tcPr>
          <w:p w:rsidR="004B61D0" w:rsidRPr="00B478F2" w:rsidRDefault="004B61D0" w:rsidP="007A2C8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B478F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BE"/>
              </w:rPr>
              <w:t>Feuchtner</w:t>
            </w:r>
            <w:proofErr w:type="spellEnd"/>
            <w:r w:rsidRPr="00B478F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BE"/>
              </w:rPr>
              <w:t>, 2006</w:t>
            </w:r>
          </w:p>
        </w:tc>
        <w:tc>
          <w:tcPr>
            <w:tcW w:w="1072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NR</w:t>
            </w:r>
          </w:p>
        </w:tc>
        <w:tc>
          <w:tcPr>
            <w:tcW w:w="851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825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857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753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935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795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NR</w:t>
            </w:r>
          </w:p>
        </w:tc>
        <w:tc>
          <w:tcPr>
            <w:tcW w:w="900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NR</w:t>
            </w:r>
          </w:p>
        </w:tc>
        <w:tc>
          <w:tcPr>
            <w:tcW w:w="748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NR</w:t>
            </w:r>
          </w:p>
        </w:tc>
        <w:tc>
          <w:tcPr>
            <w:tcW w:w="91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5/10</w:t>
            </w:r>
          </w:p>
        </w:tc>
      </w:tr>
      <w:tr w:rsidR="004B61D0" w:rsidRPr="00237B4C" w:rsidTr="007A2C87">
        <w:trPr>
          <w:trHeight w:val="671"/>
        </w:trPr>
        <w:tc>
          <w:tcPr>
            <w:tcW w:w="1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B478F2" w:rsidRDefault="004B61D0" w:rsidP="007A2C8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78F2">
              <w:rPr>
                <w:rFonts w:ascii="Arial Narrow" w:hAnsi="Arial Narrow" w:cs="Times New Roman"/>
                <w:b/>
                <w:sz w:val="20"/>
                <w:szCs w:val="20"/>
              </w:rPr>
              <w:t>Dweck</w:t>
            </w:r>
            <w:proofErr w:type="spellEnd"/>
            <w:r w:rsidRPr="00B478F2">
              <w:rPr>
                <w:rFonts w:ascii="Arial Narrow" w:hAnsi="Arial Narrow" w:cs="Times New Roman"/>
                <w:b/>
                <w:sz w:val="20"/>
                <w:szCs w:val="20"/>
              </w:rPr>
              <w:t>, 2011</w:t>
            </w:r>
          </w:p>
        </w:tc>
        <w:tc>
          <w:tcPr>
            <w:tcW w:w="1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NR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37B4C">
              <w:rPr>
                <w:rFonts w:ascii="Arial Narrow" w:eastAsia="Times New Roman" w:hAnsi="Arial Narrow" w:cs="Times New Roman"/>
                <w:sz w:val="20"/>
                <w:szCs w:val="20"/>
              </w:rPr>
              <w:t>8/10</w:t>
            </w:r>
          </w:p>
        </w:tc>
      </w:tr>
      <w:tr w:rsidR="004B61D0" w:rsidRPr="00237B4C" w:rsidTr="007A2C87">
        <w:trPr>
          <w:trHeight w:val="531"/>
        </w:trPr>
        <w:tc>
          <w:tcPr>
            <w:tcW w:w="1170" w:type="dxa"/>
            <w:tcBorders>
              <w:left w:val="single" w:sz="4" w:space="0" w:color="000080"/>
            </w:tcBorders>
            <w:shd w:val="clear" w:color="auto" w:fill="auto"/>
          </w:tcPr>
          <w:p w:rsidR="004B61D0" w:rsidRPr="00B478F2" w:rsidRDefault="004B61D0" w:rsidP="007A2C8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478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Utsunomiya, 2013  </w:t>
            </w:r>
          </w:p>
        </w:tc>
        <w:tc>
          <w:tcPr>
            <w:tcW w:w="1072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NR</w:t>
            </w:r>
          </w:p>
        </w:tc>
        <w:tc>
          <w:tcPr>
            <w:tcW w:w="851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  <w:p w:rsidR="004B61D0" w:rsidRPr="00237B4C" w:rsidRDefault="004B61D0" w:rsidP="007A2C87">
            <w:pPr>
              <w:rPr>
                <w:rFonts w:ascii="Arial Narrow" w:hAnsi="Arial Narrow" w:cs="Times New Roman"/>
                <w:sz w:val="20"/>
                <w:szCs w:val="20"/>
                <w:lang w:val="pt-BR" w:eastAsia="zh-CN" w:bidi="hi-IN"/>
              </w:rPr>
            </w:pPr>
          </w:p>
        </w:tc>
        <w:tc>
          <w:tcPr>
            <w:tcW w:w="825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857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753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935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795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900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NR</w:t>
            </w:r>
          </w:p>
        </w:tc>
        <w:tc>
          <w:tcPr>
            <w:tcW w:w="748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NR</w:t>
            </w:r>
          </w:p>
        </w:tc>
        <w:tc>
          <w:tcPr>
            <w:tcW w:w="91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6/10</w:t>
            </w:r>
          </w:p>
        </w:tc>
      </w:tr>
      <w:tr w:rsidR="004B61D0" w:rsidRPr="00237B4C" w:rsidTr="007A2C87">
        <w:trPr>
          <w:trHeight w:val="300"/>
        </w:trPr>
        <w:tc>
          <w:tcPr>
            <w:tcW w:w="1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B478F2" w:rsidRDefault="004B61D0" w:rsidP="007A2C8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478F2">
              <w:rPr>
                <w:rFonts w:ascii="Arial Narrow" w:hAnsi="Arial Narrow" w:cs="Times New Roman"/>
                <w:b/>
                <w:sz w:val="20"/>
                <w:szCs w:val="20"/>
              </w:rPr>
              <w:t>Clavel, 2014</w:t>
            </w:r>
          </w:p>
        </w:tc>
        <w:tc>
          <w:tcPr>
            <w:tcW w:w="1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NR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237B4C">
              <w:rPr>
                <w:rFonts w:cs="Times New Roman"/>
                <w:sz w:val="20"/>
                <w:szCs w:val="20"/>
                <w:lang w:val="pt-BR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NR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7/10</w:t>
            </w:r>
          </w:p>
        </w:tc>
      </w:tr>
      <w:tr w:rsidR="004B61D0" w:rsidRPr="00237B4C" w:rsidTr="007A2C87">
        <w:trPr>
          <w:trHeight w:val="531"/>
        </w:trPr>
        <w:tc>
          <w:tcPr>
            <w:tcW w:w="1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B478F2" w:rsidRDefault="004B61D0" w:rsidP="007A2C87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478F2">
              <w:rPr>
                <w:rFonts w:ascii="Arial Narrow" w:hAnsi="Arial Narrow" w:cs="Times New Roman"/>
                <w:b/>
                <w:sz w:val="20"/>
                <w:szCs w:val="20"/>
              </w:rPr>
              <w:t>Chin, 2017</w:t>
            </w:r>
          </w:p>
        </w:tc>
        <w:tc>
          <w:tcPr>
            <w:tcW w:w="1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NR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NR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B4C">
              <w:rPr>
                <w:rFonts w:ascii="Arial Narrow" w:hAnsi="Arial Narrow" w:cs="Times New Roman"/>
                <w:sz w:val="20"/>
                <w:szCs w:val="20"/>
              </w:rPr>
              <w:t>6/10</w:t>
            </w:r>
          </w:p>
        </w:tc>
      </w:tr>
      <w:tr w:rsidR="004B61D0" w:rsidRPr="00237B4C" w:rsidTr="007A2C87">
        <w:trPr>
          <w:trHeight w:val="416"/>
        </w:trPr>
        <w:tc>
          <w:tcPr>
            <w:tcW w:w="1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B478F2" w:rsidRDefault="004B61D0" w:rsidP="007A2C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78F2">
              <w:rPr>
                <w:rFonts w:ascii="Arial Narrow" w:hAnsi="Arial Narrow" w:cs="Times New Roman"/>
                <w:b/>
                <w:sz w:val="20"/>
                <w:szCs w:val="20"/>
              </w:rPr>
              <w:t>Singh, 2017</w:t>
            </w:r>
          </w:p>
        </w:tc>
        <w:tc>
          <w:tcPr>
            <w:tcW w:w="1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NR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37B4C">
              <w:rPr>
                <w:rFonts w:cs="Times New Roman"/>
                <w:sz w:val="20"/>
                <w:szCs w:val="20"/>
              </w:rPr>
              <w:t>8/10</w:t>
            </w:r>
          </w:p>
        </w:tc>
      </w:tr>
      <w:tr w:rsidR="004B61D0" w:rsidRPr="00237B4C" w:rsidTr="007A2C87">
        <w:trPr>
          <w:trHeight w:val="416"/>
        </w:trPr>
        <w:tc>
          <w:tcPr>
            <w:tcW w:w="1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B478F2" w:rsidRDefault="004B61D0" w:rsidP="007A2C8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478F2">
              <w:rPr>
                <w:rFonts w:ascii="Arial Narrow" w:hAnsi="Arial Narrow" w:cs="Times New Roman"/>
                <w:b/>
                <w:sz w:val="20"/>
                <w:szCs w:val="20"/>
              </w:rPr>
              <w:t>Lee, 2017</w:t>
            </w:r>
          </w:p>
        </w:tc>
        <w:tc>
          <w:tcPr>
            <w:tcW w:w="1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61D0" w:rsidRPr="00237B4C" w:rsidRDefault="004B61D0" w:rsidP="007A2C87">
            <w:pPr>
              <w:pStyle w:val="Tablenote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6/10</w:t>
            </w:r>
          </w:p>
        </w:tc>
      </w:tr>
    </w:tbl>
    <w:p w:rsidR="004B61D0" w:rsidRPr="00884BF3" w:rsidRDefault="004B61D0" w:rsidP="004B61D0">
      <w:pPr>
        <w:rPr>
          <w:rFonts w:ascii="Times New Roman" w:hAnsi="Times New Roman" w:cs="Times New Roman"/>
          <w:lang w:val="en-US"/>
        </w:rPr>
      </w:pPr>
      <w:r w:rsidRPr="00F32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84BF3">
        <w:rPr>
          <w:rFonts w:ascii="Times New Roman" w:hAnsi="Times New Roman" w:cs="Times New Roman"/>
          <w:lang w:val="en-US"/>
        </w:rPr>
        <w:t>: Risk of bias within studies</w:t>
      </w:r>
    </w:p>
    <w:p w:rsidR="004B61D0" w:rsidRPr="00884BF3" w:rsidRDefault="004B61D0" w:rsidP="004B61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NR d</w:t>
      </w:r>
      <w:r w:rsidRPr="00884BF3">
        <w:rPr>
          <w:rFonts w:ascii="Times New Roman" w:hAnsi="Times New Roman" w:cs="Times New Roman"/>
          <w:lang w:val="en-US"/>
        </w:rPr>
        <w:t xml:space="preserve">enotes unreported data. </w:t>
      </w:r>
    </w:p>
    <w:sectPr w:rsidR="004B61D0" w:rsidRPr="00884BF3" w:rsidSect="00D3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14F4"/>
    <w:multiLevelType w:val="hybridMultilevel"/>
    <w:tmpl w:val="AA3EC210"/>
    <w:lvl w:ilvl="0" w:tplc="7A9C1D3A">
      <w:start w:val="87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B61D0"/>
    <w:rsid w:val="000172CB"/>
    <w:rsid w:val="000E40C4"/>
    <w:rsid w:val="004B61D0"/>
    <w:rsid w:val="0067168E"/>
    <w:rsid w:val="007F75A0"/>
    <w:rsid w:val="00D3492D"/>
    <w:rsid w:val="00D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Straight Arrow Connector 14"/>
        <o:r id="V:Rule6" type="connector" idref="#Straight Arrow Connector 18"/>
        <o:r id="V:Rule7" type="connector" idref="#Straight Arrow Connector 17"/>
        <o:r id="V:Rule8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6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61D0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4B61D0"/>
    <w:pPr>
      <w:ind w:left="720"/>
      <w:contextualSpacing/>
    </w:pPr>
  </w:style>
  <w:style w:type="paragraph" w:customStyle="1" w:styleId="Tablenotes">
    <w:name w:val="Table notes"/>
    <w:basedOn w:val="Normal"/>
    <w:rsid w:val="004B61D0"/>
    <w:pPr>
      <w:widowControl w:val="0"/>
      <w:suppressAutoHyphens/>
      <w:spacing w:after="0" w:line="240" w:lineRule="auto"/>
    </w:pPr>
    <w:rPr>
      <w:rFonts w:ascii="Arial Narrow" w:eastAsia="SimSun" w:hAnsi="Arial Narrow" w:cs="Arial Narrow"/>
      <w:kern w:val="1"/>
      <w:sz w:val="18"/>
      <w:szCs w:val="18"/>
      <w:lang w:val="en-US"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4B6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1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61D0"/>
    <w:rPr>
      <w:sz w:val="20"/>
      <w:szCs w:val="20"/>
    </w:rPr>
  </w:style>
  <w:style w:type="character" w:styleId="lev">
    <w:name w:val="Strong"/>
    <w:basedOn w:val="Policepardfaut"/>
    <w:uiPriority w:val="22"/>
    <w:qFormat/>
    <w:rsid w:val="004B61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u015808</dc:creator>
  <cp:lastModifiedBy>u015808</cp:lastModifiedBy>
  <cp:revision>2</cp:revision>
  <dcterms:created xsi:type="dcterms:W3CDTF">2018-08-11T16:52:00Z</dcterms:created>
  <dcterms:modified xsi:type="dcterms:W3CDTF">2018-08-11T16:52:00Z</dcterms:modified>
</cp:coreProperties>
</file>