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1D" w:rsidRPr="00BA255B" w:rsidRDefault="004B3C1D" w:rsidP="004B3C1D">
      <w:pPr>
        <w:rPr>
          <w:sz w:val="24"/>
          <w:lang w:val="en-GB"/>
        </w:rPr>
      </w:pPr>
      <w:r w:rsidRPr="00A40255">
        <w:rPr>
          <w:b/>
          <w:color w:val="000000"/>
          <w:sz w:val="24"/>
        </w:rPr>
        <w:t xml:space="preserve">Supplementary </w:t>
      </w:r>
      <w:r w:rsidRPr="006754A8">
        <w:rPr>
          <w:b/>
          <w:sz w:val="24"/>
        </w:rPr>
        <w:t xml:space="preserve">Table S1. </w:t>
      </w:r>
      <w:r w:rsidRPr="006754A8">
        <w:rPr>
          <w:sz w:val="24"/>
        </w:rPr>
        <w:t xml:space="preserve">Summary of responses of wild tomato species upon natural </w:t>
      </w:r>
      <w:r w:rsidRPr="00074283">
        <w:rPr>
          <w:sz w:val="24"/>
        </w:rPr>
        <w:t xml:space="preserve">infection with Tomato Yellow Leaf Curl </w:t>
      </w:r>
      <w:r w:rsidR="00FD46E9" w:rsidRPr="00074283">
        <w:rPr>
          <w:sz w:val="24"/>
        </w:rPr>
        <w:t>Disease</w:t>
      </w:r>
      <w:r w:rsidRPr="00074283">
        <w:rPr>
          <w:sz w:val="24"/>
        </w:rPr>
        <w:t xml:space="preserve"> </w:t>
      </w:r>
      <w:r w:rsidRPr="00074283">
        <w:rPr>
          <w:kern w:val="0"/>
          <w:sz w:val="24"/>
          <w:lang w:val="en-GB"/>
        </w:rPr>
        <w:t>at the</w:t>
      </w:r>
      <w:r w:rsidRPr="006754A8">
        <w:rPr>
          <w:kern w:val="0"/>
          <w:sz w:val="24"/>
          <w:lang w:val="en-GB"/>
        </w:rPr>
        <w:t xml:space="preserve"> Institute of Vegetables and Flowers, Chinese Academy of Agricultural Sciences, Beijing.</w:t>
      </w:r>
    </w:p>
    <w:p w:rsidR="003B2261" w:rsidRPr="004B3C1D" w:rsidRDefault="003B2261" w:rsidP="006643EC">
      <w:pPr>
        <w:rPr>
          <w:b/>
          <w:bCs/>
          <w:sz w:val="24"/>
          <w:lang w:val="en-GB"/>
        </w:rPr>
      </w:pPr>
    </w:p>
    <w:tbl>
      <w:tblPr>
        <w:tblW w:w="4855" w:type="pct"/>
        <w:tblInd w:w="288" w:type="dxa"/>
        <w:tblLayout w:type="fixed"/>
        <w:tblLook w:val="0000" w:firstRow="0" w:lastRow="0" w:firstColumn="0" w:lastColumn="0" w:noHBand="0" w:noVBand="0"/>
      </w:tblPr>
      <w:tblGrid>
        <w:gridCol w:w="2131"/>
        <w:gridCol w:w="4805"/>
        <w:gridCol w:w="1564"/>
        <w:gridCol w:w="1985"/>
        <w:gridCol w:w="1610"/>
        <w:gridCol w:w="1501"/>
      </w:tblGrid>
      <w:tr w:rsidR="003B2261" w:rsidRPr="006754A8" w:rsidTr="006643EC">
        <w:trPr>
          <w:trHeight w:val="945"/>
        </w:trPr>
        <w:tc>
          <w:tcPr>
            <w:tcW w:w="784" w:type="pct"/>
            <w:vMerge w:val="restart"/>
            <w:tcBorders>
              <w:top w:val="single" w:sz="4" w:space="0" w:color="auto"/>
              <w:left w:val="nil"/>
              <w:right w:val="nil"/>
            </w:tcBorders>
            <w:noWrap/>
            <w:vAlign w:val="center"/>
          </w:tcPr>
          <w:p w:rsidR="003B2261" w:rsidRPr="006754A8" w:rsidRDefault="003B2261" w:rsidP="006643EC">
            <w:pPr>
              <w:jc w:val="center"/>
              <w:rPr>
                <w:b/>
                <w:sz w:val="24"/>
              </w:rPr>
            </w:pPr>
            <w:r w:rsidRPr="006754A8">
              <w:rPr>
                <w:b/>
                <w:sz w:val="24"/>
              </w:rPr>
              <w:t xml:space="preserve">Wild species </w:t>
            </w:r>
            <w:r w:rsidRPr="006754A8">
              <w:rPr>
                <w:b/>
                <w:sz w:val="24"/>
                <w:vertAlign w:val="superscript"/>
              </w:rPr>
              <w:t>a</w:t>
            </w:r>
          </w:p>
        </w:tc>
        <w:tc>
          <w:tcPr>
            <w:tcW w:w="1767" w:type="pct"/>
            <w:vMerge w:val="restart"/>
            <w:tcBorders>
              <w:top w:val="single" w:sz="4" w:space="0" w:color="auto"/>
              <w:left w:val="nil"/>
              <w:right w:val="nil"/>
            </w:tcBorders>
            <w:vAlign w:val="center"/>
          </w:tcPr>
          <w:p w:rsidR="003B2261" w:rsidRPr="006754A8" w:rsidRDefault="003B2261" w:rsidP="006643EC">
            <w:pPr>
              <w:jc w:val="center"/>
              <w:rPr>
                <w:b/>
                <w:bCs/>
                <w:sz w:val="24"/>
              </w:rPr>
            </w:pPr>
            <w:r w:rsidRPr="006754A8">
              <w:rPr>
                <w:b/>
                <w:bCs/>
                <w:sz w:val="24"/>
              </w:rPr>
              <w:t xml:space="preserve">Equivalent </w:t>
            </w:r>
            <w:r w:rsidRPr="006754A8">
              <w:rPr>
                <w:b/>
                <w:bCs/>
                <w:i/>
                <w:iCs/>
                <w:sz w:val="24"/>
              </w:rPr>
              <w:t>Lycopersicon</w:t>
            </w:r>
            <w:r w:rsidRPr="006754A8">
              <w:rPr>
                <w:b/>
                <w:bCs/>
                <w:sz w:val="24"/>
              </w:rPr>
              <w:t xml:space="preserve"> name</w:t>
            </w:r>
          </w:p>
        </w:tc>
        <w:tc>
          <w:tcPr>
            <w:tcW w:w="2449" w:type="pct"/>
            <w:gridSpan w:val="4"/>
            <w:tcBorders>
              <w:top w:val="single" w:sz="4" w:space="0" w:color="auto"/>
              <w:left w:val="nil"/>
              <w:bottom w:val="single" w:sz="4" w:space="0" w:color="auto"/>
              <w:right w:val="nil"/>
            </w:tcBorders>
            <w:noWrap/>
            <w:vAlign w:val="center"/>
          </w:tcPr>
          <w:p w:rsidR="003B2261" w:rsidRPr="006754A8" w:rsidRDefault="003B2261" w:rsidP="006643EC">
            <w:pPr>
              <w:jc w:val="center"/>
              <w:rPr>
                <w:b/>
                <w:sz w:val="24"/>
              </w:rPr>
            </w:pPr>
            <w:r w:rsidRPr="006754A8">
              <w:rPr>
                <w:b/>
                <w:sz w:val="24"/>
              </w:rPr>
              <w:t xml:space="preserve">Number of Accessions </w:t>
            </w:r>
            <w:r w:rsidRPr="006754A8">
              <w:rPr>
                <w:b/>
                <w:sz w:val="24"/>
                <w:vertAlign w:val="superscript"/>
              </w:rPr>
              <w:t>b</w:t>
            </w:r>
          </w:p>
        </w:tc>
      </w:tr>
      <w:tr w:rsidR="003B2261" w:rsidRPr="006754A8" w:rsidTr="00995300">
        <w:trPr>
          <w:trHeight w:val="945"/>
        </w:trPr>
        <w:tc>
          <w:tcPr>
            <w:tcW w:w="784" w:type="pct"/>
            <w:vMerge/>
            <w:tcBorders>
              <w:left w:val="nil"/>
              <w:bottom w:val="single" w:sz="4" w:space="0" w:color="auto"/>
              <w:right w:val="nil"/>
            </w:tcBorders>
            <w:noWrap/>
            <w:vAlign w:val="center"/>
          </w:tcPr>
          <w:p w:rsidR="003B2261" w:rsidRPr="006754A8" w:rsidRDefault="003B2261" w:rsidP="006643EC">
            <w:pPr>
              <w:jc w:val="center"/>
              <w:rPr>
                <w:b/>
                <w:sz w:val="24"/>
              </w:rPr>
            </w:pPr>
          </w:p>
        </w:tc>
        <w:tc>
          <w:tcPr>
            <w:tcW w:w="1767" w:type="pct"/>
            <w:vMerge/>
            <w:tcBorders>
              <w:left w:val="nil"/>
              <w:bottom w:val="single" w:sz="4" w:space="0" w:color="auto"/>
              <w:right w:val="nil"/>
            </w:tcBorders>
            <w:vAlign w:val="center"/>
          </w:tcPr>
          <w:p w:rsidR="003B2261" w:rsidRPr="006754A8" w:rsidRDefault="003B2261" w:rsidP="006643EC">
            <w:pPr>
              <w:jc w:val="center"/>
              <w:rPr>
                <w:b/>
                <w:bCs/>
                <w:sz w:val="24"/>
              </w:rPr>
            </w:pPr>
          </w:p>
        </w:tc>
        <w:tc>
          <w:tcPr>
            <w:tcW w:w="575" w:type="pct"/>
            <w:tcBorders>
              <w:top w:val="single" w:sz="4" w:space="0" w:color="auto"/>
              <w:left w:val="nil"/>
              <w:bottom w:val="single" w:sz="4" w:space="0" w:color="auto"/>
              <w:right w:val="nil"/>
            </w:tcBorders>
            <w:noWrap/>
            <w:vAlign w:val="center"/>
          </w:tcPr>
          <w:p w:rsidR="003B2261" w:rsidRPr="006754A8" w:rsidRDefault="003B2261" w:rsidP="006643EC">
            <w:pPr>
              <w:jc w:val="center"/>
              <w:rPr>
                <w:b/>
                <w:sz w:val="24"/>
              </w:rPr>
            </w:pPr>
            <w:r w:rsidRPr="006754A8">
              <w:rPr>
                <w:b/>
                <w:sz w:val="24"/>
              </w:rPr>
              <w:t>Total</w:t>
            </w:r>
          </w:p>
        </w:tc>
        <w:tc>
          <w:tcPr>
            <w:tcW w:w="730" w:type="pct"/>
            <w:tcBorders>
              <w:top w:val="single" w:sz="4" w:space="0" w:color="auto"/>
              <w:left w:val="nil"/>
              <w:bottom w:val="single" w:sz="4" w:space="0" w:color="auto"/>
              <w:right w:val="nil"/>
            </w:tcBorders>
            <w:vAlign w:val="center"/>
          </w:tcPr>
          <w:p w:rsidR="003B2261" w:rsidRPr="006754A8" w:rsidRDefault="003B2261" w:rsidP="006643EC">
            <w:pPr>
              <w:jc w:val="center"/>
              <w:rPr>
                <w:b/>
                <w:sz w:val="24"/>
              </w:rPr>
            </w:pPr>
            <w:r w:rsidRPr="006754A8">
              <w:rPr>
                <w:b/>
                <w:sz w:val="24"/>
              </w:rPr>
              <w:t xml:space="preserve">Symptomless </w:t>
            </w:r>
          </w:p>
        </w:tc>
        <w:tc>
          <w:tcPr>
            <w:tcW w:w="592" w:type="pct"/>
            <w:tcBorders>
              <w:top w:val="single" w:sz="4" w:space="0" w:color="auto"/>
              <w:left w:val="nil"/>
              <w:bottom w:val="single" w:sz="4" w:space="0" w:color="auto"/>
              <w:right w:val="nil"/>
            </w:tcBorders>
            <w:vAlign w:val="center"/>
          </w:tcPr>
          <w:p w:rsidR="003B2261" w:rsidRPr="006754A8" w:rsidRDefault="003B2261" w:rsidP="006643EC">
            <w:pPr>
              <w:jc w:val="center"/>
              <w:rPr>
                <w:b/>
                <w:sz w:val="24"/>
              </w:rPr>
            </w:pPr>
            <w:r w:rsidRPr="006754A8">
              <w:rPr>
                <w:b/>
                <w:sz w:val="24"/>
              </w:rPr>
              <w:t xml:space="preserve">Symptomatic </w:t>
            </w:r>
          </w:p>
        </w:tc>
        <w:tc>
          <w:tcPr>
            <w:tcW w:w="553" w:type="pct"/>
            <w:tcBorders>
              <w:top w:val="single" w:sz="4" w:space="0" w:color="auto"/>
              <w:left w:val="nil"/>
              <w:bottom w:val="single" w:sz="4" w:space="0" w:color="auto"/>
              <w:right w:val="nil"/>
            </w:tcBorders>
            <w:vAlign w:val="center"/>
          </w:tcPr>
          <w:p w:rsidR="003B2261" w:rsidRPr="006754A8" w:rsidRDefault="003B2261" w:rsidP="006643EC">
            <w:pPr>
              <w:jc w:val="center"/>
              <w:rPr>
                <w:b/>
                <w:sz w:val="24"/>
              </w:rPr>
            </w:pPr>
            <w:r w:rsidRPr="006754A8">
              <w:rPr>
                <w:b/>
                <w:sz w:val="24"/>
              </w:rPr>
              <w:t>Segregating</w:t>
            </w:r>
          </w:p>
        </w:tc>
      </w:tr>
      <w:tr w:rsidR="003B2261" w:rsidRPr="006754A8" w:rsidTr="00995300">
        <w:trPr>
          <w:trHeight w:val="315"/>
        </w:trPr>
        <w:tc>
          <w:tcPr>
            <w:tcW w:w="784" w:type="pct"/>
            <w:tcBorders>
              <w:top w:val="nil"/>
              <w:left w:val="nil"/>
              <w:bottom w:val="nil"/>
              <w:right w:val="nil"/>
            </w:tcBorders>
            <w:noWrap/>
            <w:vAlign w:val="center"/>
          </w:tcPr>
          <w:p w:rsidR="003B2261" w:rsidRPr="006754A8" w:rsidRDefault="003B2261" w:rsidP="006643EC">
            <w:pPr>
              <w:rPr>
                <w:i/>
                <w:iCs/>
                <w:sz w:val="24"/>
              </w:rPr>
            </w:pPr>
            <w:r w:rsidRPr="006754A8">
              <w:rPr>
                <w:i/>
                <w:iCs/>
                <w:sz w:val="24"/>
              </w:rPr>
              <w:t>S. arcanum</w:t>
            </w:r>
          </w:p>
        </w:tc>
        <w:tc>
          <w:tcPr>
            <w:tcW w:w="1767" w:type="pct"/>
            <w:tcBorders>
              <w:top w:val="nil"/>
              <w:left w:val="nil"/>
              <w:bottom w:val="nil"/>
              <w:right w:val="nil"/>
            </w:tcBorders>
            <w:vAlign w:val="center"/>
          </w:tcPr>
          <w:p w:rsidR="003B2261" w:rsidRPr="00074283" w:rsidRDefault="003B2261" w:rsidP="006643EC">
            <w:pPr>
              <w:rPr>
                <w:i/>
                <w:iCs/>
                <w:sz w:val="24"/>
              </w:rPr>
            </w:pPr>
            <w:r w:rsidRPr="00074283">
              <w:rPr>
                <w:i/>
                <w:iCs/>
                <w:sz w:val="24"/>
              </w:rPr>
              <w:t xml:space="preserve">L. peruvianum </w:t>
            </w:r>
            <w:r w:rsidRPr="00074283">
              <w:rPr>
                <w:sz w:val="24"/>
              </w:rPr>
              <w:t xml:space="preserve">/ </w:t>
            </w:r>
            <w:r w:rsidRPr="00074283">
              <w:rPr>
                <w:i/>
                <w:iCs/>
                <w:sz w:val="24"/>
              </w:rPr>
              <w:t>L. peruvianum var. humifusum</w:t>
            </w:r>
          </w:p>
        </w:tc>
        <w:tc>
          <w:tcPr>
            <w:tcW w:w="575" w:type="pct"/>
            <w:tcBorders>
              <w:top w:val="nil"/>
              <w:left w:val="nil"/>
              <w:bottom w:val="nil"/>
              <w:right w:val="nil"/>
            </w:tcBorders>
            <w:noWrap/>
            <w:vAlign w:val="center"/>
          </w:tcPr>
          <w:p w:rsidR="003B2261" w:rsidRPr="00074283" w:rsidRDefault="003B2261" w:rsidP="006643EC">
            <w:pPr>
              <w:jc w:val="center"/>
              <w:rPr>
                <w:sz w:val="24"/>
              </w:rPr>
            </w:pPr>
            <w:r w:rsidRPr="00074283">
              <w:rPr>
                <w:sz w:val="24"/>
              </w:rPr>
              <w:t>24</w:t>
            </w:r>
          </w:p>
        </w:tc>
        <w:tc>
          <w:tcPr>
            <w:tcW w:w="730" w:type="pct"/>
            <w:tcBorders>
              <w:top w:val="nil"/>
              <w:left w:val="nil"/>
              <w:bottom w:val="nil"/>
              <w:right w:val="nil"/>
            </w:tcBorders>
            <w:vAlign w:val="center"/>
          </w:tcPr>
          <w:p w:rsidR="003B2261" w:rsidRPr="00074283" w:rsidRDefault="003B2261" w:rsidP="006643EC">
            <w:pPr>
              <w:jc w:val="center"/>
              <w:rPr>
                <w:sz w:val="24"/>
              </w:rPr>
            </w:pPr>
            <w:r w:rsidRPr="00074283">
              <w:rPr>
                <w:sz w:val="24"/>
              </w:rPr>
              <w:t>14</w:t>
            </w:r>
          </w:p>
        </w:tc>
        <w:tc>
          <w:tcPr>
            <w:tcW w:w="592" w:type="pct"/>
            <w:tcBorders>
              <w:top w:val="nil"/>
              <w:left w:val="nil"/>
              <w:bottom w:val="nil"/>
              <w:right w:val="nil"/>
            </w:tcBorders>
            <w:vAlign w:val="center"/>
          </w:tcPr>
          <w:p w:rsidR="003B2261" w:rsidRPr="00074283" w:rsidRDefault="003B2261" w:rsidP="006643EC">
            <w:pPr>
              <w:jc w:val="center"/>
              <w:rPr>
                <w:sz w:val="24"/>
              </w:rPr>
            </w:pPr>
            <w:r w:rsidRPr="00074283">
              <w:rPr>
                <w:sz w:val="24"/>
              </w:rPr>
              <w:t>5</w:t>
            </w:r>
          </w:p>
        </w:tc>
        <w:tc>
          <w:tcPr>
            <w:tcW w:w="553" w:type="pct"/>
            <w:tcBorders>
              <w:top w:val="nil"/>
              <w:left w:val="nil"/>
              <w:bottom w:val="nil"/>
              <w:right w:val="nil"/>
            </w:tcBorders>
            <w:vAlign w:val="center"/>
          </w:tcPr>
          <w:p w:rsidR="003B2261" w:rsidRPr="006754A8" w:rsidRDefault="003B2261" w:rsidP="006643EC">
            <w:pPr>
              <w:jc w:val="center"/>
              <w:rPr>
                <w:sz w:val="24"/>
              </w:rPr>
            </w:pPr>
            <w:r w:rsidRPr="006754A8">
              <w:rPr>
                <w:sz w:val="24"/>
              </w:rPr>
              <w:t>5</w:t>
            </w:r>
          </w:p>
        </w:tc>
      </w:tr>
      <w:tr w:rsidR="003B2261" w:rsidRPr="006754A8" w:rsidTr="00995300">
        <w:trPr>
          <w:trHeight w:val="315"/>
        </w:trPr>
        <w:tc>
          <w:tcPr>
            <w:tcW w:w="784" w:type="pct"/>
            <w:tcBorders>
              <w:top w:val="nil"/>
              <w:left w:val="nil"/>
              <w:bottom w:val="nil"/>
              <w:right w:val="nil"/>
            </w:tcBorders>
            <w:noWrap/>
            <w:vAlign w:val="center"/>
          </w:tcPr>
          <w:p w:rsidR="003B2261" w:rsidRPr="006754A8" w:rsidRDefault="003B2261" w:rsidP="006643EC">
            <w:pPr>
              <w:rPr>
                <w:i/>
                <w:iCs/>
                <w:sz w:val="24"/>
              </w:rPr>
            </w:pPr>
            <w:r w:rsidRPr="006754A8">
              <w:rPr>
                <w:i/>
                <w:iCs/>
                <w:sz w:val="24"/>
              </w:rPr>
              <w:t>S. cheesmaniae</w:t>
            </w:r>
          </w:p>
        </w:tc>
        <w:tc>
          <w:tcPr>
            <w:tcW w:w="1767" w:type="pct"/>
            <w:tcBorders>
              <w:top w:val="nil"/>
              <w:left w:val="nil"/>
              <w:bottom w:val="nil"/>
              <w:right w:val="nil"/>
            </w:tcBorders>
            <w:vAlign w:val="center"/>
          </w:tcPr>
          <w:p w:rsidR="003B2261" w:rsidRPr="00074283" w:rsidRDefault="003B2261" w:rsidP="006643EC">
            <w:pPr>
              <w:rPr>
                <w:i/>
                <w:iCs/>
                <w:sz w:val="24"/>
              </w:rPr>
            </w:pPr>
            <w:r w:rsidRPr="00074283">
              <w:rPr>
                <w:i/>
                <w:iCs/>
                <w:sz w:val="24"/>
              </w:rPr>
              <w:t>L. cheesmanii</w:t>
            </w:r>
          </w:p>
        </w:tc>
        <w:tc>
          <w:tcPr>
            <w:tcW w:w="575" w:type="pct"/>
            <w:tcBorders>
              <w:top w:val="nil"/>
              <w:left w:val="nil"/>
              <w:bottom w:val="nil"/>
              <w:right w:val="nil"/>
            </w:tcBorders>
            <w:noWrap/>
            <w:vAlign w:val="center"/>
          </w:tcPr>
          <w:p w:rsidR="003B2261" w:rsidRPr="00074283" w:rsidRDefault="00DB3EB3" w:rsidP="006643EC">
            <w:pPr>
              <w:jc w:val="center"/>
              <w:rPr>
                <w:sz w:val="24"/>
              </w:rPr>
            </w:pPr>
            <w:r w:rsidRPr="00074283">
              <w:rPr>
                <w:sz w:val="24"/>
              </w:rPr>
              <w:t>7</w:t>
            </w:r>
          </w:p>
        </w:tc>
        <w:tc>
          <w:tcPr>
            <w:tcW w:w="730" w:type="pct"/>
            <w:tcBorders>
              <w:top w:val="nil"/>
              <w:left w:val="nil"/>
              <w:bottom w:val="nil"/>
              <w:right w:val="nil"/>
            </w:tcBorders>
            <w:vAlign w:val="center"/>
          </w:tcPr>
          <w:p w:rsidR="003B2261" w:rsidRPr="00074283" w:rsidRDefault="003B2261" w:rsidP="006643EC">
            <w:pPr>
              <w:jc w:val="center"/>
              <w:rPr>
                <w:sz w:val="24"/>
              </w:rPr>
            </w:pPr>
            <w:r w:rsidRPr="00074283">
              <w:rPr>
                <w:sz w:val="24"/>
              </w:rPr>
              <w:t>0</w:t>
            </w:r>
          </w:p>
        </w:tc>
        <w:tc>
          <w:tcPr>
            <w:tcW w:w="592" w:type="pct"/>
            <w:tcBorders>
              <w:top w:val="nil"/>
              <w:left w:val="nil"/>
              <w:bottom w:val="nil"/>
              <w:right w:val="nil"/>
            </w:tcBorders>
            <w:vAlign w:val="center"/>
          </w:tcPr>
          <w:p w:rsidR="003B2261" w:rsidRPr="00074283" w:rsidRDefault="00DB3EB3" w:rsidP="006643EC">
            <w:pPr>
              <w:jc w:val="center"/>
              <w:rPr>
                <w:sz w:val="24"/>
              </w:rPr>
            </w:pPr>
            <w:r w:rsidRPr="00074283">
              <w:rPr>
                <w:sz w:val="24"/>
              </w:rPr>
              <w:t>7</w:t>
            </w:r>
          </w:p>
        </w:tc>
        <w:tc>
          <w:tcPr>
            <w:tcW w:w="553" w:type="pct"/>
            <w:tcBorders>
              <w:top w:val="nil"/>
              <w:left w:val="nil"/>
              <w:bottom w:val="nil"/>
              <w:right w:val="nil"/>
            </w:tcBorders>
            <w:vAlign w:val="center"/>
          </w:tcPr>
          <w:p w:rsidR="003B2261" w:rsidRPr="006754A8" w:rsidRDefault="003B2261" w:rsidP="006643EC">
            <w:pPr>
              <w:jc w:val="center"/>
              <w:rPr>
                <w:sz w:val="24"/>
              </w:rPr>
            </w:pPr>
            <w:r w:rsidRPr="006754A8">
              <w:rPr>
                <w:sz w:val="24"/>
              </w:rPr>
              <w:t>0</w:t>
            </w:r>
          </w:p>
        </w:tc>
      </w:tr>
      <w:tr w:rsidR="003B2261" w:rsidRPr="006754A8" w:rsidTr="00995300">
        <w:trPr>
          <w:trHeight w:val="315"/>
        </w:trPr>
        <w:tc>
          <w:tcPr>
            <w:tcW w:w="784" w:type="pct"/>
            <w:tcBorders>
              <w:top w:val="nil"/>
              <w:left w:val="nil"/>
              <w:bottom w:val="nil"/>
              <w:right w:val="nil"/>
            </w:tcBorders>
            <w:noWrap/>
            <w:vAlign w:val="center"/>
          </w:tcPr>
          <w:p w:rsidR="003B2261" w:rsidRPr="006754A8" w:rsidRDefault="003B2261" w:rsidP="006643EC">
            <w:pPr>
              <w:rPr>
                <w:i/>
                <w:iCs/>
                <w:sz w:val="24"/>
              </w:rPr>
            </w:pPr>
            <w:r w:rsidRPr="006754A8">
              <w:rPr>
                <w:i/>
                <w:iCs/>
                <w:sz w:val="24"/>
              </w:rPr>
              <w:t>S. chilense</w:t>
            </w:r>
          </w:p>
        </w:tc>
        <w:tc>
          <w:tcPr>
            <w:tcW w:w="1767" w:type="pct"/>
            <w:tcBorders>
              <w:top w:val="nil"/>
              <w:left w:val="nil"/>
              <w:bottom w:val="nil"/>
              <w:right w:val="nil"/>
            </w:tcBorders>
            <w:vAlign w:val="center"/>
          </w:tcPr>
          <w:p w:rsidR="003B2261" w:rsidRPr="00074283" w:rsidRDefault="003B2261" w:rsidP="006643EC">
            <w:pPr>
              <w:rPr>
                <w:i/>
                <w:iCs/>
                <w:sz w:val="24"/>
              </w:rPr>
            </w:pPr>
            <w:r w:rsidRPr="00074283">
              <w:rPr>
                <w:i/>
                <w:iCs/>
                <w:sz w:val="24"/>
              </w:rPr>
              <w:t>L. chilense</w:t>
            </w:r>
          </w:p>
        </w:tc>
        <w:tc>
          <w:tcPr>
            <w:tcW w:w="575" w:type="pct"/>
            <w:tcBorders>
              <w:top w:val="nil"/>
              <w:left w:val="nil"/>
              <w:bottom w:val="nil"/>
              <w:right w:val="nil"/>
            </w:tcBorders>
            <w:noWrap/>
            <w:vAlign w:val="center"/>
          </w:tcPr>
          <w:p w:rsidR="003B2261" w:rsidRPr="00074283" w:rsidRDefault="003B2261" w:rsidP="006643EC">
            <w:pPr>
              <w:jc w:val="center"/>
              <w:rPr>
                <w:sz w:val="24"/>
              </w:rPr>
            </w:pPr>
            <w:r w:rsidRPr="00074283">
              <w:rPr>
                <w:sz w:val="24"/>
              </w:rPr>
              <w:t>51</w:t>
            </w:r>
          </w:p>
        </w:tc>
        <w:tc>
          <w:tcPr>
            <w:tcW w:w="730" w:type="pct"/>
            <w:tcBorders>
              <w:top w:val="nil"/>
              <w:left w:val="nil"/>
              <w:bottom w:val="nil"/>
              <w:right w:val="nil"/>
            </w:tcBorders>
            <w:vAlign w:val="center"/>
          </w:tcPr>
          <w:p w:rsidR="003B2261" w:rsidRPr="00074283" w:rsidRDefault="003B2261" w:rsidP="006643EC">
            <w:pPr>
              <w:jc w:val="center"/>
              <w:rPr>
                <w:sz w:val="24"/>
              </w:rPr>
            </w:pPr>
            <w:r w:rsidRPr="00074283">
              <w:rPr>
                <w:sz w:val="24"/>
              </w:rPr>
              <w:t>43</w:t>
            </w:r>
          </w:p>
        </w:tc>
        <w:tc>
          <w:tcPr>
            <w:tcW w:w="592" w:type="pct"/>
            <w:tcBorders>
              <w:top w:val="nil"/>
              <w:left w:val="nil"/>
              <w:bottom w:val="nil"/>
              <w:right w:val="nil"/>
            </w:tcBorders>
            <w:vAlign w:val="center"/>
          </w:tcPr>
          <w:p w:rsidR="003B2261" w:rsidRPr="00074283" w:rsidRDefault="003B2261" w:rsidP="006643EC">
            <w:pPr>
              <w:jc w:val="center"/>
              <w:rPr>
                <w:sz w:val="24"/>
              </w:rPr>
            </w:pPr>
            <w:r w:rsidRPr="00074283">
              <w:rPr>
                <w:sz w:val="24"/>
              </w:rPr>
              <w:t>4</w:t>
            </w:r>
          </w:p>
        </w:tc>
        <w:tc>
          <w:tcPr>
            <w:tcW w:w="553" w:type="pct"/>
            <w:tcBorders>
              <w:top w:val="nil"/>
              <w:left w:val="nil"/>
              <w:bottom w:val="nil"/>
              <w:right w:val="nil"/>
            </w:tcBorders>
            <w:vAlign w:val="center"/>
          </w:tcPr>
          <w:p w:rsidR="003B2261" w:rsidRPr="006754A8" w:rsidRDefault="003B2261" w:rsidP="006643EC">
            <w:pPr>
              <w:jc w:val="center"/>
              <w:rPr>
                <w:sz w:val="24"/>
              </w:rPr>
            </w:pPr>
            <w:r w:rsidRPr="006754A8">
              <w:rPr>
                <w:sz w:val="24"/>
              </w:rPr>
              <w:t>4</w:t>
            </w:r>
          </w:p>
        </w:tc>
      </w:tr>
      <w:tr w:rsidR="003B2261" w:rsidRPr="006754A8" w:rsidTr="00995300">
        <w:trPr>
          <w:trHeight w:val="315"/>
        </w:trPr>
        <w:tc>
          <w:tcPr>
            <w:tcW w:w="784" w:type="pct"/>
            <w:tcBorders>
              <w:top w:val="nil"/>
              <w:left w:val="nil"/>
              <w:bottom w:val="nil"/>
              <w:right w:val="nil"/>
            </w:tcBorders>
            <w:noWrap/>
            <w:vAlign w:val="center"/>
          </w:tcPr>
          <w:p w:rsidR="003B2261" w:rsidRPr="006754A8" w:rsidRDefault="003B2261" w:rsidP="006643EC">
            <w:pPr>
              <w:rPr>
                <w:i/>
                <w:iCs/>
                <w:sz w:val="24"/>
              </w:rPr>
            </w:pPr>
            <w:r w:rsidRPr="006754A8">
              <w:rPr>
                <w:i/>
                <w:iCs/>
                <w:sz w:val="24"/>
              </w:rPr>
              <w:t>S. chmielewskii</w:t>
            </w:r>
          </w:p>
        </w:tc>
        <w:tc>
          <w:tcPr>
            <w:tcW w:w="1767" w:type="pct"/>
            <w:tcBorders>
              <w:top w:val="nil"/>
              <w:left w:val="nil"/>
              <w:bottom w:val="nil"/>
              <w:right w:val="nil"/>
            </w:tcBorders>
            <w:vAlign w:val="center"/>
          </w:tcPr>
          <w:p w:rsidR="003B2261" w:rsidRPr="00074283" w:rsidRDefault="003B2261" w:rsidP="006643EC">
            <w:pPr>
              <w:rPr>
                <w:i/>
                <w:iCs/>
                <w:sz w:val="24"/>
              </w:rPr>
            </w:pPr>
            <w:r w:rsidRPr="00074283">
              <w:rPr>
                <w:i/>
                <w:iCs/>
                <w:sz w:val="24"/>
              </w:rPr>
              <w:t>L. chmielewskii</w:t>
            </w:r>
          </w:p>
        </w:tc>
        <w:tc>
          <w:tcPr>
            <w:tcW w:w="575" w:type="pct"/>
            <w:tcBorders>
              <w:top w:val="nil"/>
              <w:left w:val="nil"/>
              <w:bottom w:val="nil"/>
              <w:right w:val="nil"/>
            </w:tcBorders>
            <w:noWrap/>
            <w:vAlign w:val="center"/>
          </w:tcPr>
          <w:p w:rsidR="003B2261" w:rsidRPr="00074283" w:rsidRDefault="003B2261" w:rsidP="006643EC">
            <w:pPr>
              <w:jc w:val="center"/>
              <w:rPr>
                <w:sz w:val="24"/>
              </w:rPr>
            </w:pPr>
            <w:r w:rsidRPr="00074283">
              <w:rPr>
                <w:sz w:val="24"/>
              </w:rPr>
              <w:t>3</w:t>
            </w:r>
          </w:p>
        </w:tc>
        <w:tc>
          <w:tcPr>
            <w:tcW w:w="730" w:type="pct"/>
            <w:tcBorders>
              <w:top w:val="nil"/>
              <w:left w:val="nil"/>
              <w:bottom w:val="nil"/>
              <w:right w:val="nil"/>
            </w:tcBorders>
            <w:vAlign w:val="center"/>
          </w:tcPr>
          <w:p w:rsidR="003B2261" w:rsidRPr="00074283" w:rsidRDefault="003B2261" w:rsidP="006643EC">
            <w:pPr>
              <w:jc w:val="center"/>
              <w:rPr>
                <w:sz w:val="24"/>
              </w:rPr>
            </w:pPr>
            <w:r w:rsidRPr="00074283">
              <w:rPr>
                <w:sz w:val="24"/>
              </w:rPr>
              <w:t>1</w:t>
            </w:r>
          </w:p>
        </w:tc>
        <w:tc>
          <w:tcPr>
            <w:tcW w:w="592" w:type="pct"/>
            <w:tcBorders>
              <w:top w:val="nil"/>
              <w:left w:val="nil"/>
              <w:bottom w:val="nil"/>
              <w:right w:val="nil"/>
            </w:tcBorders>
            <w:vAlign w:val="center"/>
          </w:tcPr>
          <w:p w:rsidR="003B2261" w:rsidRPr="00074283" w:rsidRDefault="003B2261" w:rsidP="006643EC">
            <w:pPr>
              <w:jc w:val="center"/>
              <w:rPr>
                <w:sz w:val="24"/>
              </w:rPr>
            </w:pPr>
            <w:r w:rsidRPr="00074283">
              <w:rPr>
                <w:sz w:val="24"/>
              </w:rPr>
              <w:t>2</w:t>
            </w:r>
          </w:p>
        </w:tc>
        <w:tc>
          <w:tcPr>
            <w:tcW w:w="553" w:type="pct"/>
            <w:tcBorders>
              <w:top w:val="nil"/>
              <w:left w:val="nil"/>
              <w:bottom w:val="nil"/>
              <w:right w:val="nil"/>
            </w:tcBorders>
            <w:vAlign w:val="center"/>
          </w:tcPr>
          <w:p w:rsidR="003B2261" w:rsidRPr="006754A8" w:rsidRDefault="003B2261" w:rsidP="006643EC">
            <w:pPr>
              <w:jc w:val="center"/>
              <w:rPr>
                <w:sz w:val="24"/>
              </w:rPr>
            </w:pPr>
            <w:r w:rsidRPr="006754A8">
              <w:rPr>
                <w:sz w:val="24"/>
              </w:rPr>
              <w:t>0</w:t>
            </w:r>
          </w:p>
        </w:tc>
      </w:tr>
      <w:tr w:rsidR="003B2261" w:rsidRPr="006754A8" w:rsidTr="00995300">
        <w:trPr>
          <w:trHeight w:val="315"/>
        </w:trPr>
        <w:tc>
          <w:tcPr>
            <w:tcW w:w="784" w:type="pct"/>
            <w:tcBorders>
              <w:top w:val="nil"/>
              <w:left w:val="nil"/>
              <w:bottom w:val="nil"/>
              <w:right w:val="nil"/>
            </w:tcBorders>
            <w:noWrap/>
            <w:vAlign w:val="center"/>
          </w:tcPr>
          <w:p w:rsidR="003B2261" w:rsidRPr="006754A8" w:rsidRDefault="003B2261" w:rsidP="006643EC">
            <w:pPr>
              <w:rPr>
                <w:i/>
                <w:iCs/>
                <w:sz w:val="24"/>
              </w:rPr>
            </w:pPr>
            <w:r w:rsidRPr="006754A8">
              <w:rPr>
                <w:i/>
                <w:iCs/>
                <w:sz w:val="24"/>
              </w:rPr>
              <w:t>S. corneliomulleri</w:t>
            </w:r>
          </w:p>
        </w:tc>
        <w:tc>
          <w:tcPr>
            <w:tcW w:w="1767" w:type="pct"/>
            <w:tcBorders>
              <w:top w:val="nil"/>
              <w:left w:val="nil"/>
              <w:bottom w:val="nil"/>
              <w:right w:val="nil"/>
            </w:tcBorders>
            <w:vAlign w:val="center"/>
          </w:tcPr>
          <w:p w:rsidR="003B2261" w:rsidRPr="00074283" w:rsidRDefault="003B2261" w:rsidP="006643EC">
            <w:pPr>
              <w:rPr>
                <w:sz w:val="24"/>
              </w:rPr>
            </w:pPr>
            <w:r w:rsidRPr="00074283">
              <w:rPr>
                <w:i/>
                <w:iCs/>
                <w:sz w:val="24"/>
              </w:rPr>
              <w:t xml:space="preserve">L. peruvianum </w:t>
            </w:r>
            <w:r w:rsidRPr="00074283">
              <w:rPr>
                <w:sz w:val="24"/>
              </w:rPr>
              <w:t xml:space="preserve">/ </w:t>
            </w:r>
            <w:r w:rsidRPr="00074283">
              <w:rPr>
                <w:i/>
                <w:iCs/>
                <w:sz w:val="24"/>
              </w:rPr>
              <w:t>L. peruv. f. glandulosum</w:t>
            </w:r>
          </w:p>
        </w:tc>
        <w:tc>
          <w:tcPr>
            <w:tcW w:w="575" w:type="pct"/>
            <w:tcBorders>
              <w:top w:val="nil"/>
              <w:left w:val="nil"/>
              <w:bottom w:val="nil"/>
              <w:right w:val="nil"/>
            </w:tcBorders>
            <w:noWrap/>
            <w:vAlign w:val="center"/>
          </w:tcPr>
          <w:p w:rsidR="003B2261" w:rsidRPr="00074283" w:rsidRDefault="003B2261" w:rsidP="006643EC">
            <w:pPr>
              <w:jc w:val="center"/>
              <w:rPr>
                <w:sz w:val="24"/>
              </w:rPr>
            </w:pPr>
            <w:r w:rsidRPr="00074283">
              <w:rPr>
                <w:sz w:val="24"/>
              </w:rPr>
              <w:t>44</w:t>
            </w:r>
          </w:p>
        </w:tc>
        <w:tc>
          <w:tcPr>
            <w:tcW w:w="730" w:type="pct"/>
            <w:tcBorders>
              <w:top w:val="nil"/>
              <w:left w:val="nil"/>
              <w:bottom w:val="nil"/>
              <w:right w:val="nil"/>
            </w:tcBorders>
            <w:vAlign w:val="center"/>
          </w:tcPr>
          <w:p w:rsidR="003B2261" w:rsidRPr="00074283" w:rsidRDefault="003B2261" w:rsidP="006643EC">
            <w:pPr>
              <w:jc w:val="center"/>
              <w:rPr>
                <w:sz w:val="24"/>
              </w:rPr>
            </w:pPr>
            <w:r w:rsidRPr="00074283">
              <w:rPr>
                <w:sz w:val="24"/>
              </w:rPr>
              <w:t>28</w:t>
            </w:r>
          </w:p>
        </w:tc>
        <w:tc>
          <w:tcPr>
            <w:tcW w:w="592" w:type="pct"/>
            <w:tcBorders>
              <w:top w:val="nil"/>
              <w:left w:val="nil"/>
              <w:bottom w:val="nil"/>
              <w:right w:val="nil"/>
            </w:tcBorders>
            <w:vAlign w:val="center"/>
          </w:tcPr>
          <w:p w:rsidR="003B2261" w:rsidRPr="00074283" w:rsidRDefault="003B2261" w:rsidP="006643EC">
            <w:pPr>
              <w:jc w:val="center"/>
              <w:rPr>
                <w:sz w:val="24"/>
              </w:rPr>
            </w:pPr>
            <w:r w:rsidRPr="00074283">
              <w:rPr>
                <w:sz w:val="24"/>
              </w:rPr>
              <w:t>7</w:t>
            </w:r>
          </w:p>
        </w:tc>
        <w:tc>
          <w:tcPr>
            <w:tcW w:w="553" w:type="pct"/>
            <w:tcBorders>
              <w:top w:val="nil"/>
              <w:left w:val="nil"/>
              <w:bottom w:val="nil"/>
              <w:right w:val="nil"/>
            </w:tcBorders>
            <w:vAlign w:val="center"/>
          </w:tcPr>
          <w:p w:rsidR="003B2261" w:rsidRPr="006754A8" w:rsidRDefault="003B2261" w:rsidP="006643EC">
            <w:pPr>
              <w:jc w:val="center"/>
              <w:rPr>
                <w:sz w:val="24"/>
              </w:rPr>
            </w:pPr>
            <w:r w:rsidRPr="006754A8">
              <w:rPr>
                <w:sz w:val="24"/>
              </w:rPr>
              <w:t>9</w:t>
            </w:r>
          </w:p>
        </w:tc>
      </w:tr>
      <w:tr w:rsidR="002A4A27" w:rsidRPr="006754A8" w:rsidTr="00995300">
        <w:trPr>
          <w:trHeight w:val="315"/>
        </w:trPr>
        <w:tc>
          <w:tcPr>
            <w:tcW w:w="784" w:type="pct"/>
            <w:tcBorders>
              <w:top w:val="nil"/>
              <w:left w:val="nil"/>
              <w:bottom w:val="nil"/>
              <w:right w:val="nil"/>
            </w:tcBorders>
            <w:noWrap/>
            <w:vAlign w:val="center"/>
          </w:tcPr>
          <w:p w:rsidR="002A4A27" w:rsidRPr="00074283" w:rsidRDefault="0027509F" w:rsidP="0027509F">
            <w:pPr>
              <w:rPr>
                <w:i/>
                <w:iCs/>
                <w:sz w:val="24"/>
              </w:rPr>
            </w:pPr>
            <w:r w:rsidRPr="00074283">
              <w:rPr>
                <w:rFonts w:eastAsia="Times New Roman"/>
                <w:i/>
                <w:color w:val="000000"/>
                <w:kern w:val="0"/>
                <w:sz w:val="24"/>
              </w:rPr>
              <w:t>S. galapagense</w:t>
            </w:r>
          </w:p>
        </w:tc>
        <w:tc>
          <w:tcPr>
            <w:tcW w:w="1767" w:type="pct"/>
            <w:tcBorders>
              <w:top w:val="nil"/>
              <w:left w:val="nil"/>
              <w:bottom w:val="nil"/>
              <w:right w:val="nil"/>
            </w:tcBorders>
            <w:vAlign w:val="center"/>
          </w:tcPr>
          <w:p w:rsidR="002A4A27" w:rsidRPr="00074283" w:rsidRDefault="00354D89" w:rsidP="006643EC">
            <w:pPr>
              <w:rPr>
                <w:i/>
                <w:iCs/>
                <w:sz w:val="24"/>
              </w:rPr>
            </w:pPr>
            <w:r w:rsidRPr="00074283">
              <w:rPr>
                <w:i/>
                <w:iCs/>
                <w:sz w:val="24"/>
              </w:rPr>
              <w:t>L. cheesmanii f. minor</w:t>
            </w:r>
            <w:bookmarkStart w:id="0" w:name="_GoBack"/>
            <w:bookmarkEnd w:id="0"/>
          </w:p>
        </w:tc>
        <w:tc>
          <w:tcPr>
            <w:tcW w:w="575" w:type="pct"/>
            <w:tcBorders>
              <w:top w:val="nil"/>
              <w:left w:val="nil"/>
              <w:bottom w:val="nil"/>
              <w:right w:val="nil"/>
            </w:tcBorders>
            <w:noWrap/>
            <w:vAlign w:val="center"/>
          </w:tcPr>
          <w:p w:rsidR="002A4A27" w:rsidRPr="00074283" w:rsidRDefault="002A4A27" w:rsidP="006643EC">
            <w:pPr>
              <w:jc w:val="center"/>
              <w:rPr>
                <w:sz w:val="24"/>
              </w:rPr>
            </w:pPr>
            <w:r w:rsidRPr="00074283">
              <w:rPr>
                <w:sz w:val="24"/>
              </w:rPr>
              <w:t>2</w:t>
            </w:r>
          </w:p>
        </w:tc>
        <w:tc>
          <w:tcPr>
            <w:tcW w:w="730" w:type="pct"/>
            <w:tcBorders>
              <w:top w:val="nil"/>
              <w:left w:val="nil"/>
              <w:bottom w:val="nil"/>
              <w:right w:val="nil"/>
            </w:tcBorders>
            <w:vAlign w:val="center"/>
          </w:tcPr>
          <w:p w:rsidR="002A4A27" w:rsidRPr="00074283" w:rsidRDefault="0027509F" w:rsidP="006643EC">
            <w:pPr>
              <w:jc w:val="center"/>
              <w:rPr>
                <w:sz w:val="24"/>
              </w:rPr>
            </w:pPr>
            <w:r w:rsidRPr="00074283">
              <w:rPr>
                <w:sz w:val="24"/>
              </w:rPr>
              <w:t>0</w:t>
            </w:r>
          </w:p>
        </w:tc>
        <w:tc>
          <w:tcPr>
            <w:tcW w:w="592" w:type="pct"/>
            <w:tcBorders>
              <w:top w:val="nil"/>
              <w:left w:val="nil"/>
              <w:bottom w:val="nil"/>
              <w:right w:val="nil"/>
            </w:tcBorders>
            <w:vAlign w:val="center"/>
          </w:tcPr>
          <w:p w:rsidR="002A4A27" w:rsidRPr="00074283" w:rsidRDefault="0027509F" w:rsidP="006643EC">
            <w:pPr>
              <w:jc w:val="center"/>
              <w:rPr>
                <w:sz w:val="24"/>
              </w:rPr>
            </w:pPr>
            <w:r w:rsidRPr="00074283">
              <w:rPr>
                <w:sz w:val="24"/>
              </w:rPr>
              <w:t>2</w:t>
            </w:r>
          </w:p>
        </w:tc>
        <w:tc>
          <w:tcPr>
            <w:tcW w:w="553" w:type="pct"/>
            <w:tcBorders>
              <w:top w:val="nil"/>
              <w:left w:val="nil"/>
              <w:bottom w:val="nil"/>
              <w:right w:val="nil"/>
            </w:tcBorders>
            <w:vAlign w:val="center"/>
          </w:tcPr>
          <w:p w:rsidR="002A4A27" w:rsidRPr="0027509F" w:rsidRDefault="0027509F" w:rsidP="006643EC">
            <w:pPr>
              <w:jc w:val="center"/>
              <w:rPr>
                <w:sz w:val="24"/>
                <w:highlight w:val="yellow"/>
              </w:rPr>
            </w:pPr>
            <w:r w:rsidRPr="006A7475">
              <w:rPr>
                <w:sz w:val="24"/>
              </w:rPr>
              <w:t>0</w:t>
            </w:r>
          </w:p>
        </w:tc>
      </w:tr>
      <w:tr w:rsidR="003B2261" w:rsidRPr="006754A8" w:rsidTr="00995300">
        <w:trPr>
          <w:trHeight w:val="315"/>
        </w:trPr>
        <w:tc>
          <w:tcPr>
            <w:tcW w:w="784" w:type="pct"/>
            <w:tcBorders>
              <w:top w:val="nil"/>
              <w:left w:val="nil"/>
              <w:bottom w:val="nil"/>
              <w:right w:val="nil"/>
            </w:tcBorders>
            <w:noWrap/>
            <w:vAlign w:val="center"/>
          </w:tcPr>
          <w:p w:rsidR="003B2261" w:rsidRPr="006754A8" w:rsidRDefault="003B2261" w:rsidP="006643EC">
            <w:pPr>
              <w:rPr>
                <w:i/>
                <w:iCs/>
                <w:sz w:val="24"/>
              </w:rPr>
            </w:pPr>
            <w:r w:rsidRPr="006754A8">
              <w:rPr>
                <w:i/>
                <w:iCs/>
                <w:sz w:val="24"/>
              </w:rPr>
              <w:t>S. habrochaites</w:t>
            </w:r>
          </w:p>
        </w:tc>
        <w:tc>
          <w:tcPr>
            <w:tcW w:w="1767" w:type="pct"/>
            <w:tcBorders>
              <w:top w:val="nil"/>
              <w:left w:val="nil"/>
              <w:bottom w:val="nil"/>
              <w:right w:val="nil"/>
            </w:tcBorders>
            <w:vAlign w:val="center"/>
          </w:tcPr>
          <w:p w:rsidR="003B2261" w:rsidRPr="00074283" w:rsidRDefault="003B2261" w:rsidP="006643EC">
            <w:pPr>
              <w:rPr>
                <w:i/>
                <w:iCs/>
                <w:sz w:val="24"/>
              </w:rPr>
            </w:pPr>
            <w:r w:rsidRPr="00074283">
              <w:rPr>
                <w:i/>
                <w:iCs/>
                <w:sz w:val="24"/>
              </w:rPr>
              <w:t xml:space="preserve">L. hirsutum </w:t>
            </w:r>
            <w:r w:rsidRPr="00074283">
              <w:rPr>
                <w:sz w:val="24"/>
              </w:rPr>
              <w:t>/</w:t>
            </w:r>
            <w:r w:rsidRPr="00074283">
              <w:rPr>
                <w:i/>
                <w:iCs/>
                <w:sz w:val="24"/>
              </w:rPr>
              <w:t xml:space="preserve"> L. hirsutum f. glabratum</w:t>
            </w:r>
          </w:p>
        </w:tc>
        <w:tc>
          <w:tcPr>
            <w:tcW w:w="575" w:type="pct"/>
            <w:tcBorders>
              <w:top w:val="nil"/>
              <w:left w:val="nil"/>
              <w:bottom w:val="nil"/>
              <w:right w:val="nil"/>
            </w:tcBorders>
            <w:noWrap/>
            <w:vAlign w:val="center"/>
          </w:tcPr>
          <w:p w:rsidR="003B2261" w:rsidRPr="00074283" w:rsidRDefault="003B2261" w:rsidP="006643EC">
            <w:pPr>
              <w:jc w:val="center"/>
              <w:rPr>
                <w:sz w:val="24"/>
              </w:rPr>
            </w:pPr>
            <w:r w:rsidRPr="00074283">
              <w:rPr>
                <w:sz w:val="24"/>
              </w:rPr>
              <w:t>36</w:t>
            </w:r>
          </w:p>
        </w:tc>
        <w:tc>
          <w:tcPr>
            <w:tcW w:w="730" w:type="pct"/>
            <w:tcBorders>
              <w:top w:val="nil"/>
              <w:left w:val="nil"/>
              <w:bottom w:val="nil"/>
              <w:right w:val="nil"/>
            </w:tcBorders>
            <w:vAlign w:val="center"/>
          </w:tcPr>
          <w:p w:rsidR="003B2261" w:rsidRPr="00074283" w:rsidRDefault="003B2261" w:rsidP="006643EC">
            <w:pPr>
              <w:jc w:val="center"/>
              <w:rPr>
                <w:sz w:val="24"/>
              </w:rPr>
            </w:pPr>
            <w:r w:rsidRPr="00074283">
              <w:rPr>
                <w:sz w:val="24"/>
              </w:rPr>
              <w:t>2</w:t>
            </w:r>
          </w:p>
        </w:tc>
        <w:tc>
          <w:tcPr>
            <w:tcW w:w="592" w:type="pct"/>
            <w:tcBorders>
              <w:top w:val="nil"/>
              <w:left w:val="nil"/>
              <w:bottom w:val="nil"/>
              <w:right w:val="nil"/>
            </w:tcBorders>
            <w:vAlign w:val="center"/>
          </w:tcPr>
          <w:p w:rsidR="003B2261" w:rsidRPr="00074283" w:rsidRDefault="003B2261" w:rsidP="006643EC">
            <w:pPr>
              <w:jc w:val="center"/>
              <w:rPr>
                <w:sz w:val="24"/>
              </w:rPr>
            </w:pPr>
            <w:r w:rsidRPr="00074283">
              <w:rPr>
                <w:sz w:val="24"/>
              </w:rPr>
              <w:t>22</w:t>
            </w:r>
          </w:p>
        </w:tc>
        <w:tc>
          <w:tcPr>
            <w:tcW w:w="553" w:type="pct"/>
            <w:tcBorders>
              <w:top w:val="nil"/>
              <w:left w:val="nil"/>
              <w:bottom w:val="nil"/>
              <w:right w:val="nil"/>
            </w:tcBorders>
            <w:vAlign w:val="center"/>
          </w:tcPr>
          <w:p w:rsidR="003B2261" w:rsidRPr="006754A8" w:rsidRDefault="003B2261" w:rsidP="006643EC">
            <w:pPr>
              <w:jc w:val="center"/>
              <w:rPr>
                <w:sz w:val="24"/>
              </w:rPr>
            </w:pPr>
            <w:r w:rsidRPr="006754A8">
              <w:rPr>
                <w:sz w:val="24"/>
              </w:rPr>
              <w:t>12</w:t>
            </w:r>
          </w:p>
        </w:tc>
      </w:tr>
      <w:tr w:rsidR="003B2261" w:rsidRPr="006754A8" w:rsidTr="00995300">
        <w:trPr>
          <w:trHeight w:val="315"/>
        </w:trPr>
        <w:tc>
          <w:tcPr>
            <w:tcW w:w="784" w:type="pct"/>
            <w:tcBorders>
              <w:top w:val="nil"/>
              <w:left w:val="nil"/>
              <w:bottom w:val="nil"/>
              <w:right w:val="nil"/>
            </w:tcBorders>
            <w:noWrap/>
            <w:vAlign w:val="center"/>
          </w:tcPr>
          <w:p w:rsidR="003B2261" w:rsidRPr="006754A8" w:rsidRDefault="003B2261" w:rsidP="006643EC">
            <w:pPr>
              <w:rPr>
                <w:i/>
                <w:iCs/>
                <w:sz w:val="24"/>
              </w:rPr>
            </w:pPr>
            <w:r w:rsidRPr="006754A8">
              <w:rPr>
                <w:i/>
                <w:iCs/>
                <w:sz w:val="24"/>
              </w:rPr>
              <w:t>S. huaylasense</w:t>
            </w:r>
          </w:p>
        </w:tc>
        <w:tc>
          <w:tcPr>
            <w:tcW w:w="1767" w:type="pct"/>
            <w:tcBorders>
              <w:top w:val="nil"/>
              <w:left w:val="nil"/>
              <w:bottom w:val="nil"/>
              <w:right w:val="nil"/>
            </w:tcBorders>
            <w:vAlign w:val="center"/>
          </w:tcPr>
          <w:p w:rsidR="003B2261" w:rsidRPr="00074283" w:rsidRDefault="003B2261" w:rsidP="006643EC">
            <w:pPr>
              <w:rPr>
                <w:i/>
                <w:iCs/>
                <w:sz w:val="24"/>
              </w:rPr>
            </w:pPr>
            <w:r w:rsidRPr="00074283">
              <w:rPr>
                <w:i/>
                <w:iCs/>
                <w:sz w:val="24"/>
              </w:rPr>
              <w:t>L. peruvianum</w:t>
            </w:r>
          </w:p>
        </w:tc>
        <w:tc>
          <w:tcPr>
            <w:tcW w:w="575" w:type="pct"/>
            <w:tcBorders>
              <w:top w:val="nil"/>
              <w:left w:val="nil"/>
              <w:bottom w:val="nil"/>
              <w:right w:val="nil"/>
            </w:tcBorders>
            <w:noWrap/>
            <w:vAlign w:val="center"/>
          </w:tcPr>
          <w:p w:rsidR="003B2261" w:rsidRPr="00074283" w:rsidRDefault="003B2261" w:rsidP="006643EC">
            <w:pPr>
              <w:jc w:val="center"/>
              <w:rPr>
                <w:sz w:val="24"/>
              </w:rPr>
            </w:pPr>
            <w:r w:rsidRPr="00074283">
              <w:rPr>
                <w:sz w:val="24"/>
              </w:rPr>
              <w:t>4</w:t>
            </w:r>
          </w:p>
        </w:tc>
        <w:tc>
          <w:tcPr>
            <w:tcW w:w="730" w:type="pct"/>
            <w:tcBorders>
              <w:top w:val="nil"/>
              <w:left w:val="nil"/>
              <w:bottom w:val="nil"/>
              <w:right w:val="nil"/>
            </w:tcBorders>
            <w:vAlign w:val="center"/>
          </w:tcPr>
          <w:p w:rsidR="003B2261" w:rsidRPr="00074283" w:rsidRDefault="003B2261" w:rsidP="006643EC">
            <w:pPr>
              <w:jc w:val="center"/>
              <w:rPr>
                <w:sz w:val="24"/>
              </w:rPr>
            </w:pPr>
            <w:r w:rsidRPr="00074283">
              <w:rPr>
                <w:sz w:val="24"/>
              </w:rPr>
              <w:t>4</w:t>
            </w:r>
          </w:p>
        </w:tc>
        <w:tc>
          <w:tcPr>
            <w:tcW w:w="592" w:type="pct"/>
            <w:tcBorders>
              <w:top w:val="nil"/>
              <w:left w:val="nil"/>
              <w:bottom w:val="nil"/>
              <w:right w:val="nil"/>
            </w:tcBorders>
            <w:vAlign w:val="center"/>
          </w:tcPr>
          <w:p w:rsidR="003B2261" w:rsidRPr="00074283" w:rsidRDefault="003B2261" w:rsidP="006643EC">
            <w:pPr>
              <w:jc w:val="center"/>
              <w:rPr>
                <w:sz w:val="24"/>
              </w:rPr>
            </w:pPr>
            <w:r w:rsidRPr="00074283">
              <w:rPr>
                <w:sz w:val="24"/>
              </w:rPr>
              <w:t>0</w:t>
            </w:r>
          </w:p>
        </w:tc>
        <w:tc>
          <w:tcPr>
            <w:tcW w:w="553" w:type="pct"/>
            <w:tcBorders>
              <w:top w:val="nil"/>
              <w:left w:val="nil"/>
              <w:bottom w:val="nil"/>
              <w:right w:val="nil"/>
            </w:tcBorders>
            <w:vAlign w:val="center"/>
          </w:tcPr>
          <w:p w:rsidR="003B2261" w:rsidRPr="006754A8" w:rsidRDefault="003B2261" w:rsidP="006643EC">
            <w:pPr>
              <w:jc w:val="center"/>
              <w:rPr>
                <w:sz w:val="24"/>
              </w:rPr>
            </w:pPr>
            <w:r w:rsidRPr="006754A8">
              <w:rPr>
                <w:sz w:val="24"/>
              </w:rPr>
              <w:t>0</w:t>
            </w:r>
          </w:p>
        </w:tc>
      </w:tr>
      <w:tr w:rsidR="003B2261" w:rsidRPr="006754A8" w:rsidTr="00995300">
        <w:trPr>
          <w:trHeight w:val="315"/>
        </w:trPr>
        <w:tc>
          <w:tcPr>
            <w:tcW w:w="784" w:type="pct"/>
            <w:tcBorders>
              <w:top w:val="nil"/>
              <w:left w:val="nil"/>
              <w:bottom w:val="nil"/>
              <w:right w:val="nil"/>
            </w:tcBorders>
            <w:noWrap/>
            <w:vAlign w:val="center"/>
          </w:tcPr>
          <w:p w:rsidR="003B2261" w:rsidRPr="006754A8" w:rsidRDefault="003B2261" w:rsidP="006643EC">
            <w:pPr>
              <w:rPr>
                <w:i/>
                <w:iCs/>
                <w:sz w:val="24"/>
              </w:rPr>
            </w:pPr>
            <w:r w:rsidRPr="006754A8">
              <w:rPr>
                <w:i/>
                <w:iCs/>
                <w:sz w:val="24"/>
              </w:rPr>
              <w:t>S. lycopersicoides</w:t>
            </w:r>
          </w:p>
        </w:tc>
        <w:tc>
          <w:tcPr>
            <w:tcW w:w="1767" w:type="pct"/>
            <w:tcBorders>
              <w:top w:val="nil"/>
              <w:left w:val="nil"/>
              <w:bottom w:val="nil"/>
              <w:right w:val="nil"/>
            </w:tcBorders>
            <w:vAlign w:val="center"/>
          </w:tcPr>
          <w:p w:rsidR="003B2261" w:rsidRPr="00074283" w:rsidRDefault="003B2261" w:rsidP="006643EC">
            <w:pPr>
              <w:rPr>
                <w:i/>
                <w:iCs/>
                <w:sz w:val="24"/>
              </w:rPr>
            </w:pPr>
            <w:r w:rsidRPr="00074283">
              <w:rPr>
                <w:i/>
                <w:iCs/>
                <w:sz w:val="24"/>
              </w:rPr>
              <w:t>L. lycopersicoides</w:t>
            </w:r>
          </w:p>
        </w:tc>
        <w:tc>
          <w:tcPr>
            <w:tcW w:w="575" w:type="pct"/>
            <w:tcBorders>
              <w:top w:val="nil"/>
              <w:left w:val="nil"/>
              <w:bottom w:val="nil"/>
              <w:right w:val="nil"/>
            </w:tcBorders>
            <w:noWrap/>
            <w:vAlign w:val="center"/>
          </w:tcPr>
          <w:p w:rsidR="003B2261" w:rsidRPr="00074283" w:rsidRDefault="003B2261" w:rsidP="006643EC">
            <w:pPr>
              <w:jc w:val="center"/>
              <w:rPr>
                <w:sz w:val="24"/>
              </w:rPr>
            </w:pPr>
            <w:r w:rsidRPr="00074283">
              <w:rPr>
                <w:sz w:val="24"/>
              </w:rPr>
              <w:t>2</w:t>
            </w:r>
          </w:p>
        </w:tc>
        <w:tc>
          <w:tcPr>
            <w:tcW w:w="730" w:type="pct"/>
            <w:tcBorders>
              <w:top w:val="nil"/>
              <w:left w:val="nil"/>
              <w:bottom w:val="nil"/>
              <w:right w:val="nil"/>
            </w:tcBorders>
            <w:vAlign w:val="center"/>
          </w:tcPr>
          <w:p w:rsidR="003B2261" w:rsidRPr="00074283" w:rsidRDefault="003B2261" w:rsidP="006643EC">
            <w:pPr>
              <w:jc w:val="center"/>
              <w:rPr>
                <w:sz w:val="24"/>
              </w:rPr>
            </w:pPr>
            <w:r w:rsidRPr="00074283">
              <w:rPr>
                <w:sz w:val="24"/>
              </w:rPr>
              <w:t>0</w:t>
            </w:r>
          </w:p>
        </w:tc>
        <w:tc>
          <w:tcPr>
            <w:tcW w:w="592" w:type="pct"/>
            <w:tcBorders>
              <w:top w:val="nil"/>
              <w:left w:val="nil"/>
              <w:bottom w:val="nil"/>
              <w:right w:val="nil"/>
            </w:tcBorders>
            <w:vAlign w:val="center"/>
          </w:tcPr>
          <w:p w:rsidR="003B2261" w:rsidRPr="00074283" w:rsidRDefault="003B2261" w:rsidP="006643EC">
            <w:pPr>
              <w:jc w:val="center"/>
              <w:rPr>
                <w:sz w:val="24"/>
              </w:rPr>
            </w:pPr>
            <w:r w:rsidRPr="00074283">
              <w:rPr>
                <w:sz w:val="24"/>
              </w:rPr>
              <w:t>2</w:t>
            </w:r>
          </w:p>
        </w:tc>
        <w:tc>
          <w:tcPr>
            <w:tcW w:w="553" w:type="pct"/>
            <w:tcBorders>
              <w:top w:val="nil"/>
              <w:left w:val="nil"/>
              <w:bottom w:val="nil"/>
              <w:right w:val="nil"/>
            </w:tcBorders>
            <w:vAlign w:val="center"/>
          </w:tcPr>
          <w:p w:rsidR="003B2261" w:rsidRPr="006754A8" w:rsidRDefault="003B2261" w:rsidP="006643EC">
            <w:pPr>
              <w:jc w:val="center"/>
              <w:rPr>
                <w:sz w:val="24"/>
              </w:rPr>
            </w:pPr>
            <w:r w:rsidRPr="006754A8">
              <w:rPr>
                <w:sz w:val="24"/>
              </w:rPr>
              <w:t>0</w:t>
            </w:r>
          </w:p>
        </w:tc>
      </w:tr>
      <w:tr w:rsidR="003B2261" w:rsidRPr="006754A8" w:rsidTr="00995300">
        <w:trPr>
          <w:trHeight w:val="315"/>
        </w:trPr>
        <w:tc>
          <w:tcPr>
            <w:tcW w:w="784" w:type="pct"/>
            <w:tcBorders>
              <w:top w:val="nil"/>
              <w:left w:val="nil"/>
              <w:bottom w:val="nil"/>
              <w:right w:val="nil"/>
            </w:tcBorders>
            <w:noWrap/>
            <w:vAlign w:val="center"/>
          </w:tcPr>
          <w:p w:rsidR="003B2261" w:rsidRPr="006754A8" w:rsidRDefault="003B2261" w:rsidP="006643EC">
            <w:pPr>
              <w:rPr>
                <w:i/>
                <w:iCs/>
                <w:sz w:val="24"/>
              </w:rPr>
            </w:pPr>
            <w:r w:rsidRPr="006754A8">
              <w:rPr>
                <w:i/>
                <w:iCs/>
                <w:sz w:val="24"/>
              </w:rPr>
              <w:t>S. neorickii</w:t>
            </w:r>
          </w:p>
        </w:tc>
        <w:tc>
          <w:tcPr>
            <w:tcW w:w="1767" w:type="pct"/>
            <w:tcBorders>
              <w:top w:val="nil"/>
              <w:left w:val="nil"/>
              <w:bottom w:val="nil"/>
              <w:right w:val="nil"/>
            </w:tcBorders>
            <w:vAlign w:val="center"/>
          </w:tcPr>
          <w:p w:rsidR="003B2261" w:rsidRPr="006754A8" w:rsidRDefault="003B2261" w:rsidP="006643EC">
            <w:pPr>
              <w:rPr>
                <w:i/>
                <w:iCs/>
                <w:sz w:val="24"/>
              </w:rPr>
            </w:pPr>
            <w:r w:rsidRPr="006754A8">
              <w:rPr>
                <w:i/>
                <w:iCs/>
                <w:sz w:val="24"/>
              </w:rPr>
              <w:t>L. parviflorum</w:t>
            </w:r>
          </w:p>
        </w:tc>
        <w:tc>
          <w:tcPr>
            <w:tcW w:w="575" w:type="pct"/>
            <w:tcBorders>
              <w:top w:val="nil"/>
              <w:left w:val="nil"/>
              <w:bottom w:val="nil"/>
              <w:right w:val="nil"/>
            </w:tcBorders>
            <w:noWrap/>
            <w:vAlign w:val="center"/>
          </w:tcPr>
          <w:p w:rsidR="003B2261" w:rsidRPr="006754A8" w:rsidRDefault="003B2261" w:rsidP="006643EC">
            <w:pPr>
              <w:jc w:val="center"/>
              <w:rPr>
                <w:sz w:val="24"/>
              </w:rPr>
            </w:pPr>
            <w:r w:rsidRPr="006754A8">
              <w:rPr>
                <w:sz w:val="24"/>
              </w:rPr>
              <w:t>3</w:t>
            </w:r>
          </w:p>
        </w:tc>
        <w:tc>
          <w:tcPr>
            <w:tcW w:w="730" w:type="pct"/>
            <w:tcBorders>
              <w:top w:val="nil"/>
              <w:left w:val="nil"/>
              <w:bottom w:val="nil"/>
              <w:right w:val="nil"/>
            </w:tcBorders>
            <w:vAlign w:val="center"/>
          </w:tcPr>
          <w:p w:rsidR="003B2261" w:rsidRPr="006754A8" w:rsidRDefault="003B2261" w:rsidP="006643EC">
            <w:pPr>
              <w:jc w:val="center"/>
              <w:rPr>
                <w:sz w:val="24"/>
              </w:rPr>
            </w:pPr>
            <w:r w:rsidRPr="006754A8">
              <w:rPr>
                <w:sz w:val="24"/>
              </w:rPr>
              <w:t>1</w:t>
            </w:r>
          </w:p>
        </w:tc>
        <w:tc>
          <w:tcPr>
            <w:tcW w:w="592" w:type="pct"/>
            <w:tcBorders>
              <w:top w:val="nil"/>
              <w:left w:val="nil"/>
              <w:bottom w:val="nil"/>
              <w:right w:val="nil"/>
            </w:tcBorders>
            <w:vAlign w:val="center"/>
          </w:tcPr>
          <w:p w:rsidR="003B2261" w:rsidRPr="006754A8" w:rsidRDefault="003B2261" w:rsidP="006643EC">
            <w:pPr>
              <w:jc w:val="center"/>
              <w:rPr>
                <w:sz w:val="24"/>
              </w:rPr>
            </w:pPr>
            <w:r w:rsidRPr="006754A8">
              <w:rPr>
                <w:sz w:val="24"/>
              </w:rPr>
              <w:t>2</w:t>
            </w:r>
          </w:p>
        </w:tc>
        <w:tc>
          <w:tcPr>
            <w:tcW w:w="553" w:type="pct"/>
            <w:tcBorders>
              <w:top w:val="nil"/>
              <w:left w:val="nil"/>
              <w:bottom w:val="nil"/>
              <w:right w:val="nil"/>
            </w:tcBorders>
            <w:vAlign w:val="center"/>
          </w:tcPr>
          <w:p w:rsidR="003B2261" w:rsidRPr="006754A8" w:rsidRDefault="003B2261" w:rsidP="006643EC">
            <w:pPr>
              <w:jc w:val="center"/>
              <w:rPr>
                <w:sz w:val="24"/>
              </w:rPr>
            </w:pPr>
            <w:r w:rsidRPr="006754A8">
              <w:rPr>
                <w:sz w:val="24"/>
              </w:rPr>
              <w:t>0</w:t>
            </w:r>
          </w:p>
        </w:tc>
      </w:tr>
      <w:tr w:rsidR="003B2261" w:rsidRPr="006754A8" w:rsidTr="00995300">
        <w:trPr>
          <w:trHeight w:val="315"/>
        </w:trPr>
        <w:tc>
          <w:tcPr>
            <w:tcW w:w="784" w:type="pct"/>
            <w:tcBorders>
              <w:top w:val="nil"/>
              <w:left w:val="nil"/>
              <w:bottom w:val="nil"/>
              <w:right w:val="nil"/>
            </w:tcBorders>
            <w:noWrap/>
            <w:vAlign w:val="center"/>
          </w:tcPr>
          <w:p w:rsidR="003B2261" w:rsidRPr="006754A8" w:rsidRDefault="003B2261" w:rsidP="006643EC">
            <w:pPr>
              <w:rPr>
                <w:i/>
                <w:iCs/>
                <w:sz w:val="24"/>
              </w:rPr>
            </w:pPr>
            <w:r w:rsidRPr="006754A8">
              <w:rPr>
                <w:i/>
                <w:iCs/>
                <w:sz w:val="24"/>
              </w:rPr>
              <w:t>S. pennellii</w:t>
            </w:r>
          </w:p>
        </w:tc>
        <w:tc>
          <w:tcPr>
            <w:tcW w:w="1767" w:type="pct"/>
            <w:tcBorders>
              <w:top w:val="nil"/>
              <w:left w:val="nil"/>
              <w:bottom w:val="nil"/>
              <w:right w:val="nil"/>
            </w:tcBorders>
            <w:vAlign w:val="center"/>
          </w:tcPr>
          <w:p w:rsidR="003B2261" w:rsidRPr="006754A8" w:rsidRDefault="003B2261" w:rsidP="006643EC">
            <w:pPr>
              <w:rPr>
                <w:sz w:val="24"/>
                <w:lang w:val="nl-NL"/>
              </w:rPr>
            </w:pPr>
            <w:r w:rsidRPr="006754A8">
              <w:rPr>
                <w:i/>
                <w:iCs/>
                <w:sz w:val="24"/>
                <w:lang w:val="nl-NL"/>
              </w:rPr>
              <w:t xml:space="preserve">L. pennellii </w:t>
            </w:r>
            <w:r w:rsidRPr="006754A8">
              <w:rPr>
                <w:sz w:val="24"/>
                <w:lang w:val="nl-NL"/>
              </w:rPr>
              <w:t xml:space="preserve">/ </w:t>
            </w:r>
            <w:r w:rsidRPr="006754A8">
              <w:rPr>
                <w:i/>
                <w:iCs/>
                <w:sz w:val="24"/>
                <w:lang w:val="nl-NL"/>
              </w:rPr>
              <w:t>L. pennellii var. puberulum</w:t>
            </w:r>
          </w:p>
        </w:tc>
        <w:tc>
          <w:tcPr>
            <w:tcW w:w="575" w:type="pct"/>
            <w:tcBorders>
              <w:top w:val="nil"/>
              <w:left w:val="nil"/>
              <w:bottom w:val="nil"/>
              <w:right w:val="nil"/>
            </w:tcBorders>
            <w:noWrap/>
            <w:vAlign w:val="center"/>
          </w:tcPr>
          <w:p w:rsidR="003B2261" w:rsidRPr="006754A8" w:rsidRDefault="003B2261" w:rsidP="006643EC">
            <w:pPr>
              <w:jc w:val="center"/>
              <w:rPr>
                <w:sz w:val="24"/>
              </w:rPr>
            </w:pPr>
            <w:r w:rsidRPr="006754A8">
              <w:rPr>
                <w:sz w:val="24"/>
              </w:rPr>
              <w:t>38</w:t>
            </w:r>
          </w:p>
        </w:tc>
        <w:tc>
          <w:tcPr>
            <w:tcW w:w="730" w:type="pct"/>
            <w:tcBorders>
              <w:top w:val="nil"/>
              <w:left w:val="nil"/>
              <w:bottom w:val="nil"/>
              <w:right w:val="nil"/>
            </w:tcBorders>
            <w:vAlign w:val="center"/>
          </w:tcPr>
          <w:p w:rsidR="003B2261" w:rsidRPr="006754A8" w:rsidRDefault="003B2261" w:rsidP="006643EC">
            <w:pPr>
              <w:jc w:val="center"/>
              <w:rPr>
                <w:sz w:val="24"/>
              </w:rPr>
            </w:pPr>
            <w:r w:rsidRPr="006754A8">
              <w:rPr>
                <w:sz w:val="24"/>
              </w:rPr>
              <w:t>1</w:t>
            </w:r>
          </w:p>
        </w:tc>
        <w:tc>
          <w:tcPr>
            <w:tcW w:w="592" w:type="pct"/>
            <w:tcBorders>
              <w:top w:val="nil"/>
              <w:left w:val="nil"/>
              <w:bottom w:val="nil"/>
              <w:right w:val="nil"/>
            </w:tcBorders>
            <w:vAlign w:val="center"/>
          </w:tcPr>
          <w:p w:rsidR="003B2261" w:rsidRPr="006754A8" w:rsidRDefault="003B2261" w:rsidP="006643EC">
            <w:pPr>
              <w:jc w:val="center"/>
              <w:rPr>
                <w:sz w:val="24"/>
              </w:rPr>
            </w:pPr>
            <w:r w:rsidRPr="006754A8">
              <w:rPr>
                <w:sz w:val="24"/>
              </w:rPr>
              <w:t>35</w:t>
            </w:r>
          </w:p>
        </w:tc>
        <w:tc>
          <w:tcPr>
            <w:tcW w:w="553" w:type="pct"/>
            <w:tcBorders>
              <w:top w:val="nil"/>
              <w:left w:val="nil"/>
              <w:bottom w:val="nil"/>
              <w:right w:val="nil"/>
            </w:tcBorders>
            <w:vAlign w:val="center"/>
          </w:tcPr>
          <w:p w:rsidR="003B2261" w:rsidRPr="006754A8" w:rsidRDefault="003B2261" w:rsidP="006643EC">
            <w:pPr>
              <w:jc w:val="center"/>
              <w:rPr>
                <w:sz w:val="24"/>
              </w:rPr>
            </w:pPr>
            <w:r w:rsidRPr="006754A8">
              <w:rPr>
                <w:sz w:val="24"/>
              </w:rPr>
              <w:t>2</w:t>
            </w:r>
          </w:p>
        </w:tc>
      </w:tr>
      <w:tr w:rsidR="003B2261" w:rsidRPr="006754A8" w:rsidTr="00995300">
        <w:trPr>
          <w:trHeight w:val="315"/>
        </w:trPr>
        <w:tc>
          <w:tcPr>
            <w:tcW w:w="784" w:type="pct"/>
            <w:tcBorders>
              <w:top w:val="nil"/>
              <w:left w:val="nil"/>
              <w:bottom w:val="nil"/>
              <w:right w:val="nil"/>
            </w:tcBorders>
            <w:noWrap/>
            <w:vAlign w:val="center"/>
          </w:tcPr>
          <w:p w:rsidR="003B2261" w:rsidRPr="006754A8" w:rsidRDefault="003B2261" w:rsidP="006643EC">
            <w:pPr>
              <w:rPr>
                <w:i/>
                <w:iCs/>
                <w:sz w:val="24"/>
              </w:rPr>
            </w:pPr>
            <w:r w:rsidRPr="006754A8">
              <w:rPr>
                <w:i/>
                <w:iCs/>
                <w:sz w:val="24"/>
              </w:rPr>
              <w:t>S. peruvianum</w:t>
            </w:r>
          </w:p>
        </w:tc>
        <w:tc>
          <w:tcPr>
            <w:tcW w:w="1767" w:type="pct"/>
            <w:tcBorders>
              <w:top w:val="nil"/>
              <w:left w:val="nil"/>
              <w:bottom w:val="nil"/>
              <w:right w:val="nil"/>
            </w:tcBorders>
            <w:vAlign w:val="center"/>
          </w:tcPr>
          <w:p w:rsidR="003B2261" w:rsidRPr="006754A8" w:rsidRDefault="003B2261" w:rsidP="006643EC">
            <w:pPr>
              <w:rPr>
                <w:i/>
                <w:iCs/>
                <w:sz w:val="24"/>
              </w:rPr>
            </w:pPr>
            <w:r w:rsidRPr="006754A8">
              <w:rPr>
                <w:i/>
                <w:iCs/>
                <w:sz w:val="24"/>
              </w:rPr>
              <w:t>L. peruvianum</w:t>
            </w:r>
          </w:p>
        </w:tc>
        <w:tc>
          <w:tcPr>
            <w:tcW w:w="575" w:type="pct"/>
            <w:tcBorders>
              <w:top w:val="nil"/>
              <w:left w:val="nil"/>
              <w:bottom w:val="nil"/>
              <w:right w:val="nil"/>
            </w:tcBorders>
            <w:noWrap/>
            <w:vAlign w:val="center"/>
          </w:tcPr>
          <w:p w:rsidR="003B2261" w:rsidRPr="006754A8" w:rsidRDefault="003B2261" w:rsidP="006643EC">
            <w:pPr>
              <w:jc w:val="center"/>
              <w:rPr>
                <w:sz w:val="24"/>
              </w:rPr>
            </w:pPr>
            <w:r w:rsidRPr="006754A8">
              <w:rPr>
                <w:sz w:val="24"/>
              </w:rPr>
              <w:t>81</w:t>
            </w:r>
          </w:p>
        </w:tc>
        <w:tc>
          <w:tcPr>
            <w:tcW w:w="730" w:type="pct"/>
            <w:tcBorders>
              <w:top w:val="nil"/>
              <w:left w:val="nil"/>
              <w:bottom w:val="nil"/>
              <w:right w:val="nil"/>
            </w:tcBorders>
            <w:vAlign w:val="center"/>
          </w:tcPr>
          <w:p w:rsidR="003B2261" w:rsidRPr="006754A8" w:rsidRDefault="003B2261" w:rsidP="006643EC">
            <w:pPr>
              <w:jc w:val="center"/>
              <w:rPr>
                <w:sz w:val="24"/>
              </w:rPr>
            </w:pPr>
            <w:r w:rsidRPr="006754A8">
              <w:rPr>
                <w:sz w:val="24"/>
              </w:rPr>
              <w:t>39</w:t>
            </w:r>
          </w:p>
        </w:tc>
        <w:tc>
          <w:tcPr>
            <w:tcW w:w="592" w:type="pct"/>
            <w:tcBorders>
              <w:top w:val="nil"/>
              <w:left w:val="nil"/>
              <w:bottom w:val="nil"/>
              <w:right w:val="nil"/>
            </w:tcBorders>
            <w:vAlign w:val="center"/>
          </w:tcPr>
          <w:p w:rsidR="003B2261" w:rsidRPr="006754A8" w:rsidRDefault="003B2261" w:rsidP="006643EC">
            <w:pPr>
              <w:jc w:val="center"/>
              <w:rPr>
                <w:sz w:val="24"/>
              </w:rPr>
            </w:pPr>
            <w:r w:rsidRPr="006754A8">
              <w:rPr>
                <w:sz w:val="24"/>
              </w:rPr>
              <w:t>22</w:t>
            </w:r>
          </w:p>
        </w:tc>
        <w:tc>
          <w:tcPr>
            <w:tcW w:w="553" w:type="pct"/>
            <w:tcBorders>
              <w:top w:val="nil"/>
              <w:left w:val="nil"/>
              <w:bottom w:val="nil"/>
              <w:right w:val="nil"/>
            </w:tcBorders>
            <w:vAlign w:val="center"/>
          </w:tcPr>
          <w:p w:rsidR="003B2261" w:rsidRPr="006754A8" w:rsidRDefault="003B2261" w:rsidP="006643EC">
            <w:pPr>
              <w:jc w:val="center"/>
              <w:rPr>
                <w:sz w:val="24"/>
              </w:rPr>
            </w:pPr>
            <w:r w:rsidRPr="006754A8">
              <w:rPr>
                <w:sz w:val="24"/>
              </w:rPr>
              <w:t>20</w:t>
            </w:r>
          </w:p>
        </w:tc>
      </w:tr>
      <w:tr w:rsidR="003B2261" w:rsidRPr="006754A8" w:rsidTr="00995300">
        <w:trPr>
          <w:trHeight w:val="315"/>
        </w:trPr>
        <w:tc>
          <w:tcPr>
            <w:tcW w:w="784" w:type="pct"/>
            <w:tcBorders>
              <w:top w:val="nil"/>
              <w:left w:val="nil"/>
              <w:bottom w:val="single" w:sz="4" w:space="0" w:color="auto"/>
              <w:right w:val="nil"/>
            </w:tcBorders>
            <w:noWrap/>
            <w:vAlign w:val="center"/>
          </w:tcPr>
          <w:p w:rsidR="003B2261" w:rsidRPr="006754A8" w:rsidRDefault="003B2261" w:rsidP="006643EC">
            <w:pPr>
              <w:rPr>
                <w:i/>
                <w:iCs/>
                <w:sz w:val="24"/>
              </w:rPr>
            </w:pPr>
            <w:r w:rsidRPr="006754A8">
              <w:rPr>
                <w:i/>
                <w:iCs/>
                <w:sz w:val="24"/>
              </w:rPr>
              <w:t>S. pimpinellifolium</w:t>
            </w:r>
          </w:p>
        </w:tc>
        <w:tc>
          <w:tcPr>
            <w:tcW w:w="1767" w:type="pct"/>
            <w:tcBorders>
              <w:top w:val="nil"/>
              <w:left w:val="nil"/>
              <w:bottom w:val="single" w:sz="4" w:space="0" w:color="auto"/>
              <w:right w:val="nil"/>
            </w:tcBorders>
            <w:vAlign w:val="center"/>
          </w:tcPr>
          <w:p w:rsidR="003B2261" w:rsidRPr="006754A8" w:rsidRDefault="003B2261" w:rsidP="006643EC">
            <w:pPr>
              <w:rPr>
                <w:i/>
                <w:iCs/>
                <w:sz w:val="24"/>
              </w:rPr>
            </w:pPr>
            <w:r w:rsidRPr="006754A8">
              <w:rPr>
                <w:i/>
                <w:iCs/>
                <w:sz w:val="24"/>
              </w:rPr>
              <w:t>L. pimpinellifolium</w:t>
            </w:r>
          </w:p>
        </w:tc>
        <w:tc>
          <w:tcPr>
            <w:tcW w:w="575" w:type="pct"/>
            <w:tcBorders>
              <w:top w:val="nil"/>
              <w:left w:val="nil"/>
              <w:bottom w:val="single" w:sz="4" w:space="0" w:color="auto"/>
              <w:right w:val="nil"/>
            </w:tcBorders>
            <w:noWrap/>
            <w:vAlign w:val="center"/>
          </w:tcPr>
          <w:p w:rsidR="003B2261" w:rsidRPr="006754A8" w:rsidRDefault="003B2261" w:rsidP="006643EC">
            <w:pPr>
              <w:jc w:val="center"/>
              <w:rPr>
                <w:sz w:val="24"/>
              </w:rPr>
            </w:pPr>
            <w:r w:rsidRPr="006754A8">
              <w:rPr>
                <w:sz w:val="24"/>
              </w:rPr>
              <w:t>406</w:t>
            </w:r>
          </w:p>
        </w:tc>
        <w:tc>
          <w:tcPr>
            <w:tcW w:w="730" w:type="pct"/>
            <w:tcBorders>
              <w:top w:val="nil"/>
              <w:left w:val="nil"/>
              <w:bottom w:val="single" w:sz="4" w:space="0" w:color="auto"/>
              <w:right w:val="nil"/>
            </w:tcBorders>
            <w:vAlign w:val="center"/>
          </w:tcPr>
          <w:p w:rsidR="003B2261" w:rsidRPr="006754A8" w:rsidRDefault="003B2261" w:rsidP="006643EC">
            <w:pPr>
              <w:jc w:val="center"/>
              <w:rPr>
                <w:sz w:val="24"/>
              </w:rPr>
            </w:pPr>
            <w:r w:rsidRPr="006754A8">
              <w:rPr>
                <w:sz w:val="24"/>
              </w:rPr>
              <w:t>0</w:t>
            </w:r>
          </w:p>
        </w:tc>
        <w:tc>
          <w:tcPr>
            <w:tcW w:w="592" w:type="pct"/>
            <w:tcBorders>
              <w:top w:val="nil"/>
              <w:left w:val="nil"/>
              <w:bottom w:val="single" w:sz="4" w:space="0" w:color="auto"/>
              <w:right w:val="nil"/>
            </w:tcBorders>
            <w:vAlign w:val="center"/>
          </w:tcPr>
          <w:p w:rsidR="003B2261" w:rsidRPr="006754A8" w:rsidRDefault="003B2261" w:rsidP="006643EC">
            <w:pPr>
              <w:jc w:val="center"/>
              <w:rPr>
                <w:sz w:val="24"/>
              </w:rPr>
            </w:pPr>
            <w:r w:rsidRPr="006754A8">
              <w:rPr>
                <w:sz w:val="24"/>
              </w:rPr>
              <w:t>406</w:t>
            </w:r>
          </w:p>
        </w:tc>
        <w:tc>
          <w:tcPr>
            <w:tcW w:w="553" w:type="pct"/>
            <w:tcBorders>
              <w:top w:val="nil"/>
              <w:left w:val="nil"/>
              <w:bottom w:val="single" w:sz="4" w:space="0" w:color="auto"/>
              <w:right w:val="nil"/>
            </w:tcBorders>
            <w:vAlign w:val="center"/>
          </w:tcPr>
          <w:p w:rsidR="003B2261" w:rsidRPr="006754A8" w:rsidRDefault="003B2261" w:rsidP="006643EC">
            <w:pPr>
              <w:jc w:val="center"/>
              <w:rPr>
                <w:sz w:val="24"/>
              </w:rPr>
            </w:pPr>
            <w:r w:rsidRPr="006754A8">
              <w:rPr>
                <w:sz w:val="24"/>
              </w:rPr>
              <w:t>0</w:t>
            </w:r>
          </w:p>
        </w:tc>
      </w:tr>
    </w:tbl>
    <w:p w:rsidR="003B2261" w:rsidRPr="006754A8" w:rsidRDefault="003B2261" w:rsidP="006643EC">
      <w:pPr>
        <w:rPr>
          <w:sz w:val="24"/>
        </w:rPr>
      </w:pPr>
    </w:p>
    <w:p w:rsidR="003B2261" w:rsidRPr="006754A8" w:rsidRDefault="003B2261" w:rsidP="006643EC">
      <w:pPr>
        <w:rPr>
          <w:sz w:val="22"/>
          <w:szCs w:val="22"/>
        </w:rPr>
      </w:pPr>
      <w:r w:rsidRPr="006754A8">
        <w:rPr>
          <w:sz w:val="22"/>
          <w:szCs w:val="22"/>
          <w:vertAlign w:val="superscript"/>
        </w:rPr>
        <w:t>a</w:t>
      </w:r>
      <w:r w:rsidRPr="006754A8">
        <w:rPr>
          <w:b/>
          <w:sz w:val="22"/>
          <w:szCs w:val="22"/>
          <w:vertAlign w:val="superscript"/>
        </w:rPr>
        <w:t xml:space="preserve">  </w:t>
      </w:r>
      <w:r w:rsidRPr="006754A8">
        <w:rPr>
          <w:bCs/>
          <w:sz w:val="22"/>
          <w:szCs w:val="22"/>
        </w:rPr>
        <w:t>Taxon</w:t>
      </w:r>
      <w:r w:rsidRPr="006754A8">
        <w:rPr>
          <w:rFonts w:eastAsia="Batang"/>
          <w:bCs/>
          <w:sz w:val="22"/>
          <w:szCs w:val="22"/>
        </w:rPr>
        <w:t xml:space="preserve"> using </w:t>
      </w:r>
      <w:r w:rsidRPr="006754A8">
        <w:rPr>
          <w:rFonts w:eastAsia="Batang"/>
          <w:sz w:val="22"/>
          <w:szCs w:val="22"/>
        </w:rPr>
        <w:t xml:space="preserve">the classification system of </w:t>
      </w:r>
      <w:r w:rsidRPr="006754A8">
        <w:rPr>
          <w:bCs/>
          <w:sz w:val="22"/>
          <w:szCs w:val="22"/>
        </w:rPr>
        <w:t xml:space="preserve"> </w:t>
      </w:r>
      <w:r w:rsidRPr="0041764F">
        <w:rPr>
          <w:bCs/>
          <w:noProof/>
          <w:sz w:val="22"/>
          <w:szCs w:val="22"/>
        </w:rPr>
        <w:t>(Peralta et al. 2008)</w:t>
      </w:r>
      <w:r w:rsidRPr="006754A8">
        <w:rPr>
          <w:bCs/>
          <w:sz w:val="22"/>
          <w:szCs w:val="22"/>
          <w:vertAlign w:val="superscript"/>
        </w:rPr>
        <w:t xml:space="preserve"> </w:t>
      </w:r>
    </w:p>
    <w:p w:rsidR="00551CA0" w:rsidRDefault="003B2261" w:rsidP="00995300">
      <w:r w:rsidRPr="006754A8">
        <w:rPr>
          <w:sz w:val="22"/>
          <w:szCs w:val="22"/>
          <w:vertAlign w:val="superscript"/>
        </w:rPr>
        <w:t>b</w:t>
      </w:r>
      <w:r w:rsidRPr="006754A8">
        <w:rPr>
          <w:b/>
          <w:sz w:val="22"/>
          <w:szCs w:val="22"/>
        </w:rPr>
        <w:t xml:space="preserve"> </w:t>
      </w:r>
      <w:r w:rsidRPr="006754A8">
        <w:rPr>
          <w:sz w:val="22"/>
          <w:szCs w:val="22"/>
        </w:rPr>
        <w:t>Symptomless accessions were those for which all the tested plants of each accession were free of symptoms. Symptomatic accession were those for which all the tested individuals exhibited TYLCV symptoms, although symptoms may have varied in severity from plant to plant. Segregating accessions showed heterogeneous phenotypes with both symptomatic and symptomless</w:t>
      </w:r>
      <w:r w:rsidR="00995300">
        <w:rPr>
          <w:sz w:val="22"/>
          <w:szCs w:val="22"/>
        </w:rPr>
        <w:t xml:space="preserve"> plants for the same accession</w:t>
      </w:r>
    </w:p>
    <w:sectPr w:rsidR="00551CA0" w:rsidSect="00551CA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87" w:rsidRDefault="00551CA0">
      <w:r>
        <w:separator/>
      </w:r>
    </w:p>
  </w:endnote>
  <w:endnote w:type="continuationSeparator" w:id="0">
    <w:p w:rsidR="00262A87" w:rsidRDefault="0055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SimSu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87" w:rsidRDefault="00551CA0">
      <w:r>
        <w:separator/>
      </w:r>
    </w:p>
  </w:footnote>
  <w:footnote w:type="continuationSeparator" w:id="0">
    <w:p w:rsidR="00262A87" w:rsidRDefault="00551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B10"/>
    <w:multiLevelType w:val="multilevel"/>
    <w:tmpl w:val="7030837E"/>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E63164D"/>
    <w:multiLevelType w:val="multilevel"/>
    <w:tmpl w:val="21F6206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15:restartNumberingAfterBreak="0">
    <w:nsid w:val="175C5FC1"/>
    <w:multiLevelType w:val="hybridMultilevel"/>
    <w:tmpl w:val="CF52024A"/>
    <w:lvl w:ilvl="0" w:tplc="BFE65C2E">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7EC8"/>
    <w:multiLevelType w:val="hybridMultilevel"/>
    <w:tmpl w:val="06F2ECC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270768B3"/>
    <w:multiLevelType w:val="hybridMultilevel"/>
    <w:tmpl w:val="C01C86E6"/>
    <w:lvl w:ilvl="0" w:tplc="252A04A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21A73"/>
    <w:multiLevelType w:val="hybridMultilevel"/>
    <w:tmpl w:val="AEAA2906"/>
    <w:lvl w:ilvl="0" w:tplc="921E2E26">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3DF4749A"/>
    <w:multiLevelType w:val="hybridMultilevel"/>
    <w:tmpl w:val="4808E1E0"/>
    <w:lvl w:ilvl="0" w:tplc="22F0D844">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7" w15:restartNumberingAfterBreak="0">
    <w:nsid w:val="43391960"/>
    <w:multiLevelType w:val="multilevel"/>
    <w:tmpl w:val="64BC077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3846DB2"/>
    <w:multiLevelType w:val="hybridMultilevel"/>
    <w:tmpl w:val="4808E1E0"/>
    <w:lvl w:ilvl="0" w:tplc="22F0D844">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9" w15:restartNumberingAfterBreak="0">
    <w:nsid w:val="4C2C0016"/>
    <w:multiLevelType w:val="hybridMultilevel"/>
    <w:tmpl w:val="8998F8B4"/>
    <w:lvl w:ilvl="0" w:tplc="C6A6624E">
      <w:start w:val="1"/>
      <w:numFmt w:val="decimal"/>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4EB23F84"/>
    <w:multiLevelType w:val="hybridMultilevel"/>
    <w:tmpl w:val="F6DCDDF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CFFC7B54">
      <w:start w:val="1"/>
      <w:numFmt w:val="decimal"/>
      <w:lvlText w:val="%4."/>
      <w:lvlJc w:val="left"/>
      <w:pPr>
        <w:ind w:left="360" w:hanging="360"/>
      </w:pPr>
      <w:rPr>
        <w:rFonts w:ascii="Times New Roman" w:eastAsia="Times New Roman" w:hAnsi="Times New Roman"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500D48C2"/>
    <w:multiLevelType w:val="multilevel"/>
    <w:tmpl w:val="2306118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0B56A24"/>
    <w:multiLevelType w:val="hybridMultilevel"/>
    <w:tmpl w:val="707CD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997F72"/>
    <w:multiLevelType w:val="hybridMultilevel"/>
    <w:tmpl w:val="3E6E7106"/>
    <w:lvl w:ilvl="0" w:tplc="44A00F3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43DB6"/>
    <w:multiLevelType w:val="hybridMultilevel"/>
    <w:tmpl w:val="B172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10"/>
  </w:num>
  <w:num w:numId="5">
    <w:abstractNumId w:val="9"/>
  </w:num>
  <w:num w:numId="6">
    <w:abstractNumId w:val="3"/>
  </w:num>
  <w:num w:numId="7">
    <w:abstractNumId w:val="14"/>
  </w:num>
  <w:num w:numId="8">
    <w:abstractNumId w:val="1"/>
  </w:num>
  <w:num w:numId="9">
    <w:abstractNumId w:val="4"/>
  </w:num>
  <w:num w:numId="10">
    <w:abstractNumId w:val="7"/>
  </w:num>
  <w:num w:numId="11">
    <w:abstractNumId w:val="13"/>
  </w:num>
  <w:num w:numId="12">
    <w:abstractNumId w:val="5"/>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3B2261"/>
    <w:rsid w:val="00074283"/>
    <w:rsid w:val="00262A87"/>
    <w:rsid w:val="0027509F"/>
    <w:rsid w:val="002A4A27"/>
    <w:rsid w:val="002E293A"/>
    <w:rsid w:val="00303046"/>
    <w:rsid w:val="00354D89"/>
    <w:rsid w:val="003B2261"/>
    <w:rsid w:val="004B3C1D"/>
    <w:rsid w:val="00551CA0"/>
    <w:rsid w:val="006A7475"/>
    <w:rsid w:val="00995300"/>
    <w:rsid w:val="00D060B3"/>
    <w:rsid w:val="00D474F1"/>
    <w:rsid w:val="00DB3EB3"/>
    <w:rsid w:val="00E57F2B"/>
    <w:rsid w:val="00F0287F"/>
    <w:rsid w:val="00FD46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0AD44BB-B598-4D69-BD94-115FA421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sz w:val="17"/>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61"/>
    <w:pPr>
      <w:widowControl w:val="0"/>
      <w:spacing w:after="0" w:line="240" w:lineRule="auto"/>
      <w:jc w:val="both"/>
    </w:pPr>
    <w:rPr>
      <w:rFonts w:ascii="Times New Roman" w:eastAsia="SimSun" w:hAnsi="Times New Roman" w:cs="Times New Roman"/>
      <w:kern w:val="2"/>
      <w:sz w:val="21"/>
      <w:szCs w:val="24"/>
      <w:lang w:val="en-US"/>
    </w:rPr>
  </w:style>
  <w:style w:type="paragraph" w:styleId="Heading3">
    <w:name w:val="heading 3"/>
    <w:basedOn w:val="Normal"/>
    <w:next w:val="Normal"/>
    <w:link w:val="Heading3Char1"/>
    <w:uiPriority w:val="99"/>
    <w:qFormat/>
    <w:rsid w:val="003B2261"/>
    <w:pPr>
      <w:keepNext/>
      <w:keepLines/>
      <w:widowControl/>
      <w:spacing w:before="200" w:line="276" w:lineRule="auto"/>
      <w:jc w:val="left"/>
      <w:outlineLvl w:val="2"/>
    </w:pPr>
    <w:rPr>
      <w:rFonts w:ascii="Cambria" w:hAnsi="Cambria" w:cs="Cambria"/>
      <w:b/>
      <w:bCs/>
      <w:color w:val="4F81BD"/>
      <w:kern w:val="0"/>
      <w:sz w:val="17"/>
      <w:szCs w:val="1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3B2261"/>
    <w:rPr>
      <w:rFonts w:asciiTheme="majorHAnsi" w:eastAsiaTheme="majorEastAsia" w:hAnsiTheme="majorHAnsi" w:cstheme="majorBidi"/>
      <w:b/>
      <w:bCs/>
      <w:color w:val="4F81BD" w:themeColor="accent1"/>
      <w:kern w:val="2"/>
      <w:sz w:val="21"/>
      <w:szCs w:val="24"/>
      <w:lang w:val="en-US"/>
    </w:rPr>
  </w:style>
  <w:style w:type="paragraph" w:styleId="NormalWeb">
    <w:name w:val="Normal (Web)"/>
    <w:basedOn w:val="Normal"/>
    <w:uiPriority w:val="99"/>
    <w:semiHidden/>
    <w:rsid w:val="003B2261"/>
    <w:pPr>
      <w:widowControl/>
      <w:spacing w:before="100" w:beforeAutospacing="1" w:after="100" w:afterAutospacing="1"/>
      <w:jc w:val="left"/>
    </w:pPr>
    <w:rPr>
      <w:rFonts w:ascii="Times" w:eastAsia="MS Mincho" w:hAnsi="Times"/>
      <w:kern w:val="0"/>
      <w:sz w:val="20"/>
      <w:szCs w:val="20"/>
      <w:lang w:val="es-ES_tradnl" w:eastAsia="es-ES"/>
    </w:rPr>
  </w:style>
  <w:style w:type="paragraph" w:customStyle="1" w:styleId="EndNoteBibliographyTitle">
    <w:name w:val="EndNote Bibliography Title"/>
    <w:basedOn w:val="Normal"/>
    <w:link w:val="EndNoteBibliographyTitleChar"/>
    <w:uiPriority w:val="99"/>
    <w:rsid w:val="003B2261"/>
    <w:pPr>
      <w:jc w:val="center"/>
    </w:pPr>
    <w:rPr>
      <w:noProof/>
      <w:sz w:val="20"/>
    </w:rPr>
  </w:style>
  <w:style w:type="character" w:customStyle="1" w:styleId="EndNoteBibliographyTitleChar">
    <w:name w:val="EndNote Bibliography Title Char"/>
    <w:basedOn w:val="DefaultParagraphFont"/>
    <w:link w:val="EndNoteBibliographyTitle"/>
    <w:uiPriority w:val="99"/>
    <w:locked/>
    <w:rsid w:val="003B2261"/>
    <w:rPr>
      <w:rFonts w:ascii="Times New Roman" w:eastAsia="SimSun" w:hAnsi="Times New Roman" w:cs="Times New Roman"/>
      <w:noProof/>
      <w:kern w:val="2"/>
      <w:sz w:val="20"/>
      <w:szCs w:val="24"/>
      <w:lang w:val="en-US"/>
    </w:rPr>
  </w:style>
  <w:style w:type="paragraph" w:customStyle="1" w:styleId="EndNoteBibliography">
    <w:name w:val="EndNote Bibliography"/>
    <w:basedOn w:val="Normal"/>
    <w:link w:val="EndNoteBibliographyChar"/>
    <w:uiPriority w:val="99"/>
    <w:rsid w:val="003B2261"/>
    <w:rPr>
      <w:noProof/>
      <w:sz w:val="20"/>
    </w:rPr>
  </w:style>
  <w:style w:type="character" w:customStyle="1" w:styleId="EndNoteBibliographyChar">
    <w:name w:val="EndNote Bibliography Char"/>
    <w:basedOn w:val="DefaultParagraphFont"/>
    <w:link w:val="EndNoteBibliography"/>
    <w:uiPriority w:val="99"/>
    <w:locked/>
    <w:rsid w:val="003B2261"/>
    <w:rPr>
      <w:rFonts w:ascii="Times New Roman" w:eastAsia="SimSun" w:hAnsi="Times New Roman" w:cs="Times New Roman"/>
      <w:noProof/>
      <w:kern w:val="2"/>
      <w:sz w:val="20"/>
      <w:szCs w:val="24"/>
      <w:lang w:val="en-US"/>
    </w:rPr>
  </w:style>
  <w:style w:type="character" w:styleId="Hyperlink">
    <w:name w:val="Hyperlink"/>
    <w:basedOn w:val="DefaultParagraphFont"/>
    <w:uiPriority w:val="99"/>
    <w:rsid w:val="003B2261"/>
    <w:rPr>
      <w:rFonts w:cs="Times New Roman"/>
      <w:color w:val="0000FF"/>
      <w:u w:val="single"/>
    </w:rPr>
  </w:style>
  <w:style w:type="paragraph" w:styleId="BalloonText">
    <w:name w:val="Balloon Text"/>
    <w:basedOn w:val="Normal"/>
    <w:link w:val="BalloonTextChar"/>
    <w:uiPriority w:val="99"/>
    <w:semiHidden/>
    <w:rsid w:val="003B2261"/>
    <w:rPr>
      <w:rFonts w:ascii="Tahoma" w:hAnsi="Tahoma" w:cs="Tahoma"/>
      <w:sz w:val="16"/>
      <w:szCs w:val="16"/>
    </w:rPr>
  </w:style>
  <w:style w:type="character" w:customStyle="1" w:styleId="BalloonTextChar">
    <w:name w:val="Balloon Text Char"/>
    <w:basedOn w:val="DefaultParagraphFont"/>
    <w:link w:val="BalloonText"/>
    <w:uiPriority w:val="99"/>
    <w:semiHidden/>
    <w:rsid w:val="003B2261"/>
    <w:rPr>
      <w:rFonts w:ascii="Tahoma" w:eastAsia="SimSun" w:hAnsi="Tahoma" w:cs="Tahoma"/>
      <w:kern w:val="2"/>
      <w:sz w:val="16"/>
      <w:szCs w:val="16"/>
      <w:lang w:val="en-US"/>
    </w:rPr>
  </w:style>
  <w:style w:type="character" w:customStyle="1" w:styleId="st1">
    <w:name w:val="st1"/>
    <w:uiPriority w:val="99"/>
    <w:rsid w:val="003B2261"/>
  </w:style>
  <w:style w:type="character" w:customStyle="1" w:styleId="Heading3Char1">
    <w:name w:val="Heading 3 Char1"/>
    <w:link w:val="Heading3"/>
    <w:uiPriority w:val="99"/>
    <w:locked/>
    <w:rsid w:val="003B2261"/>
    <w:rPr>
      <w:rFonts w:ascii="Cambria" w:eastAsia="SimSun" w:hAnsi="Cambria" w:cs="Cambria"/>
      <w:b/>
      <w:bCs/>
      <w:color w:val="4F81BD"/>
      <w:szCs w:val="17"/>
    </w:rPr>
  </w:style>
  <w:style w:type="paragraph" w:styleId="ListParagraph">
    <w:name w:val="List Paragraph"/>
    <w:basedOn w:val="Normal"/>
    <w:uiPriority w:val="99"/>
    <w:qFormat/>
    <w:rsid w:val="003B2261"/>
    <w:pPr>
      <w:widowControl/>
      <w:spacing w:after="200" w:line="276" w:lineRule="auto"/>
      <w:ind w:left="720"/>
      <w:jc w:val="left"/>
    </w:pPr>
    <w:rPr>
      <w:rFonts w:ascii="Verdana" w:hAnsi="Verdana" w:cs="Verdana"/>
      <w:kern w:val="0"/>
      <w:sz w:val="17"/>
      <w:szCs w:val="17"/>
      <w:lang w:val="en-GB"/>
    </w:rPr>
  </w:style>
  <w:style w:type="character" w:customStyle="1" w:styleId="scopustermhighlight1">
    <w:name w:val="scopustermhighlight1"/>
    <w:rsid w:val="003B2261"/>
    <w:rPr>
      <w:b/>
    </w:rPr>
  </w:style>
  <w:style w:type="character" w:customStyle="1" w:styleId="apple-converted-space">
    <w:name w:val="apple-converted-space"/>
    <w:basedOn w:val="DefaultParagraphFont"/>
    <w:uiPriority w:val="99"/>
    <w:rsid w:val="003B2261"/>
    <w:rPr>
      <w:rFonts w:cs="Times New Roman"/>
    </w:rPr>
  </w:style>
  <w:style w:type="character" w:styleId="Emphasis">
    <w:name w:val="Emphasis"/>
    <w:basedOn w:val="DefaultParagraphFont"/>
    <w:uiPriority w:val="20"/>
    <w:qFormat/>
    <w:rsid w:val="003B2261"/>
    <w:rPr>
      <w:i/>
    </w:rPr>
  </w:style>
  <w:style w:type="paragraph" w:customStyle="1" w:styleId="Pa4">
    <w:name w:val="Pa4"/>
    <w:basedOn w:val="Normal"/>
    <w:next w:val="Normal"/>
    <w:uiPriority w:val="99"/>
    <w:rsid w:val="003B2261"/>
    <w:pPr>
      <w:autoSpaceDE w:val="0"/>
      <w:autoSpaceDN w:val="0"/>
      <w:adjustRightInd w:val="0"/>
      <w:spacing w:line="241" w:lineRule="atLeast"/>
      <w:jc w:val="left"/>
    </w:pPr>
    <w:rPr>
      <w:rFonts w:ascii="Palatino" w:eastAsia="Palatino"/>
      <w:kern w:val="0"/>
      <w:sz w:val="24"/>
    </w:rPr>
  </w:style>
  <w:style w:type="character" w:customStyle="1" w:styleId="A10">
    <w:name w:val="A10"/>
    <w:uiPriority w:val="99"/>
    <w:rsid w:val="003B2261"/>
    <w:rPr>
      <w:color w:val="000000"/>
      <w:sz w:val="20"/>
      <w:u w:val="single"/>
    </w:rPr>
  </w:style>
  <w:style w:type="paragraph" w:styleId="z-TopofForm">
    <w:name w:val="HTML Top of Form"/>
    <w:basedOn w:val="Normal"/>
    <w:next w:val="Normal"/>
    <w:link w:val="z-TopofFormChar"/>
    <w:hidden/>
    <w:uiPriority w:val="99"/>
    <w:rsid w:val="003B2261"/>
    <w:pPr>
      <w:widowControl/>
      <w:pBdr>
        <w:bottom w:val="single" w:sz="6" w:space="1" w:color="auto"/>
      </w:pBdr>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rsid w:val="003B2261"/>
    <w:rPr>
      <w:rFonts w:ascii="Arial" w:eastAsia="SimSun" w:hAnsi="Arial" w:cs="Arial"/>
      <w:vanish/>
      <w:sz w:val="16"/>
      <w:szCs w:val="16"/>
      <w:lang w:val="en-US"/>
    </w:rPr>
  </w:style>
  <w:style w:type="paragraph" w:styleId="z-BottomofForm">
    <w:name w:val="HTML Bottom of Form"/>
    <w:basedOn w:val="Normal"/>
    <w:next w:val="Normal"/>
    <w:link w:val="z-BottomofFormChar"/>
    <w:hidden/>
    <w:uiPriority w:val="99"/>
    <w:rsid w:val="003B2261"/>
    <w:pPr>
      <w:widowControl/>
      <w:pBdr>
        <w:top w:val="single" w:sz="6" w:space="1" w:color="auto"/>
      </w:pBdr>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rsid w:val="003B2261"/>
    <w:rPr>
      <w:rFonts w:ascii="Arial" w:eastAsia="SimSun" w:hAnsi="Arial" w:cs="Arial"/>
      <w:vanish/>
      <w:sz w:val="16"/>
      <w:szCs w:val="16"/>
      <w:lang w:val="en-US"/>
    </w:rPr>
  </w:style>
  <w:style w:type="character" w:customStyle="1" w:styleId="style11">
    <w:name w:val="style11"/>
    <w:uiPriority w:val="99"/>
    <w:rsid w:val="003B2261"/>
    <w:rPr>
      <w:rFonts w:ascii="Arial" w:hAnsi="Arial"/>
      <w:sz w:val="18"/>
    </w:rPr>
  </w:style>
  <w:style w:type="character" w:styleId="FollowedHyperlink">
    <w:name w:val="FollowedHyperlink"/>
    <w:basedOn w:val="DefaultParagraphFont"/>
    <w:uiPriority w:val="99"/>
    <w:rsid w:val="003B2261"/>
    <w:rPr>
      <w:color w:val="800080"/>
      <w:u w:val="single"/>
    </w:rPr>
  </w:style>
  <w:style w:type="character" w:customStyle="1" w:styleId="style31">
    <w:name w:val="style31"/>
    <w:uiPriority w:val="99"/>
    <w:rsid w:val="003B2261"/>
    <w:rPr>
      <w:rFonts w:ascii="Arial" w:hAnsi="Arial"/>
      <w:sz w:val="18"/>
    </w:rPr>
  </w:style>
  <w:style w:type="table" w:styleId="TableGrid">
    <w:name w:val="Table Grid"/>
    <w:basedOn w:val="TableNormal"/>
    <w:uiPriority w:val="99"/>
    <w:rsid w:val="003B2261"/>
    <w:pPr>
      <w:widowControl w:val="0"/>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rsid w:val="003B2261"/>
    <w:rPr>
      <w:rFonts w:ascii="Tahoma" w:hAnsi="Tahoma"/>
      <w:kern w:val="2"/>
      <w:sz w:val="16"/>
      <w:lang w:val="en-US" w:eastAsia="zh-CN"/>
    </w:rPr>
  </w:style>
  <w:style w:type="character" w:styleId="CommentReference">
    <w:name w:val="annotation reference"/>
    <w:basedOn w:val="DefaultParagraphFont"/>
    <w:uiPriority w:val="99"/>
    <w:rsid w:val="003B2261"/>
    <w:rPr>
      <w:sz w:val="16"/>
    </w:rPr>
  </w:style>
  <w:style w:type="paragraph" w:styleId="CommentText">
    <w:name w:val="annotation text"/>
    <w:basedOn w:val="Normal"/>
    <w:link w:val="CommentTextChar1"/>
    <w:uiPriority w:val="99"/>
    <w:rsid w:val="003B2261"/>
    <w:rPr>
      <w:sz w:val="20"/>
      <w:szCs w:val="20"/>
    </w:rPr>
  </w:style>
  <w:style w:type="character" w:customStyle="1" w:styleId="CommentTextChar">
    <w:name w:val="Comment Text Char"/>
    <w:basedOn w:val="DefaultParagraphFont"/>
    <w:uiPriority w:val="99"/>
    <w:semiHidden/>
    <w:rsid w:val="003B2261"/>
    <w:rPr>
      <w:rFonts w:ascii="Times New Roman" w:eastAsia="SimSun" w:hAnsi="Times New Roman" w:cs="Times New Roman"/>
      <w:kern w:val="2"/>
      <w:sz w:val="20"/>
      <w:szCs w:val="20"/>
      <w:lang w:val="en-US"/>
    </w:rPr>
  </w:style>
  <w:style w:type="character" w:customStyle="1" w:styleId="CommentTextChar1">
    <w:name w:val="Comment Text Char1"/>
    <w:link w:val="CommentText"/>
    <w:uiPriority w:val="99"/>
    <w:locked/>
    <w:rsid w:val="003B2261"/>
    <w:rPr>
      <w:rFonts w:ascii="Times New Roman" w:eastAsia="SimSun" w:hAnsi="Times New Roman" w:cs="Times New Roman"/>
      <w:kern w:val="2"/>
      <w:sz w:val="20"/>
      <w:szCs w:val="20"/>
      <w:lang w:val="en-US"/>
    </w:rPr>
  </w:style>
  <w:style w:type="paragraph" w:styleId="CommentSubject">
    <w:name w:val="annotation subject"/>
    <w:basedOn w:val="CommentText"/>
    <w:next w:val="CommentText"/>
    <w:link w:val="CommentSubjectChar1"/>
    <w:uiPriority w:val="99"/>
    <w:rsid w:val="003B2261"/>
    <w:rPr>
      <w:b/>
      <w:bCs/>
    </w:rPr>
  </w:style>
  <w:style w:type="character" w:customStyle="1" w:styleId="CommentSubjectChar">
    <w:name w:val="Comment Subject Char"/>
    <w:basedOn w:val="CommentTextChar"/>
    <w:uiPriority w:val="99"/>
    <w:semiHidden/>
    <w:rsid w:val="003B2261"/>
    <w:rPr>
      <w:rFonts w:ascii="Times New Roman" w:eastAsia="SimSun" w:hAnsi="Times New Roman" w:cs="Times New Roman"/>
      <w:b/>
      <w:bCs/>
      <w:kern w:val="2"/>
      <w:sz w:val="20"/>
      <w:szCs w:val="20"/>
      <w:lang w:val="en-US"/>
    </w:rPr>
  </w:style>
  <w:style w:type="character" w:customStyle="1" w:styleId="CommentSubjectChar1">
    <w:name w:val="Comment Subject Char1"/>
    <w:link w:val="CommentSubject"/>
    <w:uiPriority w:val="99"/>
    <w:locked/>
    <w:rsid w:val="003B2261"/>
    <w:rPr>
      <w:rFonts w:ascii="Times New Roman" w:eastAsia="SimSun" w:hAnsi="Times New Roman" w:cs="Times New Roman"/>
      <w:b/>
      <w:bCs/>
      <w:kern w:val="2"/>
      <w:sz w:val="20"/>
      <w:szCs w:val="20"/>
      <w:lang w:val="en-US"/>
    </w:rPr>
  </w:style>
  <w:style w:type="paragraph" w:styleId="Header">
    <w:name w:val="header"/>
    <w:basedOn w:val="Normal"/>
    <w:link w:val="HeaderChar1"/>
    <w:uiPriority w:val="99"/>
    <w:rsid w:val="003B22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uiPriority w:val="99"/>
    <w:semiHidden/>
    <w:rsid w:val="003B2261"/>
    <w:rPr>
      <w:rFonts w:ascii="Times New Roman" w:eastAsia="SimSun" w:hAnsi="Times New Roman" w:cs="Times New Roman"/>
      <w:kern w:val="2"/>
      <w:sz w:val="21"/>
      <w:szCs w:val="24"/>
      <w:lang w:val="en-US"/>
    </w:rPr>
  </w:style>
  <w:style w:type="character" w:customStyle="1" w:styleId="HeaderChar1">
    <w:name w:val="Header Char1"/>
    <w:link w:val="Header"/>
    <w:uiPriority w:val="99"/>
    <w:locked/>
    <w:rsid w:val="003B2261"/>
    <w:rPr>
      <w:rFonts w:ascii="Times New Roman" w:eastAsia="SimSun" w:hAnsi="Times New Roman" w:cs="Times New Roman"/>
      <w:kern w:val="2"/>
      <w:sz w:val="18"/>
      <w:szCs w:val="18"/>
      <w:lang w:val="en-US"/>
    </w:rPr>
  </w:style>
  <w:style w:type="paragraph" w:styleId="Footer">
    <w:name w:val="footer"/>
    <w:basedOn w:val="Normal"/>
    <w:link w:val="FooterChar1"/>
    <w:uiPriority w:val="99"/>
    <w:rsid w:val="003B2261"/>
    <w:pPr>
      <w:tabs>
        <w:tab w:val="center" w:pos="4153"/>
        <w:tab w:val="right" w:pos="8306"/>
      </w:tabs>
      <w:snapToGrid w:val="0"/>
      <w:jc w:val="left"/>
    </w:pPr>
    <w:rPr>
      <w:sz w:val="18"/>
      <w:szCs w:val="18"/>
    </w:rPr>
  </w:style>
  <w:style w:type="character" w:customStyle="1" w:styleId="FooterChar">
    <w:name w:val="Footer Char"/>
    <w:basedOn w:val="DefaultParagraphFont"/>
    <w:uiPriority w:val="99"/>
    <w:rsid w:val="003B2261"/>
    <w:rPr>
      <w:rFonts w:ascii="Times New Roman" w:eastAsia="SimSun" w:hAnsi="Times New Roman" w:cs="Times New Roman"/>
      <w:kern w:val="2"/>
      <w:sz w:val="21"/>
      <w:szCs w:val="24"/>
      <w:lang w:val="en-US"/>
    </w:rPr>
  </w:style>
  <w:style w:type="character" w:customStyle="1" w:styleId="FooterChar1">
    <w:name w:val="Footer Char1"/>
    <w:link w:val="Footer"/>
    <w:uiPriority w:val="99"/>
    <w:locked/>
    <w:rsid w:val="003B2261"/>
    <w:rPr>
      <w:rFonts w:ascii="Times New Roman" w:eastAsia="SimSun" w:hAnsi="Times New Roman" w:cs="Times New Roman"/>
      <w:kern w:val="2"/>
      <w:sz w:val="18"/>
      <w:szCs w:val="18"/>
      <w:lang w:val="en-US"/>
    </w:rPr>
  </w:style>
  <w:style w:type="paragraph" w:customStyle="1" w:styleId="xl65">
    <w:name w:val="xl65"/>
    <w:basedOn w:val="Normal"/>
    <w:rsid w:val="003B2261"/>
    <w:pPr>
      <w:widowControl/>
      <w:spacing w:before="100" w:beforeAutospacing="1" w:after="100" w:afterAutospacing="1"/>
      <w:textAlignment w:val="center"/>
    </w:pPr>
    <w:rPr>
      <w:kern w:val="0"/>
      <w:szCs w:val="21"/>
      <w:lang w:val="en-GB" w:eastAsia="en-GB"/>
    </w:rPr>
  </w:style>
  <w:style w:type="paragraph" w:customStyle="1" w:styleId="xl66">
    <w:name w:val="xl66"/>
    <w:basedOn w:val="Normal"/>
    <w:rsid w:val="003B2261"/>
    <w:pPr>
      <w:widowControl/>
      <w:spacing w:before="100" w:beforeAutospacing="1" w:after="100" w:afterAutospacing="1"/>
      <w:textAlignment w:val="center"/>
    </w:pPr>
    <w:rPr>
      <w:b/>
      <w:bCs/>
      <w:kern w:val="0"/>
      <w:szCs w:val="21"/>
      <w:lang w:val="en-GB" w:eastAsia="en-GB"/>
    </w:rPr>
  </w:style>
  <w:style w:type="paragraph" w:customStyle="1" w:styleId="xl67">
    <w:name w:val="xl67"/>
    <w:basedOn w:val="Normal"/>
    <w:rsid w:val="003B2261"/>
    <w:pPr>
      <w:widowControl/>
      <w:spacing w:before="100" w:beforeAutospacing="1" w:after="100" w:afterAutospacing="1"/>
      <w:textAlignment w:val="center"/>
    </w:pPr>
    <w:rPr>
      <w:kern w:val="0"/>
      <w:sz w:val="24"/>
      <w:lang w:val="en-GB" w:eastAsia="en-GB"/>
    </w:rPr>
  </w:style>
  <w:style w:type="paragraph" w:customStyle="1" w:styleId="xl68">
    <w:name w:val="xl68"/>
    <w:basedOn w:val="Normal"/>
    <w:rsid w:val="003B2261"/>
    <w:pPr>
      <w:widowControl/>
      <w:spacing w:before="100" w:beforeAutospacing="1" w:after="100" w:afterAutospacing="1"/>
      <w:textAlignment w:val="center"/>
    </w:pPr>
    <w:rPr>
      <w:kern w:val="0"/>
      <w:sz w:val="24"/>
      <w:lang w:val="en-GB" w:eastAsia="en-GB"/>
    </w:rPr>
  </w:style>
  <w:style w:type="paragraph" w:customStyle="1" w:styleId="xl69">
    <w:name w:val="xl69"/>
    <w:basedOn w:val="Normal"/>
    <w:rsid w:val="003B2261"/>
    <w:pPr>
      <w:widowControl/>
      <w:pBdr>
        <w:bottom w:val="single" w:sz="8" w:space="0" w:color="auto"/>
      </w:pBdr>
      <w:spacing w:before="100" w:beforeAutospacing="1" w:after="100" w:afterAutospacing="1"/>
      <w:textAlignment w:val="center"/>
    </w:pPr>
    <w:rPr>
      <w:kern w:val="0"/>
      <w:sz w:val="24"/>
      <w:lang w:val="en-GB" w:eastAsia="en-GB"/>
    </w:rPr>
  </w:style>
  <w:style w:type="paragraph" w:customStyle="1" w:styleId="xl70">
    <w:name w:val="xl70"/>
    <w:basedOn w:val="Normal"/>
    <w:rsid w:val="003B2261"/>
    <w:pPr>
      <w:widowControl/>
      <w:pBdr>
        <w:bottom w:val="single" w:sz="8" w:space="0" w:color="auto"/>
      </w:pBdr>
      <w:spacing w:before="100" w:beforeAutospacing="1" w:after="100" w:afterAutospacing="1"/>
      <w:textAlignment w:val="center"/>
    </w:pPr>
    <w:rPr>
      <w:kern w:val="0"/>
      <w:sz w:val="24"/>
      <w:lang w:val="en-GB" w:eastAsia="en-GB"/>
    </w:rPr>
  </w:style>
  <w:style w:type="paragraph" w:customStyle="1" w:styleId="xl71">
    <w:name w:val="xl71"/>
    <w:basedOn w:val="Normal"/>
    <w:rsid w:val="003B2261"/>
    <w:pPr>
      <w:widowControl/>
      <w:pBdr>
        <w:top w:val="single" w:sz="8" w:space="0" w:color="auto"/>
        <w:bottom w:val="single" w:sz="8" w:space="0" w:color="auto"/>
      </w:pBdr>
      <w:spacing w:before="100" w:beforeAutospacing="1" w:after="100" w:afterAutospacing="1"/>
      <w:jc w:val="center"/>
      <w:textAlignment w:val="center"/>
    </w:pPr>
    <w:rPr>
      <w:b/>
      <w:bCs/>
      <w:kern w:val="0"/>
      <w:szCs w:val="21"/>
      <w:lang w:val="en-GB" w:eastAsia="en-GB"/>
    </w:rPr>
  </w:style>
  <w:style w:type="paragraph" w:customStyle="1" w:styleId="xl72">
    <w:name w:val="xl72"/>
    <w:basedOn w:val="Normal"/>
    <w:rsid w:val="003B2261"/>
    <w:pPr>
      <w:widowControl/>
      <w:pBdr>
        <w:top w:val="single" w:sz="8" w:space="0" w:color="auto"/>
        <w:bottom w:val="single" w:sz="8" w:space="0" w:color="auto"/>
      </w:pBdr>
      <w:spacing w:before="100" w:beforeAutospacing="1" w:after="100" w:afterAutospacing="1"/>
      <w:jc w:val="center"/>
      <w:textAlignment w:val="center"/>
    </w:pPr>
    <w:rPr>
      <w:b/>
      <w:bCs/>
      <w:kern w:val="0"/>
      <w:szCs w:val="21"/>
      <w:lang w:val="en-GB" w:eastAsia="en-GB"/>
    </w:rPr>
  </w:style>
  <w:style w:type="paragraph" w:customStyle="1" w:styleId="xl73">
    <w:name w:val="xl73"/>
    <w:basedOn w:val="Normal"/>
    <w:rsid w:val="003B2261"/>
    <w:pPr>
      <w:widowControl/>
      <w:pBdr>
        <w:bottom w:val="single" w:sz="8" w:space="0" w:color="auto"/>
      </w:pBdr>
      <w:spacing w:before="100" w:beforeAutospacing="1" w:after="100" w:afterAutospacing="1"/>
      <w:jc w:val="center"/>
      <w:textAlignment w:val="center"/>
    </w:pPr>
    <w:rPr>
      <w:b/>
      <w:bCs/>
      <w:kern w:val="0"/>
      <w:szCs w:val="21"/>
      <w:lang w:val="en-GB" w:eastAsia="en-GB"/>
    </w:rPr>
  </w:style>
  <w:style w:type="paragraph" w:customStyle="1" w:styleId="xl74">
    <w:name w:val="xl74"/>
    <w:basedOn w:val="Normal"/>
    <w:rsid w:val="003B2261"/>
    <w:pPr>
      <w:widowControl/>
      <w:pBdr>
        <w:bottom w:val="single" w:sz="8" w:space="0" w:color="auto"/>
      </w:pBdr>
      <w:spacing w:before="100" w:beforeAutospacing="1" w:after="100" w:afterAutospacing="1"/>
      <w:jc w:val="center"/>
      <w:textAlignment w:val="center"/>
    </w:pPr>
    <w:rPr>
      <w:b/>
      <w:bCs/>
      <w:kern w:val="0"/>
      <w:szCs w:val="21"/>
      <w:lang w:val="en-GB" w:eastAsia="en-GB"/>
    </w:rPr>
  </w:style>
  <w:style w:type="paragraph" w:customStyle="1" w:styleId="xl75">
    <w:name w:val="xl75"/>
    <w:basedOn w:val="Normal"/>
    <w:rsid w:val="003B2261"/>
    <w:pPr>
      <w:widowControl/>
      <w:spacing w:before="100" w:beforeAutospacing="1" w:after="100" w:afterAutospacing="1"/>
      <w:jc w:val="center"/>
      <w:textAlignment w:val="center"/>
    </w:pPr>
    <w:rPr>
      <w:kern w:val="0"/>
      <w:sz w:val="24"/>
      <w:lang w:val="en-GB" w:eastAsia="en-GB"/>
    </w:rPr>
  </w:style>
  <w:style w:type="paragraph" w:customStyle="1" w:styleId="xl76">
    <w:name w:val="xl76"/>
    <w:basedOn w:val="Normal"/>
    <w:rsid w:val="003B2261"/>
    <w:pPr>
      <w:widowControl/>
      <w:pBdr>
        <w:bottom w:val="single" w:sz="8" w:space="0" w:color="auto"/>
      </w:pBdr>
      <w:spacing w:before="100" w:beforeAutospacing="1" w:after="100" w:afterAutospacing="1"/>
      <w:jc w:val="center"/>
      <w:textAlignment w:val="center"/>
    </w:pPr>
    <w:rPr>
      <w:kern w:val="0"/>
      <w:sz w:val="24"/>
      <w:lang w:val="en-GB" w:eastAsia="en-GB"/>
    </w:rPr>
  </w:style>
  <w:style w:type="paragraph" w:customStyle="1" w:styleId="xl77">
    <w:name w:val="xl77"/>
    <w:basedOn w:val="Normal"/>
    <w:rsid w:val="003B2261"/>
    <w:pPr>
      <w:widowControl/>
      <w:spacing w:before="100" w:beforeAutospacing="1" w:after="100" w:afterAutospacing="1"/>
      <w:jc w:val="center"/>
      <w:textAlignment w:val="center"/>
    </w:pPr>
    <w:rPr>
      <w:kern w:val="0"/>
      <w:sz w:val="24"/>
      <w:lang w:val="en-GB" w:eastAsia="en-GB"/>
    </w:rPr>
  </w:style>
  <w:style w:type="paragraph" w:customStyle="1" w:styleId="xl78">
    <w:name w:val="xl78"/>
    <w:basedOn w:val="Normal"/>
    <w:rsid w:val="003B2261"/>
    <w:pPr>
      <w:widowControl/>
      <w:pBdr>
        <w:bottom w:val="single" w:sz="8" w:space="0" w:color="auto"/>
      </w:pBdr>
      <w:spacing w:before="100" w:beforeAutospacing="1" w:after="100" w:afterAutospacing="1"/>
      <w:jc w:val="center"/>
      <w:textAlignment w:val="center"/>
    </w:pPr>
    <w:rPr>
      <w:kern w:val="0"/>
      <w:sz w:val="24"/>
      <w:lang w:val="en-GB" w:eastAsia="en-GB"/>
    </w:rPr>
  </w:style>
  <w:style w:type="character" w:styleId="LineNumber">
    <w:name w:val="line number"/>
    <w:basedOn w:val="DefaultParagraphFont"/>
    <w:uiPriority w:val="99"/>
    <w:semiHidden/>
    <w:unhideWhenUsed/>
    <w:rsid w:val="003B2261"/>
  </w:style>
  <w:style w:type="character" w:customStyle="1" w:styleId="current-selection">
    <w:name w:val="current-selection"/>
    <w:rsid w:val="003B2261"/>
  </w:style>
  <w:style w:type="character" w:customStyle="1" w:styleId="a">
    <w:name w:val="_"/>
    <w:rsid w:val="003B2261"/>
  </w:style>
  <w:style w:type="character" w:customStyle="1" w:styleId="A1">
    <w:name w:val="A1"/>
    <w:uiPriority w:val="99"/>
    <w:rsid w:val="003B2261"/>
    <w:rPr>
      <w:rFonts w:cs="Minion Pro"/>
      <w:color w:val="000000"/>
      <w:sz w:val="10"/>
      <w:szCs w:val="10"/>
    </w:rPr>
  </w:style>
  <w:style w:type="paragraph" w:styleId="EndnoteText">
    <w:name w:val="endnote text"/>
    <w:basedOn w:val="Normal"/>
    <w:link w:val="EndnoteTextChar"/>
    <w:uiPriority w:val="99"/>
    <w:semiHidden/>
    <w:unhideWhenUsed/>
    <w:rsid w:val="003B2261"/>
    <w:pPr>
      <w:widowControl/>
      <w:jc w:val="left"/>
    </w:pPr>
    <w:rPr>
      <w:rFonts w:ascii="Verdana" w:eastAsia="PMingLiU" w:hAnsi="Verdana"/>
      <w:kern w:val="0"/>
      <w:sz w:val="20"/>
      <w:szCs w:val="20"/>
      <w:lang w:val="en-GB" w:eastAsia="zh-TW"/>
    </w:rPr>
  </w:style>
  <w:style w:type="character" w:customStyle="1" w:styleId="EndnoteTextChar">
    <w:name w:val="Endnote Text Char"/>
    <w:basedOn w:val="DefaultParagraphFont"/>
    <w:link w:val="EndnoteText"/>
    <w:uiPriority w:val="99"/>
    <w:semiHidden/>
    <w:rsid w:val="003B2261"/>
    <w:rPr>
      <w:rFonts w:eastAsia="PMingLiU" w:cs="Times New Roman"/>
      <w:sz w:val="20"/>
      <w:szCs w:val="20"/>
      <w:lang w:eastAsia="zh-TW"/>
    </w:rPr>
  </w:style>
  <w:style w:type="paragraph" w:styleId="Revision">
    <w:name w:val="Revision"/>
    <w:hidden/>
    <w:uiPriority w:val="99"/>
    <w:semiHidden/>
    <w:rsid w:val="003B2261"/>
    <w:pPr>
      <w:spacing w:after="0" w:line="240" w:lineRule="auto"/>
    </w:pPr>
    <w:rPr>
      <w:rFonts w:ascii="Times New Roman" w:eastAsia="SimSun" w:hAnsi="Times New Roman" w:cs="Times New Roman"/>
      <w:kern w:val="2"/>
      <w:sz w:val="21"/>
      <w:szCs w:val="24"/>
      <w:lang w:val="en-US"/>
    </w:rPr>
  </w:style>
  <w:style w:type="character" w:customStyle="1" w:styleId="authors-affiliationsname1">
    <w:name w:val="authors-affiliations__name1"/>
    <w:basedOn w:val="DefaultParagraphFont"/>
    <w:rsid w:val="003B2261"/>
  </w:style>
  <w:style w:type="character" w:customStyle="1" w:styleId="affiliationdepartment">
    <w:name w:val="affiliation__department"/>
    <w:basedOn w:val="DefaultParagraphFont"/>
    <w:rsid w:val="003B2261"/>
  </w:style>
  <w:style w:type="character" w:customStyle="1" w:styleId="affiliationname">
    <w:name w:val="affiliation__name"/>
    <w:basedOn w:val="DefaultParagraphFont"/>
    <w:rsid w:val="003B2261"/>
  </w:style>
  <w:style w:type="character" w:customStyle="1" w:styleId="affiliationcity">
    <w:name w:val="affiliation__city"/>
    <w:basedOn w:val="DefaultParagraphFont"/>
    <w:rsid w:val="003B2261"/>
  </w:style>
  <w:style w:type="character" w:customStyle="1" w:styleId="affiliationcountry">
    <w:name w:val="affiliation__country"/>
    <w:basedOn w:val="DefaultParagraphFont"/>
    <w:rsid w:val="003B2261"/>
  </w:style>
  <w:style w:type="numbering" w:customStyle="1" w:styleId="NoList1">
    <w:name w:val="No List1"/>
    <w:next w:val="NoList"/>
    <w:uiPriority w:val="99"/>
    <w:semiHidden/>
    <w:unhideWhenUsed/>
    <w:rsid w:val="003B2261"/>
  </w:style>
  <w:style w:type="paragraph" w:customStyle="1" w:styleId="font5">
    <w:name w:val="font5"/>
    <w:basedOn w:val="Normal"/>
    <w:rsid w:val="003B2261"/>
    <w:pPr>
      <w:widowControl/>
      <w:spacing w:before="100" w:beforeAutospacing="1" w:after="100" w:afterAutospacing="1"/>
      <w:jc w:val="left"/>
    </w:pPr>
    <w:rPr>
      <w:rFonts w:eastAsia="Times New Roman"/>
      <w:color w:val="000000"/>
      <w:kern w:val="0"/>
      <w:sz w:val="24"/>
    </w:rPr>
  </w:style>
  <w:style w:type="paragraph" w:customStyle="1" w:styleId="font6">
    <w:name w:val="font6"/>
    <w:basedOn w:val="Normal"/>
    <w:rsid w:val="003B2261"/>
    <w:pPr>
      <w:widowControl/>
      <w:spacing w:before="100" w:beforeAutospacing="1" w:after="100" w:afterAutospacing="1"/>
      <w:jc w:val="left"/>
    </w:pPr>
    <w:rPr>
      <w:rFonts w:eastAsia="Times New Roman"/>
      <w:color w:val="000000"/>
      <w:kern w:val="0"/>
      <w:sz w:val="16"/>
      <w:szCs w:val="16"/>
    </w:rPr>
  </w:style>
  <w:style w:type="paragraph" w:customStyle="1" w:styleId="xl79">
    <w:name w:val="xl79"/>
    <w:basedOn w:val="Normal"/>
    <w:rsid w:val="003B2261"/>
    <w:pPr>
      <w:widowControl/>
      <w:pBdr>
        <w:top w:val="single" w:sz="4" w:space="0" w:color="auto"/>
        <w:bottom w:val="single" w:sz="4" w:space="0" w:color="auto"/>
      </w:pBdr>
      <w:spacing w:before="100" w:beforeAutospacing="1" w:after="100" w:afterAutospacing="1"/>
      <w:jc w:val="left"/>
      <w:textAlignment w:val="center"/>
    </w:pPr>
    <w:rPr>
      <w:rFonts w:eastAsia="Times New Roman"/>
      <w:color w:val="000000"/>
      <w:kern w:val="0"/>
      <w:sz w:val="24"/>
    </w:rPr>
  </w:style>
  <w:style w:type="table" w:customStyle="1" w:styleId="TableGrid1">
    <w:name w:val="Table Grid1"/>
    <w:basedOn w:val="TableNormal"/>
    <w:next w:val="TableGrid"/>
    <w:uiPriority w:val="99"/>
    <w:rsid w:val="003B2261"/>
    <w:pPr>
      <w:widowControl w:val="0"/>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B2261"/>
  </w:style>
  <w:style w:type="numbering" w:customStyle="1" w:styleId="NoList11">
    <w:name w:val="No List11"/>
    <w:next w:val="NoList"/>
    <w:uiPriority w:val="99"/>
    <w:semiHidden/>
    <w:unhideWhenUsed/>
    <w:rsid w:val="003B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76840E5A.dotm</Template>
  <TotalTime>23</TotalTime>
  <Pages>1</Pages>
  <Words>223</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Zhe</dc:creator>
  <cp:keywords/>
  <dc:description/>
  <cp:lastModifiedBy>Yan, Zhe</cp:lastModifiedBy>
  <cp:revision>26</cp:revision>
  <dcterms:created xsi:type="dcterms:W3CDTF">2017-11-02T16:17:00Z</dcterms:created>
  <dcterms:modified xsi:type="dcterms:W3CDTF">2018-08-01T18:25:00Z</dcterms:modified>
</cp:coreProperties>
</file>