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FEC" w:rsidRPr="00994A3D" w:rsidRDefault="008C1FEC" w:rsidP="00F52544">
      <w:pPr>
        <w:pStyle w:val="Titolo1"/>
        <w:numPr>
          <w:ilvl w:val="0"/>
          <w:numId w:val="0"/>
        </w:numPr>
        <w:ind w:left="567" w:hanging="567"/>
      </w:pPr>
      <w:r w:rsidRPr="00994A3D">
        <w:t>Supplementary Figures</w:t>
      </w:r>
      <w:r w:rsidR="00B01960">
        <w:t xml:space="preserve"> 1-1</w:t>
      </w:r>
      <w:r w:rsidR="00381C72">
        <w:t>1</w:t>
      </w:r>
      <w:r w:rsidRPr="00994A3D">
        <w:t xml:space="preserve"> and Tables</w:t>
      </w:r>
      <w:r w:rsidR="00B01960">
        <w:t xml:space="preserve"> 1, 3, 5</w:t>
      </w:r>
    </w:p>
    <w:p w:rsidR="000206D8" w:rsidRPr="00CE2A05" w:rsidRDefault="000206D8" w:rsidP="000206D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t>A) Positive Ion mode</w:t>
      </w:r>
    </w:p>
    <w:p w:rsidR="00CF1355" w:rsidRDefault="00326B93" w:rsidP="00326B93">
      <w:pPr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56AD2F5">
            <wp:extent cx="4320000" cy="2426400"/>
            <wp:effectExtent l="0" t="0" r="4445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29D2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53F46DB">
            <wp:extent cx="3886200" cy="2317750"/>
            <wp:effectExtent l="0" t="0" r="0" b="635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0" t="7250" r="11364" b="12566"/>
                    <a:stretch/>
                  </pic:blipFill>
                  <pic:spPr bwMode="auto">
                    <a:xfrm>
                      <a:off x="0" y="0"/>
                      <a:ext cx="3886578" cy="23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35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4E31476">
            <wp:extent cx="3867150" cy="2372727"/>
            <wp:effectExtent l="0" t="0" r="0" b="889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1" t="7333" r="13681" b="12222"/>
                    <a:stretch/>
                  </pic:blipFill>
                  <pic:spPr bwMode="auto">
                    <a:xfrm>
                      <a:off x="0" y="0"/>
                      <a:ext cx="3884121" cy="238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A09" w:rsidRDefault="00317A09" w:rsidP="00326B93">
      <w:pPr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317A09" w:rsidRDefault="00317A09" w:rsidP="00326B93">
      <w:pPr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317A09" w:rsidRDefault="00317A09" w:rsidP="00326B93">
      <w:pPr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0206D8" w:rsidRPr="00CE2A05" w:rsidRDefault="000206D8" w:rsidP="000206D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>B) Negative ion mode</w:t>
      </w:r>
    </w:p>
    <w:p w:rsidR="00A76DC9" w:rsidRDefault="00326B93" w:rsidP="00317A0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ED97289">
            <wp:extent cx="4320000" cy="2430000"/>
            <wp:effectExtent l="0" t="0" r="4445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DC9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0BB464F">
            <wp:extent cx="3822700" cy="2252663"/>
            <wp:effectExtent l="0" t="0" r="635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6" t="8480" r="13787" b="12427"/>
                    <a:stretch/>
                  </pic:blipFill>
                  <pic:spPr bwMode="auto">
                    <a:xfrm>
                      <a:off x="0" y="0"/>
                      <a:ext cx="3845609" cy="226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DC9" w:rsidRDefault="00A76DC9" w:rsidP="00317A0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95B0357">
            <wp:extent cx="3803650" cy="2231545"/>
            <wp:effectExtent l="0" t="0" r="635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8665" r="12854" b="13348"/>
                    <a:stretch/>
                  </pic:blipFill>
                  <pic:spPr bwMode="auto">
                    <a:xfrm>
                      <a:off x="0" y="0"/>
                      <a:ext cx="3820585" cy="224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F18" w:rsidRPr="00B43F18" w:rsidRDefault="00B43F18" w:rsidP="00B43F1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43F18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</w:t>
      </w:r>
      <w:r w:rsidRPr="00B43F18">
        <w:rPr>
          <w:rFonts w:ascii="Times New Roman" w:hAnsi="Times New Roman" w:cs="Times New Roman"/>
          <w:b/>
          <w:sz w:val="24"/>
          <w:szCs w:val="24"/>
          <w:lang w:val="en-US"/>
        </w:rPr>
        <w:t>Figure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A,B</w:t>
      </w:r>
      <w:r w:rsidRPr="00B43F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B43F18">
        <w:rPr>
          <w:rFonts w:ascii="Times New Roman" w:hAnsi="Times New Roman" w:cs="Times New Roman"/>
          <w:sz w:val="24"/>
          <w:szCs w:val="24"/>
          <w:lang w:val="en-US"/>
        </w:rPr>
        <w:t>TIC chromatogram</w:t>
      </w:r>
      <w:r w:rsidRPr="00B43F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43F18">
        <w:rPr>
          <w:rFonts w:ascii="Times New Roman" w:hAnsi="Times New Roman" w:cs="Times New Roman"/>
          <w:sz w:val="24"/>
          <w:szCs w:val="24"/>
          <w:lang w:val="en-US"/>
        </w:rPr>
        <w:t>of TOF mass spectra acquired in positive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(A)</w:t>
      </w:r>
      <w:r w:rsidRPr="00B43F18">
        <w:rPr>
          <w:rFonts w:ascii="Times New Roman" w:hAnsi="Times New Roman" w:cs="Times New Roman"/>
          <w:sz w:val="24"/>
          <w:szCs w:val="24"/>
          <w:lang w:val="en-US"/>
        </w:rPr>
        <w:t xml:space="preserve"> and negative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(B)</w:t>
      </w:r>
      <w:r w:rsidRPr="00B43F18">
        <w:rPr>
          <w:rFonts w:ascii="Times New Roman" w:hAnsi="Times New Roman" w:cs="Times New Roman"/>
          <w:sz w:val="24"/>
          <w:szCs w:val="24"/>
          <w:lang w:val="en-US"/>
        </w:rPr>
        <w:t xml:space="preserve"> ion mode of XfCFBP8402 </w:t>
      </w:r>
      <w:r>
        <w:rPr>
          <w:rFonts w:ascii="Times New Roman" w:hAnsi="Times New Roman" w:cs="Times New Roman"/>
          <w:sz w:val="24"/>
          <w:szCs w:val="24"/>
          <w:lang w:val="en-US"/>
        </w:rPr>
        <w:t>pelleted cells and culture filtrates at 7 and 11 days after inoculation</w:t>
      </w:r>
      <w:r w:rsidRPr="00B43F18">
        <w:rPr>
          <w:rFonts w:ascii="Times New Roman" w:hAnsi="Times New Roman" w:cs="Times New Roman"/>
          <w:sz w:val="24"/>
          <w:szCs w:val="24"/>
          <w:lang w:val="en-US"/>
        </w:rPr>
        <w:t>. Rough indications of RT corresponding to each lipid class analyzed are provided between brace.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76DC9" w:rsidRDefault="00A76DC9" w:rsidP="00D562A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6DC9" w:rsidRPr="00CE2A05" w:rsidRDefault="00A76DC9" w:rsidP="00D562A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B1C2C" w:rsidRPr="00CE2A05" w:rsidRDefault="009B1C2C">
      <w:pPr>
        <w:rPr>
          <w:rFonts w:ascii="Times New Roman" w:hAnsi="Times New Roman" w:cs="Times New Roman"/>
          <w:sz w:val="24"/>
          <w:szCs w:val="24"/>
          <w:lang w:val="en-US"/>
        </w:rPr>
        <w:sectPr w:rsidR="009B1C2C" w:rsidRPr="00CE2A05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9B1C2C" w:rsidRPr="003010E1" w:rsidRDefault="009B1C2C" w:rsidP="009B1C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1C2C" w:rsidRDefault="00D54015" w:rsidP="009B1C2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1124B" wp14:editId="50D794A5">
                <wp:simplePos x="0" y="0"/>
                <wp:positionH relativeFrom="column">
                  <wp:posOffset>8546314</wp:posOffset>
                </wp:positionH>
                <wp:positionV relativeFrom="paragraph">
                  <wp:posOffset>52591</wp:posOffset>
                </wp:positionV>
                <wp:extent cx="371475" cy="266700"/>
                <wp:effectExtent l="0" t="0" r="28575" b="1905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895" w:rsidRDefault="002F7895" w:rsidP="009B1C2C">
                            <w: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1124B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672.95pt;margin-top:4.15pt;width:29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" fillcolor="white [3201]" strokeweight=".5pt">
                <v:textbox>
                  <w:txbxContent>
                    <w:p w:rsidR="002F7895" w:rsidRDefault="002F7895" w:rsidP="009B1C2C">
                      <w: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9BF3B06">
            <wp:extent cx="9000000" cy="1227600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12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015" w:rsidRPr="00CE2A05" w:rsidRDefault="00D54015" w:rsidP="009B1C2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E9B75D" wp14:editId="402C224F">
                <wp:simplePos x="0" y="0"/>
                <wp:positionH relativeFrom="column">
                  <wp:posOffset>8372094</wp:posOffset>
                </wp:positionH>
                <wp:positionV relativeFrom="paragraph">
                  <wp:posOffset>88316</wp:posOffset>
                </wp:positionV>
                <wp:extent cx="523875" cy="276225"/>
                <wp:effectExtent l="0" t="0" r="28575" b="285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895" w:rsidRDefault="002F7895">
                            <w:r>
                              <w:t>MeJA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B75D" id="Casella di testo 5" o:spid="_x0000_s1027" type="#_x0000_t202" style="position:absolute;margin-left:659.2pt;margin-top:6.95pt;width:41.25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" fillcolor="white [3201]" strokeweight=".5pt">
                <v:textbox>
                  <w:txbxContent>
                    <w:p w:rsidR="002F7895" w:rsidRDefault="002F7895">
                      <w:r>
                        <w:t>MeJA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A85FA29">
            <wp:extent cx="9000000" cy="1227600"/>
            <wp:effectExtent l="0" t="0" r="0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12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921" w:rsidRPr="00CE2A05" w:rsidRDefault="0086263D" w:rsidP="009B1C2C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F84921" w:rsidRPr="00CE2A05" w:rsidSect="009B1C2C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  <w:r w:rsidRPr="00CE2A05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</w:t>
      </w:r>
      <w:r w:rsidR="008C1FEC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</w:t>
      </w:r>
      <w:r w:rsidR="009B1C2C" w:rsidRPr="00CE2A05">
        <w:rPr>
          <w:rFonts w:ascii="Times New Roman" w:hAnsi="Times New Roman" w:cs="Times New Roman"/>
          <w:b/>
          <w:sz w:val="24"/>
          <w:szCs w:val="24"/>
          <w:lang w:val="en-GB"/>
        </w:rPr>
        <w:t xml:space="preserve">2. </w:t>
      </w:r>
      <w:r w:rsidR="009B1C2C" w:rsidRPr="00CE2A05">
        <w:rPr>
          <w:rFonts w:ascii="Times New Roman" w:hAnsi="Times New Roman" w:cs="Times New Roman"/>
          <w:sz w:val="24"/>
          <w:szCs w:val="24"/>
          <w:lang w:val="en-US"/>
        </w:rPr>
        <w:t>Fragmentations of methyl-jasmonate and jasmonic acid into bacterial cell extracts (Balcke et al. 2012). MRM data were processed using the Mass Hunter Quantitative software (B.07.00 version).</w:t>
      </w:r>
    </w:p>
    <w:p w:rsidR="0086263D" w:rsidRPr="00CE2A05" w:rsidRDefault="008C1FEC" w:rsidP="008626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>A)</w:t>
      </w:r>
    </w:p>
    <w:p w:rsidR="0086263D" w:rsidRDefault="0086263D" w:rsidP="008626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9E28F73" wp14:editId="53A5E446">
            <wp:extent cx="8791575" cy="2914650"/>
            <wp:effectExtent l="0" t="0" r="9525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EC" w:rsidRPr="00CE2A05" w:rsidRDefault="008C1FEC" w:rsidP="008626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t>B)</w:t>
      </w:r>
    </w:p>
    <w:p w:rsidR="0086263D" w:rsidRPr="00CE2A05" w:rsidRDefault="00E31D0D" w:rsidP="008626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3E4CAD8">
            <wp:extent cx="9000000" cy="1227600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12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C) </w:t>
      </w:r>
      <w:r w:rsidR="00DA18CE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2F031E5">
            <wp:extent cx="9000000" cy="1231200"/>
            <wp:effectExtent l="0" t="0" r="0" b="762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12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FEC" w:rsidRDefault="0086263D" w:rsidP="008626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D) </w:t>
      </w: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C0D35A8" wp14:editId="71D034C3">
            <wp:extent cx="8963025" cy="2581275"/>
            <wp:effectExtent l="0" t="0" r="9525" b="9525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EC" w:rsidRDefault="0086263D" w:rsidP="0086263D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>E)</w:t>
      </w:r>
      <w:r w:rsidRPr="00CE2A0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B8508A9" wp14:editId="19AA23EC">
            <wp:extent cx="9067800" cy="2647950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EC" w:rsidRPr="00CE2A05" w:rsidRDefault="008C1FEC" w:rsidP="008C1FE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b/>
          <w:sz w:val="24"/>
          <w:szCs w:val="24"/>
          <w:lang w:val="en-GB"/>
        </w:rPr>
        <w:t>Supplementary Figure 3 A-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>EIC of [M+H]</w:t>
      </w:r>
      <w:r w:rsidRPr="00EF6B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of TAG 54:3 (A) of pooled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separated by RR-HPLC and detected by +ESI/TOF-MS. PI scan spectra of the standard (2 µM) TAG 54:3 (tri-oleoyl glycerol) (B) by LC-MS/MS (QQQ); PI scan spectra of TAG 54:3 (C), TAG 52:2 (D) and TAG 48:0 (E) in pooled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by LC-MS/MS (QQQ). PI scan spectra of standard and bacterial TAG were </w:t>
      </w:r>
      <w:r w:rsidR="00EF6BC6">
        <w:rPr>
          <w:rFonts w:ascii="Times New Roman" w:hAnsi="Times New Roman" w:cs="Times New Roman"/>
          <w:sz w:val="24"/>
          <w:szCs w:val="24"/>
          <w:lang w:val="en-US"/>
        </w:rPr>
        <w:t>obtained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with the collision energy and fragmentor voltage set at 30 and 140 V, respectively.</w:t>
      </w:r>
    </w:p>
    <w:p w:rsidR="0086263D" w:rsidRPr="00CE2A05" w:rsidRDefault="0086263D" w:rsidP="0086263D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br w:type="page"/>
      </w:r>
    </w:p>
    <w:p w:rsidR="008C1FEC" w:rsidRDefault="008C1FEC" w:rsidP="0086263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263D" w:rsidRPr="00CE2A05" w:rsidRDefault="0086263D" w:rsidP="0086263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1FEC" w:rsidRPr="00CE2A05">
        <w:rPr>
          <w:rFonts w:ascii="Times New Roman" w:hAnsi="Times New Roman" w:cs="Times New Roman"/>
          <w:sz w:val="24"/>
          <w:szCs w:val="24"/>
          <w:lang w:val="en-US"/>
        </w:rPr>
        <w:t>A)</w:t>
      </w:r>
    </w:p>
    <w:p w:rsidR="0086263D" w:rsidRDefault="0086263D" w:rsidP="000A3D0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F30D71F" wp14:editId="7FB9978D">
            <wp:extent cx="6127668" cy="2516128"/>
            <wp:effectExtent l="0" t="0" r="6985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81" cy="25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EC" w:rsidRPr="00CE2A05" w:rsidRDefault="008C1FEC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t>B)</w:t>
      </w:r>
    </w:p>
    <w:p w:rsidR="008C1FEC" w:rsidRPr="00CE2A05" w:rsidRDefault="008D2CFC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A5CFFC4">
            <wp:extent cx="9000000" cy="1227600"/>
            <wp:effectExtent l="0" t="0" r="0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12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1FEC" w:rsidRPr="00CE2A05">
        <w:rPr>
          <w:rFonts w:ascii="Times New Roman" w:hAnsi="Times New Roman" w:cs="Times New Roman"/>
          <w:sz w:val="24"/>
          <w:szCs w:val="24"/>
          <w:lang w:val="en-US"/>
        </w:rPr>
        <w:t>C)</w:t>
      </w:r>
    </w:p>
    <w:p w:rsidR="008C1FEC" w:rsidRDefault="008D2CFC" w:rsidP="000A3D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40A7A73">
            <wp:extent cx="9000000" cy="1231200"/>
            <wp:effectExtent l="0" t="0" r="0" b="762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12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1FEC" w:rsidRPr="00CE2A05">
        <w:rPr>
          <w:rFonts w:ascii="Times New Roman" w:hAnsi="Times New Roman" w:cs="Times New Roman"/>
          <w:sz w:val="24"/>
          <w:szCs w:val="24"/>
        </w:rPr>
        <w:t>D)</w:t>
      </w:r>
    </w:p>
    <w:p w:rsidR="0086263D" w:rsidRPr="00CE2A05" w:rsidRDefault="0086263D" w:rsidP="008D2CFC">
      <w:pPr>
        <w:jc w:val="center"/>
        <w:rPr>
          <w:rFonts w:ascii="Times New Roman" w:hAnsi="Times New Roman" w:cs="Times New Roman"/>
          <w:sz w:val="24"/>
          <w:szCs w:val="24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371D442" wp14:editId="60E8AF88">
            <wp:extent cx="6744614" cy="2231080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24" cy="223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EC" w:rsidRDefault="008C1FEC" w:rsidP="0086263D">
      <w:pPr>
        <w:rPr>
          <w:rFonts w:ascii="Times New Roman" w:hAnsi="Times New Roman" w:cs="Times New Roman"/>
          <w:sz w:val="24"/>
          <w:szCs w:val="24"/>
        </w:rPr>
      </w:pPr>
      <w:r w:rsidRPr="00CE2A05">
        <w:rPr>
          <w:rFonts w:ascii="Times New Roman" w:hAnsi="Times New Roman" w:cs="Times New Roman"/>
          <w:sz w:val="24"/>
          <w:szCs w:val="24"/>
        </w:rPr>
        <w:t>E)</w:t>
      </w:r>
    </w:p>
    <w:p w:rsidR="0086263D" w:rsidRDefault="0086263D" w:rsidP="008D2CFC">
      <w:pPr>
        <w:jc w:val="center"/>
        <w:rPr>
          <w:rFonts w:ascii="Times New Roman" w:hAnsi="Times New Roman" w:cs="Times New Roman"/>
          <w:sz w:val="24"/>
          <w:szCs w:val="24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59A2E027" wp14:editId="587E19A6">
            <wp:extent cx="6956755" cy="2278413"/>
            <wp:effectExtent l="0" t="0" r="0" b="762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89" cy="22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C0" w:rsidRPr="00CE2A05" w:rsidRDefault="004B13C0" w:rsidP="004B13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</w:t>
      </w:r>
    </w:p>
    <w:p w:rsidR="0086263D" w:rsidRDefault="0086263D" w:rsidP="008D2CFC">
      <w:pPr>
        <w:jc w:val="center"/>
        <w:rPr>
          <w:rFonts w:ascii="Times New Roman" w:hAnsi="Times New Roman" w:cs="Times New Roman"/>
          <w:sz w:val="24"/>
          <w:szCs w:val="24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8AADB34" wp14:editId="4DA85B4B">
            <wp:extent cx="6946270" cy="2258466"/>
            <wp:effectExtent l="0" t="0" r="6985" b="889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912" cy="22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80" w:rsidRDefault="00CB2F80" w:rsidP="00CB2F80">
      <w:pPr>
        <w:rPr>
          <w:rFonts w:ascii="Times New Roman" w:hAnsi="Times New Roman" w:cs="Times New Roman"/>
          <w:sz w:val="24"/>
          <w:szCs w:val="24"/>
        </w:rPr>
      </w:pPr>
      <w:r w:rsidRPr="00CE2A05">
        <w:rPr>
          <w:rFonts w:ascii="Times New Roman" w:hAnsi="Times New Roman" w:cs="Times New Roman"/>
          <w:sz w:val="24"/>
          <w:szCs w:val="24"/>
        </w:rPr>
        <w:t>G)</w:t>
      </w:r>
    </w:p>
    <w:p w:rsidR="0086263D" w:rsidRPr="00CE2A05" w:rsidRDefault="0086263D" w:rsidP="008D2CFC">
      <w:pPr>
        <w:jc w:val="center"/>
        <w:rPr>
          <w:rFonts w:ascii="Times New Roman" w:hAnsi="Times New Roman" w:cs="Times New Roman"/>
          <w:sz w:val="24"/>
          <w:szCs w:val="24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0B93129" wp14:editId="2B9FBACD">
            <wp:extent cx="7249364" cy="2317705"/>
            <wp:effectExtent l="0" t="0" r="0" b="6985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41" cy="232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80" w:rsidRPr="00CE2A05" w:rsidRDefault="00CB2F80" w:rsidP="00CB2F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t>H)</w:t>
      </w:r>
    </w:p>
    <w:p w:rsidR="0086263D" w:rsidRPr="00CE2A05" w:rsidRDefault="0086263D" w:rsidP="008D2CF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5B82C0B" wp14:editId="157E8B29">
            <wp:extent cx="7337146" cy="2433957"/>
            <wp:effectExtent l="0" t="0" r="0" b="444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481" cy="24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5ED" w:rsidRDefault="00B01960" w:rsidP="0086263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</w:t>
      </w:r>
      <w:r w:rsidR="00CB2F80" w:rsidRPr="00CE2A05">
        <w:rPr>
          <w:rFonts w:ascii="Times New Roman" w:hAnsi="Times New Roman" w:cs="Times New Roman"/>
          <w:b/>
          <w:sz w:val="24"/>
          <w:szCs w:val="24"/>
          <w:lang w:val="en-US"/>
        </w:rPr>
        <w:t>4 A-H</w:t>
      </w:r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>. EIC of [M+NH</w:t>
      </w:r>
      <w:r w:rsidR="00CB2F80" w:rsidRPr="00CE2A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]+ of DAG 36:2 (A) of pooled </w:t>
      </w:r>
      <w:r w:rsidR="00CB2F80"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="00CB2F80"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CB2F80"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separated by RR-HPLC and detected by +ESI/TOF-MS. PI scan spectra of the standard (2 µM) DAG 36:2 (2-DIOLEYL-glycerol) by LC-MS/MS (QQQ); PI scan spectra of DAG 36:2 (C), DAG 32:2 (D), DAG 32:1 (E), DAG 34:2 (F), DAG 36:3 (G) and DAG 36:0 (H) in pooled </w:t>
      </w:r>
      <w:r w:rsidR="00CB2F80"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="00CB2F80"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CB2F80"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by LC-MS/MS (QQQ). PI scan spectra of standard and bacterial DAG were </w:t>
      </w:r>
      <w:r w:rsidR="00EF6BC6">
        <w:rPr>
          <w:rFonts w:ascii="Times New Roman" w:hAnsi="Times New Roman" w:cs="Times New Roman"/>
          <w:sz w:val="24"/>
          <w:szCs w:val="24"/>
          <w:lang w:val="en-US"/>
        </w:rPr>
        <w:t>obtained</w:t>
      </w:r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with the collision energy and fragmentor voltage set at 30 and 100 V, respectively</w:t>
      </w:r>
      <w:r w:rsidR="00E415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415E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6263D" w:rsidRPr="00CE2A05" w:rsidRDefault="00CB2F80" w:rsidP="0086263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>A)</w:t>
      </w:r>
    </w:p>
    <w:p w:rsidR="0086263D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37518A7" wp14:editId="7E3F98F4">
            <wp:extent cx="8639175" cy="3276600"/>
            <wp:effectExtent l="0" t="0" r="952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80" w:rsidRPr="00CE2A05" w:rsidRDefault="00CB2F80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t>B)</w:t>
      </w:r>
    </w:p>
    <w:p w:rsidR="0086263D" w:rsidRDefault="009904FF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BCEFBAC">
            <wp:extent cx="8046720" cy="1097573"/>
            <wp:effectExtent l="0" t="0" r="0" b="762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56" cy="110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F80" w:rsidRPr="00CE2A05" w:rsidRDefault="00CB2F80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t>C)</w:t>
      </w:r>
    </w:p>
    <w:p w:rsidR="0086263D" w:rsidRDefault="0086263D" w:rsidP="0086263D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2DF51FAC" wp14:editId="2FCCCD25">
            <wp:extent cx="8058150" cy="2400300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80" w:rsidRPr="00CE2A05" w:rsidRDefault="00CB2F80" w:rsidP="00CB2F80">
      <w:pPr>
        <w:tabs>
          <w:tab w:val="left" w:pos="38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t>D)</w:t>
      </w:r>
    </w:p>
    <w:p w:rsidR="0086263D" w:rsidRDefault="0086263D" w:rsidP="0086263D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EE6DF1A" wp14:editId="5A09E067">
            <wp:extent cx="8020050" cy="2647950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80" w:rsidRDefault="00CB2F80" w:rsidP="0086263D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</w:p>
    <w:p w:rsidR="00CB2F80" w:rsidRPr="00CE2A05" w:rsidRDefault="00CB2F80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lastRenderedPageBreak/>
        <w:t>E)</w:t>
      </w:r>
    </w:p>
    <w:p w:rsidR="0086263D" w:rsidRPr="00CE2A05" w:rsidRDefault="0086263D" w:rsidP="0086263D">
      <w:pPr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7F2C834" wp14:editId="47F7453D">
            <wp:extent cx="8077200" cy="2486025"/>
            <wp:effectExtent l="0" t="0" r="0" b="952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3D" w:rsidRPr="00CE2A05" w:rsidRDefault="00B01960" w:rsidP="00AB3699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it-IT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</w:t>
      </w:r>
      <w:r w:rsidR="00CB2F80" w:rsidRPr="00CE2A05">
        <w:rPr>
          <w:rFonts w:ascii="Times New Roman" w:hAnsi="Times New Roman" w:cs="Times New Roman"/>
          <w:b/>
          <w:sz w:val="24"/>
          <w:szCs w:val="24"/>
          <w:lang w:val="en-US"/>
        </w:rPr>
        <w:t>5 A-E</w:t>
      </w:r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. EIC of [M+H]+ of MAG 16:0 (A) of </w:t>
      </w:r>
      <w:bookmarkStart w:id="0" w:name="OLE_LINK97"/>
      <w:bookmarkStart w:id="1" w:name="OLE_LINK83"/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pooled </w:t>
      </w:r>
      <w:r w:rsidR="00CB2F80"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="00CB2F80"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CB2F80"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0"/>
      <w:bookmarkEnd w:id="1"/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separated by RR-HPLC and detected by +ESI/TOF-MS. B) PI scan spectra of the standard (2 µM) MAG 16:0 (2-palmitoyl-glycerol) and </w:t>
      </w:r>
      <w:bookmarkStart w:id="2" w:name="OLE_LINK82"/>
      <w:bookmarkStart w:id="3" w:name="OLE_LINK64"/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LC-MS/MS (QQQ); </w:t>
      </w:r>
      <w:bookmarkEnd w:id="2"/>
      <w:bookmarkEnd w:id="3"/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(C) PI scan spectra of MAG 16:0, (D) MAG 18:0 and (E) MAG 20:3 in pooled </w:t>
      </w:r>
      <w:r w:rsidR="00CB2F80"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="00CB2F80"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CB2F80"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by LC-MS/MS (QQQ). PI scan spectra of standard and bacterial MAG were </w:t>
      </w:r>
      <w:r w:rsidR="00EF6BC6">
        <w:rPr>
          <w:rFonts w:ascii="Times New Roman" w:hAnsi="Times New Roman" w:cs="Times New Roman"/>
          <w:sz w:val="24"/>
          <w:szCs w:val="24"/>
          <w:lang w:val="en-US"/>
        </w:rPr>
        <w:t>obtained</w:t>
      </w:r>
      <w:r w:rsidR="00CB2F80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with the collision energy and fragmentor voltage set at 18 and 100 V, respectively</w:t>
      </w:r>
      <w:r w:rsidR="0086263D" w:rsidRPr="00CE2A0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br w:type="page"/>
      </w:r>
    </w:p>
    <w:p w:rsidR="0086263D" w:rsidRPr="00CE2A05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A) </w:t>
      </w:r>
      <w:r w:rsidR="006E043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F33C78F">
            <wp:extent cx="9004300" cy="2646045"/>
            <wp:effectExtent l="0" t="0" r="6350" b="1905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63D" w:rsidRPr="00CE2A05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6215995F" wp14:editId="71A9B743">
            <wp:extent cx="9001125" cy="2124075"/>
            <wp:effectExtent l="0" t="0" r="9525" b="952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3D" w:rsidRPr="00CE2A05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C) </w:t>
      </w: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6E878CF" wp14:editId="6F6F4D3A">
            <wp:extent cx="9001125" cy="2124075"/>
            <wp:effectExtent l="0" t="0" r="9525" b="952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t>D)</w:t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BF29479" wp14:editId="443696BC">
            <wp:extent cx="9077325" cy="2600325"/>
            <wp:effectExtent l="0" t="0" r="9525" b="952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t>E)</w:t>
      </w: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D418DA6" wp14:editId="56E413F6">
            <wp:extent cx="8982075" cy="2714625"/>
            <wp:effectExtent l="0" t="0" r="9525" b="952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lastRenderedPageBreak/>
        <w:t>F)</w:t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6DEAB8C" wp14:editId="2767D1E8">
            <wp:extent cx="8953500" cy="2581275"/>
            <wp:effectExtent l="0" t="0" r="0" b="952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t xml:space="preserve">G) </w:t>
      </w:r>
    </w:p>
    <w:p w:rsidR="0086263D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4EC8606" wp14:editId="10DE7EBB">
            <wp:extent cx="9010650" cy="2638425"/>
            <wp:effectExtent l="0" t="0" r="0" b="952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6" w:rsidRDefault="00446436" w:rsidP="004464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 wp14:anchorId="1C11E05C" wp14:editId="74D8F253">
            <wp:simplePos x="0" y="0"/>
            <wp:positionH relativeFrom="margin">
              <wp:posOffset>3810</wp:posOffset>
            </wp:positionH>
            <wp:positionV relativeFrom="paragraph">
              <wp:posOffset>-29561790</wp:posOffset>
            </wp:positionV>
            <wp:extent cx="9439275" cy="2713355"/>
            <wp:effectExtent l="0" t="0" r="952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271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60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Pr="00CE2A05">
        <w:rPr>
          <w:rFonts w:ascii="Times New Roman" w:hAnsi="Times New Roman" w:cs="Times New Roman"/>
          <w:b/>
          <w:sz w:val="24"/>
          <w:szCs w:val="24"/>
          <w:lang w:val="en-GB"/>
        </w:rPr>
        <w:t>6 A-G.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EIC of [M-H]- of PG </w:t>
      </w:r>
      <w:r w:rsidRPr="00CE2A05">
        <w:rPr>
          <w:rFonts w:ascii="Times New Roman" w:hAnsi="Times New Roman" w:cs="Times New Roman"/>
          <w:bCs/>
          <w:sz w:val="24"/>
          <w:szCs w:val="24"/>
          <w:lang w:val="en-US"/>
        </w:rPr>
        <w:t>16:0/16:0</w:t>
      </w:r>
      <w:r w:rsidRPr="00CE2A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(A) of pooled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separated by RR-HPLC and detected by +ESI/TOF-MS. PI scan spectra of the standard (2 µM) PG </w:t>
      </w:r>
      <w:r w:rsidRPr="00CE2A05">
        <w:rPr>
          <w:rFonts w:ascii="Times New Roman" w:hAnsi="Times New Roman" w:cs="Times New Roman"/>
          <w:bCs/>
          <w:sz w:val="24"/>
          <w:szCs w:val="24"/>
          <w:lang w:val="en-US"/>
        </w:rPr>
        <w:t>16:0/16:0</w:t>
      </w:r>
      <w:r w:rsidRPr="00CE2A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CE2A05">
        <w:rPr>
          <w:rFonts w:ascii="Times New Roman" w:hAnsi="Times New Roman" w:cs="Times New Roman"/>
          <w:b/>
          <w:bCs/>
          <w:sz w:val="24"/>
          <w:szCs w:val="24"/>
          <w:lang w:val="en-US"/>
        </w:rPr>
        <w:t>1,2-Dipalmitoyl-</w:t>
      </w:r>
      <w:r w:rsidRPr="00CE2A0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sn</w:t>
      </w:r>
      <w:r w:rsidRPr="00CE2A05">
        <w:rPr>
          <w:rFonts w:ascii="Times New Roman" w:hAnsi="Times New Roman" w:cs="Times New Roman"/>
          <w:b/>
          <w:bCs/>
          <w:sz w:val="24"/>
          <w:szCs w:val="24"/>
          <w:lang w:val="en-US"/>
        </w:rPr>
        <w:t>-glycero-3-phospho-</w:t>
      </w:r>
      <w:r w:rsidRPr="00CE2A0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rac</w:t>
      </w:r>
      <w:r w:rsidRPr="00CE2A05">
        <w:rPr>
          <w:rFonts w:ascii="Times New Roman" w:hAnsi="Times New Roman" w:cs="Times New Roman"/>
          <w:b/>
          <w:bCs/>
          <w:sz w:val="24"/>
          <w:szCs w:val="24"/>
          <w:lang w:val="en-US"/>
        </w:rPr>
        <w:t>-(1-glycerol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) (B) by LC-MS/MS (QQQ); PI scan spectra of PG </w:t>
      </w:r>
      <w:r w:rsidRPr="00CE2A05">
        <w:rPr>
          <w:rFonts w:ascii="Times New Roman" w:hAnsi="Times New Roman" w:cs="Times New Roman"/>
          <w:bCs/>
          <w:sz w:val="24"/>
          <w:szCs w:val="24"/>
          <w:lang w:val="en-US"/>
        </w:rPr>
        <w:t>16:0/16:0</w:t>
      </w:r>
      <w:r w:rsidRPr="00CE2A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(C),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PG 34:2 (D), PG 34:1 (E), PG 32:2 (F) and PG 32:1 (G)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in pooled </w:t>
      </w:r>
      <w:r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XfCFBP8402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by LC-MS/MS (QQQ). PI scan spectra of standard and bacterial PC were </w:t>
      </w:r>
      <w:r w:rsidR="00EF6BC6">
        <w:rPr>
          <w:rFonts w:ascii="Times New Roman" w:hAnsi="Times New Roman" w:cs="Times New Roman"/>
          <w:sz w:val="24"/>
          <w:szCs w:val="24"/>
          <w:lang w:val="en-US"/>
        </w:rPr>
        <w:t>obtained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with the collision energy and fragmentor voltage set at 30 and 135 V, respectively.</w:t>
      </w:r>
    </w:p>
    <w:p w:rsidR="00446436" w:rsidRDefault="00446436" w:rsidP="004464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4464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4464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4464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4464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4464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4464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Pr="00CE2A05" w:rsidRDefault="00446436" w:rsidP="004464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Pr="00446436" w:rsidRDefault="00446436" w:rsidP="008626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>A)</w:t>
      </w: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86263D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2B08AA6" wp14:editId="09C3DD6C">
            <wp:extent cx="8639175" cy="2867025"/>
            <wp:effectExtent l="0" t="0" r="9525" b="952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>B)</w:t>
      </w:r>
    </w:p>
    <w:p w:rsidR="0086263D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A1226EA" wp14:editId="656BBF10">
            <wp:extent cx="7991475" cy="2762250"/>
            <wp:effectExtent l="0" t="0" r="952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Pr="00CE2A05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>C)</w:t>
      </w:r>
    </w:p>
    <w:p w:rsidR="0086263D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18DC3C4" wp14:editId="669C392D">
            <wp:extent cx="8010525" cy="2771775"/>
            <wp:effectExtent l="0" t="0" r="9525" b="952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Pr="00CE2A05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lastRenderedPageBreak/>
        <w:t>D)</w:t>
      </w:r>
    </w:p>
    <w:p w:rsidR="0086263D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24A60AC" wp14:editId="4A6B5A7C">
            <wp:extent cx="7924800" cy="2238375"/>
            <wp:effectExtent l="0" t="0" r="0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6" w:rsidRPr="00CE2A05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t>E)</w:t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37B2323" wp14:editId="75FFB241">
            <wp:extent cx="7991475" cy="2390775"/>
            <wp:effectExtent l="0" t="0" r="9525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Pr="00CE2A05" w:rsidRDefault="00B01960" w:rsidP="004464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446436" w:rsidRPr="00CE2A05">
        <w:rPr>
          <w:rFonts w:ascii="Times New Roman" w:hAnsi="Times New Roman" w:cs="Times New Roman"/>
          <w:b/>
          <w:sz w:val="24"/>
          <w:szCs w:val="24"/>
          <w:lang w:val="en-GB"/>
        </w:rPr>
        <w:t>7 A-E</w:t>
      </w:r>
      <w:r w:rsidR="00446436" w:rsidRPr="00CE2A0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46436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EIC of [M+NH4]+ of PC 19:0/19:0 (A) of pooled </w:t>
      </w:r>
      <w:r w:rsidR="00446436"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="00446436"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446436"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="00446436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separated by RR-HPLC and detected by +ESI/TOF-MS. PI scan spectra of the standard (2 µM) PC 19:0/19:0 (</w:t>
      </w:r>
      <w:r w:rsidR="00446436" w:rsidRPr="00CE2A05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446436" w:rsidRPr="00CE2A05">
        <w:rPr>
          <w:rFonts w:ascii="Times New Roman" w:hAnsi="Times New Roman" w:cs="Times New Roman"/>
          <w:bCs/>
          <w:sz w:val="24"/>
          <w:szCs w:val="24"/>
          <w:lang w:val="en-US"/>
        </w:rPr>
        <w:t>,2-dinonadecanoyl-sn-glycero-3-phosphocoline</w:t>
      </w:r>
      <w:r w:rsidR="00446436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) (B) by LC-MS/MS (QQQ); PI scan spectra of PC 38:0 (C), PC 34:2 (D) and PC 34:1 (E) in the pooled </w:t>
      </w:r>
      <w:r w:rsidR="00446436"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="00446436"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446436"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="00446436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by LC-MS/MS (QQQ). PI scan spectra of standard and bacterial PC were </w:t>
      </w:r>
      <w:r w:rsidR="00EF6BC6">
        <w:rPr>
          <w:rFonts w:ascii="Times New Roman" w:hAnsi="Times New Roman" w:cs="Times New Roman"/>
          <w:sz w:val="24"/>
          <w:szCs w:val="24"/>
          <w:lang w:val="en-US"/>
        </w:rPr>
        <w:t>obtained</w:t>
      </w:r>
      <w:r w:rsidR="00446436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with the collision energy and fragmentor voltage set at 26 and 140 V, respectively</w:t>
      </w: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446436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A) </w:t>
      </w:r>
    </w:p>
    <w:p w:rsidR="0086263D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6D665ED2" wp14:editId="0B509E32">
            <wp:extent cx="7096125" cy="2152650"/>
            <wp:effectExtent l="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6" w:rsidRPr="00CE2A05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t>B)</w:t>
      </w:r>
    </w:p>
    <w:p w:rsidR="0086263D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ED19A0A" wp14:editId="3A0F3C1D">
            <wp:extent cx="6972300" cy="2276475"/>
            <wp:effectExtent l="0" t="0" r="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6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436" w:rsidRPr="00CE2A05" w:rsidRDefault="00446436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>C)</w:t>
      </w:r>
    </w:p>
    <w:p w:rsidR="0086263D" w:rsidRDefault="0086263D" w:rsidP="00E9429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581ED23" wp14:editId="1473584B">
            <wp:extent cx="8515350" cy="1552575"/>
            <wp:effectExtent l="0" t="0" r="0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6" w:rsidRPr="00CE2A05" w:rsidRDefault="00446436" w:rsidP="00446436">
      <w:pPr>
        <w:rPr>
          <w:rFonts w:ascii="Times New Roman" w:hAnsi="Times New Roman" w:cs="Times New Roman"/>
          <w:noProof/>
          <w:sz w:val="24"/>
          <w:szCs w:val="24"/>
          <w:lang w:val="en-GB" w:eastAsia="it-IT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t>D)</w:t>
      </w:r>
    </w:p>
    <w:p w:rsidR="00446436" w:rsidRPr="00CE2A05" w:rsidRDefault="00446436" w:rsidP="00E9429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6263D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CD0564A" wp14:editId="6F8B45A6">
            <wp:extent cx="8696325" cy="2085975"/>
            <wp:effectExtent l="0" t="0" r="9525" b="952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4B" w:rsidRDefault="003E124B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Pr="00CE2A05" w:rsidRDefault="003E124B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lastRenderedPageBreak/>
        <w:t>E)</w:t>
      </w:r>
    </w:p>
    <w:p w:rsidR="0086263D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AED8550" wp14:editId="45201073">
            <wp:extent cx="9286875" cy="2495550"/>
            <wp:effectExtent l="0" t="0" r="952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4B" w:rsidRPr="00CE2A05" w:rsidRDefault="003E124B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Pr="00CE2A05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t>F)</w:t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Default="0086263D" w:rsidP="00D52201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28CFB510" wp14:editId="4361F710">
            <wp:extent cx="9220200" cy="260985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4B" w:rsidRPr="00CE2A05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t>G)</w:t>
      </w:r>
      <w:r w:rsidRPr="00CE2A05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t xml:space="preserve"> </w:t>
      </w:r>
    </w:p>
    <w:p w:rsidR="003E124B" w:rsidRPr="00CE2A05" w:rsidRDefault="003E124B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Default="0086263D" w:rsidP="00D52201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9E13C1E" wp14:editId="20CC1262">
            <wp:extent cx="8858250" cy="245745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4B" w:rsidRDefault="003E124B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Pr="00CE2A05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lastRenderedPageBreak/>
        <w:t>H)</w:t>
      </w:r>
    </w:p>
    <w:p w:rsidR="003E124B" w:rsidRPr="00CE2A05" w:rsidRDefault="003E124B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A8F4FEA" wp14:editId="46F9B453">
            <wp:extent cx="8886825" cy="2600325"/>
            <wp:effectExtent l="0" t="0" r="9525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4B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Pr="00CE2A05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lastRenderedPageBreak/>
        <w:t>I)</w:t>
      </w:r>
    </w:p>
    <w:p w:rsidR="003E124B" w:rsidRPr="00CE2A05" w:rsidRDefault="003E124B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54AC33A" wp14:editId="503080A1">
            <wp:extent cx="9239250" cy="2619375"/>
            <wp:effectExtent l="0" t="0" r="0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6436" w:rsidRPr="00CE2A05" w:rsidRDefault="00B01960" w:rsidP="0044643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446436" w:rsidRPr="00CE2A05">
        <w:rPr>
          <w:rFonts w:ascii="Times New Roman" w:hAnsi="Times New Roman" w:cs="Times New Roman"/>
          <w:b/>
          <w:sz w:val="24"/>
          <w:szCs w:val="24"/>
          <w:lang w:val="en-GB"/>
        </w:rPr>
        <w:t>8 A-I</w:t>
      </w:r>
      <w:r w:rsidR="00446436" w:rsidRPr="00CE2A0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46436" w:rsidRPr="00CE2A05">
        <w:rPr>
          <w:rFonts w:ascii="Times New Roman" w:hAnsi="Times New Roman" w:cs="Times New Roman"/>
          <w:sz w:val="24"/>
          <w:szCs w:val="24"/>
          <w:lang w:val="en-US"/>
        </w:rPr>
        <w:t>EIC of [M-H]</w:t>
      </w:r>
      <w:r w:rsidR="00446436" w:rsidRPr="00CE2A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446436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of PE 17:0/17:0 (A) of pooled </w:t>
      </w:r>
      <w:r w:rsidR="00446436"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="00446436"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446436"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="00446436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separated by RR-HPLC and detected by +ESI/TOF-MS. PI scan spectra of the standard (10 µM) PE 17:0/17:0 (</w:t>
      </w:r>
      <w:r w:rsidR="00446436" w:rsidRPr="00CE2A05">
        <w:rPr>
          <w:rFonts w:ascii="Times New Roman" w:hAnsi="Times New Roman" w:cs="Times New Roman"/>
          <w:bCs/>
          <w:sz w:val="24"/>
          <w:szCs w:val="24"/>
          <w:lang w:val="en-US"/>
        </w:rPr>
        <w:t>1,2-diheptadecanoyl-sn-glycero-3-phosphoethanolamine</w:t>
      </w:r>
      <w:r w:rsidR="00446436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) (B) by LC-MS/MS (QQQ); PI scan spectra of PE 34:0 (C), PE O31:1/P31:0 (D), PE O32:1/P32:0 (E), PE O33:1/P33:0 (F), PE O34:2/P34:1 (G), PE 34:2 (H) and PE 35:1 (I) in pooled </w:t>
      </w:r>
      <w:r w:rsidR="00446436"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XfCFBP8402 </w:t>
      </w:r>
      <w:r w:rsidR="00446436"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="00446436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by LC-MS/MS (QQQ). PI scan spectra of standard and bacterial PE were </w:t>
      </w:r>
      <w:r w:rsidR="007267A6">
        <w:rPr>
          <w:rFonts w:ascii="Times New Roman" w:hAnsi="Times New Roman" w:cs="Times New Roman"/>
          <w:sz w:val="24"/>
          <w:szCs w:val="24"/>
          <w:lang w:val="en-US"/>
        </w:rPr>
        <w:t>obtained</w:t>
      </w:r>
      <w:r w:rsidR="00446436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with the collision energy and fragmentor voltage set at 28 and 135 V, respectively.</w:t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86263D" w:rsidRPr="00CE2A05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A) </w:t>
      </w:r>
    </w:p>
    <w:p w:rsidR="0086263D" w:rsidRPr="00CE2A05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65805E4B" wp14:editId="08AE5A16">
            <wp:extent cx="8639175" cy="277177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3D" w:rsidRPr="00CE2A05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263D" w:rsidRPr="00CE2A05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263D" w:rsidRPr="00CE2A05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263D" w:rsidRPr="00CE2A05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263D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124B" w:rsidRDefault="003E124B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124B" w:rsidRPr="00CE2A05" w:rsidRDefault="003E124B" w:rsidP="003E124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>B)</w:t>
      </w:r>
    </w:p>
    <w:p w:rsidR="003E124B" w:rsidRPr="00CE2A05" w:rsidRDefault="003E124B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263D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D59DF04" wp14:editId="7BCD9F59">
            <wp:extent cx="7800975" cy="252412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4B" w:rsidRDefault="003E124B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124B" w:rsidRDefault="003E124B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124B" w:rsidRDefault="003E124B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124B" w:rsidRDefault="003E124B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124B" w:rsidRDefault="003E124B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124B" w:rsidRPr="00CE2A05" w:rsidRDefault="003E124B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lastRenderedPageBreak/>
        <w:t>C)</w:t>
      </w:r>
    </w:p>
    <w:p w:rsidR="0086263D" w:rsidRPr="00CE2A05" w:rsidRDefault="007267A6" w:rsidP="007267A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5405120</wp:posOffset>
            </wp:positionH>
            <wp:positionV relativeFrom="paragraph">
              <wp:posOffset>110490</wp:posOffset>
            </wp:positionV>
            <wp:extent cx="3011805" cy="1743710"/>
            <wp:effectExtent l="19050" t="19050" r="17145" b="27940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74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4C5E39D">
            <wp:extent cx="7956550" cy="2797463"/>
            <wp:effectExtent l="0" t="0" r="6350" b="317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385" cy="2810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24B" w:rsidRPr="00CE2A05" w:rsidRDefault="00B01960" w:rsidP="003E124B">
      <w:pPr>
        <w:tabs>
          <w:tab w:val="left" w:pos="260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3E124B" w:rsidRPr="00CE2A05">
        <w:rPr>
          <w:rFonts w:ascii="Times New Roman" w:hAnsi="Times New Roman" w:cs="Times New Roman"/>
          <w:b/>
          <w:sz w:val="24"/>
          <w:szCs w:val="24"/>
          <w:lang w:val="en-GB"/>
        </w:rPr>
        <w:t>9A-C.</w:t>
      </w:r>
      <w:r w:rsidR="003E124B" w:rsidRPr="00CE2A0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E124B" w:rsidRPr="00CE2A05">
        <w:rPr>
          <w:rFonts w:ascii="Times New Roman" w:hAnsi="Times New Roman" w:cs="Times New Roman"/>
          <w:sz w:val="24"/>
          <w:szCs w:val="24"/>
          <w:lang w:val="en-US"/>
        </w:rPr>
        <w:t>EIC of [M+H]</w:t>
      </w:r>
      <w:r w:rsidR="003E124B" w:rsidRPr="00CE2A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3E124B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of BHT (A) of pooled </w:t>
      </w:r>
      <w:r w:rsidR="003E124B"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XfCFBP8402 </w:t>
      </w:r>
      <w:r w:rsidR="003E124B"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="003E124B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separated by RR-HPLC and detected by +ESI/TOF-MS. PI scan spectra of the standard (2 µM) BHT (B) by LC-MS/MS (QQQ); PI scan spectra of BHT (C) in pooled </w:t>
      </w:r>
      <w:r w:rsidR="003E124B"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XfCFBP8402 </w:t>
      </w:r>
      <w:r w:rsidR="003E124B"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="003E124B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by LC-MS/MS (QQQ). PI scan spectra of standard and bacterial BHT were </w:t>
      </w:r>
      <w:r w:rsidR="00DF03FD">
        <w:rPr>
          <w:rFonts w:ascii="Times New Roman" w:hAnsi="Times New Roman" w:cs="Times New Roman"/>
          <w:sz w:val="24"/>
          <w:szCs w:val="24"/>
          <w:lang w:val="en-US"/>
        </w:rPr>
        <w:t>obtained</w:t>
      </w:r>
      <w:r w:rsidR="003E124B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with the collision energy and fragmentor voltage set at 25 and 80 V, respectively.</w:t>
      </w:r>
      <w:r w:rsidR="00DF03FD">
        <w:rPr>
          <w:rFonts w:ascii="Times New Roman" w:hAnsi="Times New Roman" w:cs="Times New Roman"/>
          <w:sz w:val="24"/>
          <w:szCs w:val="24"/>
          <w:lang w:val="en-US"/>
        </w:rPr>
        <w:t xml:space="preserve"> In the box within the </w:t>
      </w:r>
      <w:r w:rsidR="00051602">
        <w:rPr>
          <w:rFonts w:ascii="Times New Roman" w:hAnsi="Times New Roman" w:cs="Times New Roman"/>
          <w:sz w:val="24"/>
          <w:szCs w:val="24"/>
          <w:lang w:val="en-US"/>
        </w:rPr>
        <w:t>ESI product spectr</w:t>
      </w:r>
      <w:r w:rsidR="004B3285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="00051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03FD">
        <w:rPr>
          <w:rFonts w:ascii="Times New Roman" w:hAnsi="Times New Roman" w:cs="Times New Roman"/>
          <w:sz w:val="24"/>
          <w:szCs w:val="24"/>
          <w:lang w:val="en-US"/>
        </w:rPr>
        <w:t>is presented the putative structure of BHT.</w:t>
      </w:r>
    </w:p>
    <w:p w:rsidR="003E124B" w:rsidRDefault="003E124B" w:rsidP="0086263D">
      <w:pPr>
        <w:tabs>
          <w:tab w:val="left" w:pos="2606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E124B" w:rsidRDefault="003E124B" w:rsidP="0086263D">
      <w:pPr>
        <w:tabs>
          <w:tab w:val="left" w:pos="2606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E124B" w:rsidRDefault="003E124B" w:rsidP="0086263D">
      <w:pPr>
        <w:tabs>
          <w:tab w:val="left" w:pos="2606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E124B" w:rsidRPr="003E124B" w:rsidRDefault="003E124B" w:rsidP="0086263D">
      <w:pPr>
        <w:tabs>
          <w:tab w:val="left" w:pos="2606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E124B" w:rsidRDefault="003E124B" w:rsidP="0086263D">
      <w:pPr>
        <w:tabs>
          <w:tab w:val="left" w:pos="2606"/>
        </w:tabs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3E124B" w:rsidRDefault="003E124B" w:rsidP="0086263D">
      <w:pPr>
        <w:tabs>
          <w:tab w:val="left" w:pos="2606"/>
        </w:tabs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3E124B" w:rsidRDefault="003E124B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263D" w:rsidRPr="00CE2A05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sz w:val="24"/>
          <w:szCs w:val="24"/>
          <w:lang w:val="en-US"/>
        </w:rPr>
        <w:t>A)</w:t>
      </w:r>
    </w:p>
    <w:p w:rsidR="0086263D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6914AF1C" wp14:editId="598EA4EE">
            <wp:extent cx="8639175" cy="2676525"/>
            <wp:effectExtent l="0" t="0" r="9525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4B" w:rsidRPr="00CE2A05" w:rsidRDefault="003E124B" w:rsidP="003E124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t>B)</w:t>
      </w:r>
    </w:p>
    <w:p w:rsidR="003E124B" w:rsidRPr="00CE2A05" w:rsidRDefault="003E124B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263D" w:rsidRDefault="0086263D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27871BC" wp14:editId="31AFF1F2">
            <wp:extent cx="8172450" cy="246697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4B" w:rsidRPr="00CE2A05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t>C)</w:t>
      </w:r>
      <w:r w:rsidRPr="00CE2A05">
        <w:rPr>
          <w:rFonts w:ascii="Times New Roman" w:hAnsi="Times New Roman" w:cs="Times New Roman"/>
          <w:noProof/>
          <w:sz w:val="24"/>
          <w:szCs w:val="24"/>
          <w:lang w:val="en-US" w:eastAsia="it-IT"/>
        </w:rPr>
        <w:t xml:space="preserve"> </w:t>
      </w:r>
    </w:p>
    <w:p w:rsidR="003E124B" w:rsidRPr="00CE2A05" w:rsidRDefault="003E124B" w:rsidP="008626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Default="0086263D" w:rsidP="0086263D">
      <w:pPr>
        <w:tabs>
          <w:tab w:val="left" w:pos="2606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0AE95EE" wp14:editId="54BA9C28">
            <wp:extent cx="8210550" cy="23431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4B" w:rsidRPr="00CE2A05" w:rsidRDefault="003E124B" w:rsidP="0086263D">
      <w:pPr>
        <w:tabs>
          <w:tab w:val="left" w:pos="2606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3E124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sz w:val="24"/>
          <w:szCs w:val="24"/>
          <w:lang w:val="en-GB"/>
        </w:rPr>
        <w:t>D)</w:t>
      </w: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404F47" w:rsidP="00404F47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281305</wp:posOffset>
            </wp:positionV>
            <wp:extent cx="3809365" cy="1019175"/>
            <wp:effectExtent l="19050" t="19050" r="19685" b="28575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101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69365D5A">
            <wp:extent cx="7946700" cy="2794000"/>
            <wp:effectExtent l="0" t="0" r="0" b="635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452" cy="279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24B" w:rsidRDefault="003E124B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E124B" w:rsidRDefault="003E124B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71690" w:rsidRDefault="003E124B" w:rsidP="003E124B">
      <w:pPr>
        <w:tabs>
          <w:tab w:val="left" w:pos="260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2A05">
        <w:rPr>
          <w:rFonts w:ascii="Times New Roman" w:hAnsi="Times New Roman" w:cs="Times New Roman"/>
          <w:b/>
          <w:sz w:val="24"/>
          <w:szCs w:val="24"/>
          <w:lang w:val="en-GB"/>
        </w:rPr>
        <w:t>Supplementary Figure 10 A-D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>EIC of [M+H]</w:t>
      </w:r>
      <w:r w:rsidRPr="00CE2A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of OL1 (A) of pooled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separated by RR-HPLC and detected by +ESI/TOF-MS. PI scan spectra of the standard (2 µM) OL1 (</w:t>
      </w:r>
      <w:r w:rsidRPr="00CE2A05">
        <w:rPr>
          <w:rFonts w:ascii="Times New Roman" w:hAnsi="Times New Roman" w:cs="Times New Roman"/>
          <w:bCs/>
          <w:sz w:val="24"/>
          <w:szCs w:val="24"/>
          <w:lang w:val="en-US"/>
        </w:rPr>
        <w:t>OL 15:0-OH/19:0 cyclo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) by LC-MS/MS (QQQ) (B); PI scan spectra of OL1 (C) and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 xml:space="preserve">OL (17:0/19:0) (D) 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in pooled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XfCFBP8402</w:t>
      </w:r>
      <w:r w:rsidRPr="00CE2A0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>cell extracts</w:t>
      </w:r>
      <w:r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by LC-MS/MS (QQQ). PI scan spectra of standard and bacterial PC were achieved with the collision energy and fragmentor voltage set at 35 and 135 V, respectively.</w:t>
      </w:r>
      <w:r w:rsidRPr="00CE2A0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51602">
        <w:rPr>
          <w:rFonts w:ascii="Times New Roman" w:hAnsi="Times New Roman" w:cs="Times New Roman"/>
          <w:sz w:val="24"/>
          <w:szCs w:val="24"/>
          <w:lang w:val="en-US"/>
        </w:rPr>
        <w:t>In the box within the ESI product spectr</w:t>
      </w:r>
      <w:r w:rsidR="004B3285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="00051602">
        <w:rPr>
          <w:rFonts w:ascii="Times New Roman" w:hAnsi="Times New Roman" w:cs="Times New Roman"/>
          <w:sz w:val="24"/>
          <w:szCs w:val="24"/>
          <w:lang w:val="en-US"/>
        </w:rPr>
        <w:t xml:space="preserve"> is presented the putative structure of BHT</w:t>
      </w:r>
    </w:p>
    <w:p w:rsidR="00871690" w:rsidRDefault="00871690" w:rsidP="00871690">
      <w:pPr>
        <w:rPr>
          <w:lang w:val="en-US"/>
        </w:rPr>
      </w:pPr>
      <w:r>
        <w:rPr>
          <w:lang w:val="en-US"/>
        </w:rPr>
        <w:br w:type="page"/>
      </w:r>
    </w:p>
    <w:p w:rsidR="00871690" w:rsidRDefault="00E00813" w:rsidP="003E124B">
      <w:pPr>
        <w:tabs>
          <w:tab w:val="left" w:pos="2606"/>
        </w:tabs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1F2AEE" wp14:editId="23BE96CC">
                <wp:simplePos x="0" y="0"/>
                <wp:positionH relativeFrom="column">
                  <wp:posOffset>8646160</wp:posOffset>
                </wp:positionH>
                <wp:positionV relativeFrom="paragraph">
                  <wp:posOffset>3810</wp:posOffset>
                </wp:positionV>
                <wp:extent cx="285750" cy="254000"/>
                <wp:effectExtent l="0" t="0" r="19050" b="12700"/>
                <wp:wrapNone/>
                <wp:docPr id="47" name="Casella di tes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813" w:rsidRDefault="00E00813" w:rsidP="00E00813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F2AEE" id="_x0000_t202" coordsize="21600,21600" o:spt="202" path="m,l,21600r21600,l21600,xe">
                <v:stroke joinstyle="miter"/>
                <v:path gradientshapeok="t" o:connecttype="rect"/>
              </v:shapetype>
              <v:shape id="Casella di testo 47" o:spid="_x0000_s1028" type="#_x0000_t202" style="position:absolute;left:0;text-align:left;margin-left:680.8pt;margin-top:.3pt;width:22.5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" fillcolor="white [3201]" strokeweight=".5pt">
                <v:textbox>
                  <w:txbxContent>
                    <w:p w:rsidR="00E00813" w:rsidRDefault="00E00813" w:rsidP="00E0081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87BE4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6119190</wp:posOffset>
            </wp:positionH>
            <wp:positionV relativeFrom="paragraph">
              <wp:posOffset>1803425</wp:posOffset>
            </wp:positionV>
            <wp:extent cx="2879850" cy="1544320"/>
            <wp:effectExtent l="0" t="0" r="0" b="0"/>
            <wp:wrapNone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50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BE4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6102350</wp:posOffset>
            </wp:positionH>
            <wp:positionV relativeFrom="paragraph">
              <wp:posOffset>127940</wp:posOffset>
            </wp:positionV>
            <wp:extent cx="2879725" cy="1594485"/>
            <wp:effectExtent l="0" t="0" r="0" b="5715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7BE4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1773886</wp:posOffset>
            </wp:positionV>
            <wp:extent cx="2879725" cy="1609090"/>
            <wp:effectExtent l="0" t="0" r="0" b="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7BE4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3229940</wp:posOffset>
            </wp:positionH>
            <wp:positionV relativeFrom="paragraph">
              <wp:posOffset>120955</wp:posOffset>
            </wp:positionV>
            <wp:extent cx="2879725" cy="1601470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5AA9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2865425</wp:posOffset>
                </wp:positionH>
                <wp:positionV relativeFrom="paragraph">
                  <wp:posOffset>3944823</wp:posOffset>
                </wp:positionV>
                <wp:extent cx="285750" cy="254000"/>
                <wp:effectExtent l="0" t="0" r="19050" b="1270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FA4" w:rsidRDefault="00A92FA4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8" type="#_x0000_t202" style="position:absolute;left:0;text-align:left;margin-left:225.6pt;margin-top:310.6pt;width:22.5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" fillcolor="white [3201]" strokeweight=".5pt">
                <v:textbox>
                  <w:txbxContent>
                    <w:p w:rsidR="00A92FA4" w:rsidRDefault="00A92FA4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B5AA9" w:rsidRPr="00871690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616A74" wp14:editId="723DC6F8">
                <wp:simplePos x="0" y="0"/>
                <wp:positionH relativeFrom="column">
                  <wp:posOffset>503174</wp:posOffset>
                </wp:positionH>
                <wp:positionV relativeFrom="paragraph">
                  <wp:posOffset>72975</wp:posOffset>
                </wp:positionV>
                <wp:extent cx="936346" cy="307238"/>
                <wp:effectExtent l="0" t="0" r="16510" b="17145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46" cy="30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690" w:rsidRDefault="00871690" w:rsidP="00871690">
                            <w:r>
                              <w:t>Mock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16A74" id="Casella di testo 31" o:spid="_x0000_s1029" type="#_x0000_t202" style="position:absolute;left:0;text-align:left;margin-left:39.6pt;margin-top:5.75pt;width:73.75pt;height:24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" fillcolor="white [3201]" strokeweight=".5pt">
                <v:textbox>
                  <w:txbxContent>
                    <w:p w:rsidR="00871690" w:rsidRDefault="00871690" w:rsidP="00871690">
                      <w:r>
                        <w:t>Mock</w:t>
                      </w:r>
                    </w:p>
                  </w:txbxContent>
                </v:textbox>
              </v:shape>
            </w:pict>
          </mc:Fallback>
        </mc:AlternateContent>
      </w:r>
      <w:r w:rsidR="002B5AA9" w:rsidRPr="00871690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81FCF5" wp14:editId="5ED220F6">
                <wp:simplePos x="0" y="0"/>
                <wp:positionH relativeFrom="column">
                  <wp:posOffset>589966</wp:posOffset>
                </wp:positionH>
                <wp:positionV relativeFrom="paragraph">
                  <wp:posOffset>3576396</wp:posOffset>
                </wp:positionV>
                <wp:extent cx="936346" cy="307238"/>
                <wp:effectExtent l="0" t="0" r="16510" b="1714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46" cy="30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690" w:rsidRDefault="00871690" w:rsidP="00871690">
                            <w:r>
                              <w:t>Xf-infected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1FCF5" id="Casella di testo 11" o:spid="_x0000_s1031" type="#_x0000_t202" style="position:absolute;left:0;text-align:left;margin-left:46.45pt;margin-top:281.6pt;width:73.75pt;height:24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" fillcolor="white [3201]" strokeweight=".5pt">
                <v:textbox>
                  <w:txbxContent>
                    <w:p w:rsidR="00871690" w:rsidRDefault="00871690" w:rsidP="00871690">
                      <w:r>
                        <w:t>Xf-infected</w:t>
                      </w:r>
                    </w:p>
                  </w:txbxContent>
                </v:textbox>
              </v:shape>
            </w:pict>
          </mc:Fallback>
        </mc:AlternateContent>
      </w:r>
      <w:r w:rsidR="00871690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33643A9A">
            <wp:extent cx="3218101" cy="4292137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30" cy="432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3E124B" w:rsidRPr="00430DC8" w:rsidRDefault="00871690" w:rsidP="000704D4">
      <w:pPr>
        <w:tabs>
          <w:tab w:val="left" w:pos="2606"/>
        </w:tabs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3E124B" w:rsidRPr="00430DC8" w:rsidSect="009B1C2C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  <w:r w:rsidRPr="00CE2A05">
        <w:rPr>
          <w:rFonts w:ascii="Times New Roman" w:hAnsi="Times New Roman" w:cs="Times New Roman"/>
          <w:b/>
          <w:sz w:val="24"/>
          <w:szCs w:val="24"/>
          <w:lang w:val="en-GB"/>
        </w:rPr>
        <w:t>Supplementary Figure 1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430DC8">
        <w:rPr>
          <w:rFonts w:ascii="Times New Roman" w:hAnsi="Times New Roman" w:cs="Times New Roman"/>
          <w:b/>
          <w:sz w:val="24"/>
          <w:szCs w:val="24"/>
          <w:lang w:val="en-GB"/>
        </w:rPr>
        <w:t>A, B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="00430DC8" w:rsidRPr="00430DC8">
        <w:rPr>
          <w:rFonts w:ascii="Times New Roman" w:hAnsi="Times New Roman" w:cs="Times New Roman"/>
          <w:sz w:val="24"/>
          <w:szCs w:val="24"/>
          <w:lang w:val="en-GB"/>
        </w:rPr>
        <w:t>A)</w:t>
      </w:r>
      <w:r w:rsidR="00430DC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0704D4" w:rsidRPr="000704D4">
        <w:rPr>
          <w:rFonts w:ascii="Times New Roman" w:hAnsi="Times New Roman" w:cs="Times New Roman"/>
          <w:sz w:val="24"/>
          <w:szCs w:val="24"/>
          <w:lang w:val="en-GB"/>
        </w:rPr>
        <w:t xml:space="preserve">Example of </w:t>
      </w:r>
      <w:r w:rsidR="000704D4">
        <w:rPr>
          <w:rFonts w:ascii="Times New Roman" w:hAnsi="Times New Roman" w:cs="Times New Roman"/>
          <w:i/>
          <w:sz w:val="24"/>
          <w:szCs w:val="24"/>
          <w:lang w:val="en-GB"/>
        </w:rPr>
        <w:t>Nicotiana tabacum</w:t>
      </w:r>
      <w:r w:rsidR="000704D4">
        <w:rPr>
          <w:rFonts w:ascii="Times New Roman" w:hAnsi="Times New Roman" w:cs="Times New Roman"/>
          <w:sz w:val="24"/>
          <w:szCs w:val="24"/>
          <w:lang w:val="en-GB"/>
        </w:rPr>
        <w:t xml:space="preserve"> Petite Havana SR1 infected (Xf-infected) and non-infected (mock) with XfCFBP8402 at 15 days after inoculation.</w:t>
      </w:r>
      <w:r w:rsidR="00430DC8">
        <w:rPr>
          <w:rFonts w:ascii="Times New Roman" w:hAnsi="Times New Roman" w:cs="Times New Roman"/>
          <w:sz w:val="24"/>
          <w:szCs w:val="24"/>
          <w:lang w:val="en-GB"/>
        </w:rPr>
        <w:t xml:space="preserve"> B) </w:t>
      </w:r>
      <w:r w:rsidR="00430DC8" w:rsidRPr="00B43F18">
        <w:rPr>
          <w:rFonts w:ascii="Times New Roman" w:hAnsi="Times New Roman" w:cs="Times New Roman"/>
          <w:sz w:val="24"/>
          <w:szCs w:val="24"/>
          <w:lang w:val="en-US"/>
        </w:rPr>
        <w:t>TIC chromatogram</w:t>
      </w:r>
      <w:r w:rsidR="00430DC8" w:rsidRPr="00B43F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30DC8" w:rsidRPr="00B43F18">
        <w:rPr>
          <w:rFonts w:ascii="Times New Roman" w:hAnsi="Times New Roman" w:cs="Times New Roman"/>
          <w:sz w:val="24"/>
          <w:szCs w:val="24"/>
          <w:lang w:val="en-US"/>
        </w:rPr>
        <w:t>of TOF mass spectra acquired in positive</w:t>
      </w:r>
      <w:r w:rsidR="00430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0DC8" w:rsidRPr="00B43F18">
        <w:rPr>
          <w:rFonts w:ascii="Times New Roman" w:hAnsi="Times New Roman" w:cs="Times New Roman"/>
          <w:sz w:val="24"/>
          <w:szCs w:val="24"/>
          <w:lang w:val="en-US"/>
        </w:rPr>
        <w:t>and negative</w:t>
      </w:r>
      <w:r w:rsidR="00430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0DC8" w:rsidRPr="00B43F18">
        <w:rPr>
          <w:rFonts w:ascii="Times New Roman" w:hAnsi="Times New Roman" w:cs="Times New Roman"/>
          <w:sz w:val="24"/>
          <w:szCs w:val="24"/>
          <w:lang w:val="en-US"/>
        </w:rPr>
        <w:t xml:space="preserve">ion mode of </w:t>
      </w:r>
      <w:r w:rsidR="00430DC8">
        <w:rPr>
          <w:rFonts w:ascii="Times New Roman" w:hAnsi="Times New Roman" w:cs="Times New Roman"/>
          <w:i/>
          <w:sz w:val="24"/>
          <w:szCs w:val="24"/>
          <w:lang w:val="en-GB"/>
        </w:rPr>
        <w:t>Nicotiana tabacum</w:t>
      </w:r>
      <w:r w:rsidR="00430DC8">
        <w:rPr>
          <w:rFonts w:ascii="Times New Roman" w:hAnsi="Times New Roman" w:cs="Times New Roman"/>
          <w:sz w:val="24"/>
          <w:szCs w:val="24"/>
          <w:lang w:val="en-GB"/>
        </w:rPr>
        <w:t xml:space="preserve"> Petite Havana SR1</w:t>
      </w:r>
      <w:r w:rsidR="002B5AA9">
        <w:rPr>
          <w:rFonts w:ascii="Times New Roman" w:hAnsi="Times New Roman" w:cs="Times New Roman"/>
          <w:sz w:val="24"/>
          <w:szCs w:val="24"/>
          <w:lang w:val="en-GB"/>
        </w:rPr>
        <w:t>, leaves and petioles,</w:t>
      </w:r>
      <w:r w:rsidR="00430DC8">
        <w:rPr>
          <w:rFonts w:ascii="Times New Roman" w:hAnsi="Times New Roman" w:cs="Times New Roman"/>
          <w:sz w:val="24"/>
          <w:szCs w:val="24"/>
          <w:lang w:val="en-GB"/>
        </w:rPr>
        <w:t xml:space="preserve"> infected (Xf-infected) and non-infected (mock) with XfCFBP8402 at 30 days after inoculation</w:t>
      </w:r>
      <w:r w:rsidR="000704D4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</w:p>
    <w:p w:rsidR="007B3A89" w:rsidRPr="00CE2A05" w:rsidRDefault="004F1479" w:rsidP="007B3A8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TABLE </w:t>
      </w:r>
      <w:r w:rsidR="007B3A89" w:rsidRPr="00CE2A05">
        <w:rPr>
          <w:rFonts w:ascii="Times New Roman" w:hAnsi="Times New Roman" w:cs="Times New Roman"/>
          <w:b/>
          <w:sz w:val="24"/>
          <w:szCs w:val="24"/>
          <w:lang w:val="en-US"/>
        </w:rPr>
        <w:t xml:space="preserve">1A. </w:t>
      </w:r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Summary of precursor ion </w:t>
      </w:r>
      <w:r w:rsidR="00360DD8">
        <w:rPr>
          <w:rFonts w:ascii="Times New Roman" w:hAnsi="Times New Roman" w:cs="Times New Roman"/>
          <w:sz w:val="24"/>
          <w:szCs w:val="24"/>
          <w:lang w:val="en-US"/>
        </w:rPr>
        <w:t>scanning</w:t>
      </w:r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for sample acquisition in negative and positive ion mode for PE, PC and OL.</w:t>
      </w:r>
    </w:p>
    <w:tbl>
      <w:tblPr>
        <w:tblStyle w:val="Grigliatabella"/>
        <w:tblW w:w="9864" w:type="dxa"/>
        <w:tblInd w:w="0" w:type="dxa"/>
        <w:tblLook w:val="04A0" w:firstRow="1" w:lastRow="0" w:firstColumn="1" w:lastColumn="0" w:noHBand="0" w:noVBand="1"/>
      </w:tblPr>
      <w:tblGrid>
        <w:gridCol w:w="1716"/>
        <w:gridCol w:w="1282"/>
        <w:gridCol w:w="1256"/>
        <w:gridCol w:w="1292"/>
        <w:gridCol w:w="1029"/>
        <w:gridCol w:w="1117"/>
        <w:gridCol w:w="1353"/>
        <w:gridCol w:w="819"/>
      </w:tblGrid>
      <w:tr w:rsidR="007B3A89" w:rsidRPr="00CE2A05" w:rsidTr="007B3A8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5" w:name="_Hlk488668080"/>
            <w:bookmarkStart w:id="6" w:name="_Hlk488668043"/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entity group name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ion search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precursor ion</w:t>
            </w:r>
            <w:r w:rsidR="000C0E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0C0ED7" w:rsidRPr="000C0ED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neutral loss</w:t>
            </w:r>
            <w:r w:rsidR="000C0ED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MS1 from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polarity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collision energy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fragmentor voltage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Scan time (ms)</w:t>
            </w:r>
          </w:p>
        </w:tc>
        <w:bookmarkEnd w:id="5"/>
      </w:tr>
      <w:tr w:rsidR="007B3A89" w:rsidRPr="00CE2A05" w:rsidTr="007B3A8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7" w:name="_Hlk488666493"/>
            <w:bookmarkStart w:id="8" w:name="_Hlk492545048"/>
            <w:bookmarkStart w:id="9" w:name="_Hlk488666550"/>
            <w:bookmarkStart w:id="10" w:name="_Hlk489277873"/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ornithine lipids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11" w:name="OLE_LINK22"/>
            <w:bookmarkStart w:id="12" w:name="OLE_LINK23"/>
            <w:bookmarkStart w:id="13" w:name="OLE_LINK24"/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[M-H]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bookmarkEnd w:id="11"/>
            <w:bookmarkEnd w:id="12"/>
            <w:bookmarkEnd w:id="13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131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14" w:name="OLE_LINK32"/>
            <w:bookmarkStart w:id="15" w:name="OLE_LINK33"/>
            <w:bookmarkStart w:id="16" w:name="OLE_LINK34"/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negative</w:t>
            </w:r>
            <w:bookmarkEnd w:id="14"/>
            <w:bookmarkEnd w:id="15"/>
            <w:bookmarkEnd w:id="16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bookmarkEnd w:id="7"/>
        <w:bookmarkEnd w:id="8"/>
        <w:bookmarkEnd w:id="9"/>
      </w:tr>
      <w:tr w:rsidR="007B3A89" w:rsidRPr="00CE2A05" w:rsidTr="007B3A8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ornithine lipids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M+H-H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17" w:name="OLE_LINK9"/>
            <w:bookmarkStart w:id="18" w:name="OLE_LINK10"/>
            <w:bookmarkStart w:id="19" w:name="OLE_LINK11"/>
            <w:bookmarkStart w:id="20" w:name="OLE_LINK18"/>
            <w:bookmarkStart w:id="21" w:name="OLE_LINK19"/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</w:t>
            </w:r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22" w:name="OLE_LINK15"/>
            <w:bookmarkStart w:id="23" w:name="OLE_LINK16"/>
            <w:bookmarkStart w:id="24" w:name="OLE_LINK17"/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</w:t>
            </w:r>
            <w:bookmarkEnd w:id="22"/>
            <w:bookmarkEnd w:id="23"/>
            <w:bookmarkEnd w:id="24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25" w:name="OLE_LINK29"/>
            <w:bookmarkStart w:id="26" w:name="OLE_LINK30"/>
            <w:bookmarkStart w:id="27" w:name="OLE_LINK31"/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[M+H]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bookmarkEnd w:id="25"/>
            <w:bookmarkEnd w:id="26"/>
            <w:bookmarkEnd w:id="27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0ED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141</w:t>
            </w:r>
            <w:r w:rsidR="0071753F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.</w:t>
            </w:r>
            <w:r w:rsidRPr="000C0ED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1</w:t>
            </w:r>
            <w:r w:rsidR="000C0ED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PC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[M+H]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</w:tbl>
    <w:bookmarkEnd w:id="6"/>
    <w:bookmarkEnd w:id="10"/>
    <w:p w:rsidR="007B3A89" w:rsidRDefault="007B3A89" w:rsidP="007B3A89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CE2A05">
        <w:rPr>
          <w:rFonts w:ascii="Times New Roman" w:hAnsi="Times New Roman" w:cs="Times New Roman"/>
          <w:bCs/>
          <w:sz w:val="24"/>
          <w:szCs w:val="24"/>
          <w:lang w:val="en-GB"/>
        </w:rPr>
        <w:t>Scan time unit= milliseconds (ms)</w:t>
      </w:r>
      <w:r w:rsidR="000C0ED7">
        <w:rPr>
          <w:rFonts w:ascii="Times New Roman" w:hAnsi="Times New Roman" w:cs="Times New Roman"/>
          <w:bCs/>
          <w:sz w:val="24"/>
          <w:szCs w:val="24"/>
          <w:lang w:val="en-GB"/>
        </w:rPr>
        <w:t>; *searched by neutral loss</w:t>
      </w:r>
    </w:p>
    <w:p w:rsidR="000C0ED7" w:rsidRPr="00CE2A05" w:rsidRDefault="000C0ED7" w:rsidP="007B3A89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7B3A89" w:rsidRPr="00CE2A05" w:rsidRDefault="004F1479" w:rsidP="007B3A8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TABLE </w:t>
      </w:r>
      <w:r w:rsidR="007B3A89" w:rsidRPr="00CE2A05">
        <w:rPr>
          <w:rFonts w:ascii="Times New Roman" w:hAnsi="Times New Roman" w:cs="Times New Roman"/>
          <w:b/>
          <w:sz w:val="24"/>
          <w:szCs w:val="24"/>
          <w:lang w:val="en-US"/>
        </w:rPr>
        <w:t xml:space="preserve">1B. </w:t>
      </w:r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Summary of </w:t>
      </w:r>
      <w:r w:rsidR="00360DD8">
        <w:rPr>
          <w:rFonts w:ascii="Times New Roman" w:hAnsi="Times New Roman" w:cs="Times New Roman"/>
          <w:sz w:val="24"/>
          <w:szCs w:val="24"/>
          <w:lang w:val="en-US"/>
        </w:rPr>
        <w:t>fragment</w:t>
      </w:r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ion </w:t>
      </w:r>
      <w:r w:rsidR="00360DD8">
        <w:rPr>
          <w:rFonts w:ascii="Times New Roman" w:hAnsi="Times New Roman" w:cs="Times New Roman"/>
          <w:sz w:val="24"/>
          <w:szCs w:val="24"/>
          <w:lang w:val="en-US"/>
        </w:rPr>
        <w:t>scanning</w:t>
      </w:r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for characterizing mass fragmentation pattern of standard lipid compounds for lipid </w:t>
      </w:r>
      <w:r w:rsidR="00345472">
        <w:rPr>
          <w:rFonts w:ascii="Times New Roman" w:hAnsi="Times New Roman" w:cs="Times New Roman"/>
          <w:sz w:val="24"/>
          <w:szCs w:val="24"/>
          <w:lang w:val="en-US"/>
        </w:rPr>
        <w:t>compounds</w:t>
      </w:r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representative of BHP, OL, MAG, DAG, TAG, PC, PE, PG.</w:t>
      </w:r>
    </w:p>
    <w:tbl>
      <w:tblPr>
        <w:tblStyle w:val="Grigliatabella"/>
        <w:tblW w:w="4946" w:type="pct"/>
        <w:tblInd w:w="0" w:type="dxa"/>
        <w:tblLook w:val="04A0" w:firstRow="1" w:lastRow="0" w:firstColumn="1" w:lastColumn="0" w:noHBand="0" w:noVBand="1"/>
      </w:tblPr>
      <w:tblGrid>
        <w:gridCol w:w="3240"/>
        <w:gridCol w:w="1850"/>
        <w:gridCol w:w="1438"/>
        <w:gridCol w:w="1232"/>
        <w:gridCol w:w="1234"/>
        <w:gridCol w:w="2053"/>
        <w:gridCol w:w="1644"/>
        <w:gridCol w:w="1432"/>
      </w:tblGrid>
      <w:tr w:rsidR="007B3A89" w:rsidRPr="00CE2A05" w:rsidTr="007B3A89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28" w:name="OLE_LINK5"/>
            <w:bookmarkStart w:id="29" w:name="OLE_LINK4"/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entity name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product ion (m/z)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MS2 from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polarity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collision energy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fragmentor voltage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Scan time (ms)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retention time</w:t>
            </w:r>
          </w:p>
        </w:tc>
      </w:tr>
      <w:tr w:rsidR="007B3A89" w:rsidRPr="00CE2A05" w:rsidTr="007B3A89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BHT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547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B3A89" w:rsidRPr="00CE2A05" w:rsidTr="007B3A89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OL3-OH (18:1/19:1)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691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B3A89" w:rsidRPr="00CE2A05" w:rsidTr="007B3A89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 (16:0)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330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7B3A89" w:rsidRPr="00CE2A05" w:rsidTr="007B3A89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 (18:0)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358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7B3A89" w:rsidRPr="00CE2A05" w:rsidTr="007B3A89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DAG 36:2 (18:1/18:1)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620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7B3A89" w:rsidRPr="00CE2A05" w:rsidTr="007B3A89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TAG 54:3 (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18:1/18:1/18:1)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885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7B3A89" w:rsidRPr="00CE2A05" w:rsidTr="007B3A89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PC (19:0/19:0)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836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7B3A89" w:rsidRPr="00CE2A05" w:rsidTr="007B3A89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PE (17:0/17:0)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720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7B3A89" w:rsidRPr="00CE2A05" w:rsidTr="007B3A89"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PG (16:0/16:0)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721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negative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7175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bookmarkEnd w:id="28"/>
      <w:bookmarkEnd w:id="29"/>
    </w:tbl>
    <w:p w:rsidR="007B3A89" w:rsidRPr="00CE2A05" w:rsidRDefault="007B3A89" w:rsidP="007B3A8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B3A89" w:rsidRPr="00CE2A05" w:rsidRDefault="004F1479" w:rsidP="007B3A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TABLE </w:t>
      </w:r>
      <w:r w:rsidR="007B3A89" w:rsidRPr="00CE2A05">
        <w:rPr>
          <w:rFonts w:ascii="Times New Roman" w:hAnsi="Times New Roman" w:cs="Times New Roman"/>
          <w:b/>
          <w:sz w:val="24"/>
          <w:szCs w:val="24"/>
          <w:lang w:val="en-US"/>
        </w:rPr>
        <w:t>1C</w:t>
      </w:r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. List of FFA analyzed in SIM </w:t>
      </w:r>
      <w:r w:rsidR="004C5A5F">
        <w:rPr>
          <w:rFonts w:ascii="Times New Roman" w:hAnsi="Times New Roman" w:cs="Times New Roman"/>
          <w:sz w:val="24"/>
          <w:szCs w:val="24"/>
          <w:lang w:val="en-US"/>
        </w:rPr>
        <w:t xml:space="preserve">mode </w:t>
      </w:r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with their respective m/z and retention times. </w:t>
      </w:r>
    </w:p>
    <w:tbl>
      <w:tblPr>
        <w:tblStyle w:val="Grigliatabella"/>
        <w:tblW w:w="2031" w:type="pct"/>
        <w:tblInd w:w="0" w:type="dxa"/>
        <w:tblLook w:val="04A0" w:firstRow="1" w:lastRow="0" w:firstColumn="1" w:lastColumn="0" w:noHBand="0" w:noVBand="1"/>
      </w:tblPr>
      <w:tblGrid>
        <w:gridCol w:w="2146"/>
        <w:gridCol w:w="1809"/>
        <w:gridCol w:w="1844"/>
      </w:tblGrid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Mass</w:t>
            </w:r>
          </w:p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[M-H]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 (min)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C24:0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367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C24:1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365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C22:0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339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C22:1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337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C20:0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311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C20:1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309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C20:2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307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71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C19:0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C18:0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C18:1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C18:2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279.2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C18:3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C17:1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C17:0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C16:0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C16:1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C15:1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C15:0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C14:1 </w:t>
            </w:r>
            <w:r w:rsidRPr="00CE2A05">
              <w:rPr>
                <w:rFonts w:ascii="Times New Roman" w:hAnsi="Times New Roman" w:cs="Times New Roman"/>
                <w:i/>
                <w:sz w:val="24"/>
                <w:szCs w:val="24"/>
              </w:rPr>
              <w:t>cis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30" w:name="_Hlk503178198"/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C14:1 </w:t>
            </w:r>
            <w:r w:rsidRPr="00CE2A05">
              <w:rPr>
                <w:rFonts w:ascii="Times New Roman" w:hAnsi="Times New Roman" w:cs="Times New Roman"/>
                <w:i/>
                <w:sz w:val="24"/>
                <w:szCs w:val="24"/>
              </w:rPr>
              <w:t>trans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bookmarkEnd w:id="30"/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C14:0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C13:0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3A89" w:rsidRPr="00CE2A05" w:rsidTr="007B3A89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C12:0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7B3A89" w:rsidRPr="00CE2A05" w:rsidRDefault="007B3A89" w:rsidP="007B3A89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7B3A89" w:rsidRPr="00CE2A05" w:rsidSect="009B1C2C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:rsidR="007B3A89" w:rsidRPr="00CE2A05" w:rsidRDefault="004F1479" w:rsidP="007B3A89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TABLE </w:t>
      </w:r>
      <w:r w:rsidR="007B3A89" w:rsidRPr="00CE2A05">
        <w:rPr>
          <w:rFonts w:ascii="Times New Roman" w:hAnsi="Times New Roman" w:cs="Times New Roman"/>
          <w:b/>
          <w:sz w:val="24"/>
          <w:szCs w:val="24"/>
          <w:lang w:val="en-US"/>
        </w:rPr>
        <w:t xml:space="preserve">3A. </w:t>
      </w:r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>List of lipid entities analyzed in MRM mod</w:t>
      </w:r>
      <w:r w:rsidR="003B192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with their respective mass transition, retention time, collision energy and fragmentor voltage values. </w:t>
      </w:r>
    </w:p>
    <w:tbl>
      <w:tblPr>
        <w:tblStyle w:val="Grigliatabella"/>
        <w:tblW w:w="4946" w:type="pct"/>
        <w:jc w:val="center"/>
        <w:tblInd w:w="0" w:type="dxa"/>
        <w:tblLook w:val="04A0" w:firstRow="1" w:lastRow="0" w:firstColumn="1" w:lastColumn="0" w:noHBand="0" w:noVBand="1"/>
      </w:tblPr>
      <w:tblGrid>
        <w:gridCol w:w="2990"/>
        <w:gridCol w:w="1777"/>
        <w:gridCol w:w="2466"/>
        <w:gridCol w:w="2469"/>
        <w:gridCol w:w="2466"/>
        <w:gridCol w:w="1955"/>
      </w:tblGrid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Compound</w:t>
            </w:r>
          </w:p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 (min)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MRM transition</w:t>
            </w:r>
          </w:p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(m/z)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Fragmentor Voltage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Collision Energy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Scan time (ms)</w:t>
            </w:r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 18:0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2 -&gt; 313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OLE_LINK238"/>
            <w:bookmarkStart w:id="32" w:name="OLE_LINK239"/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bookmarkEnd w:id="31"/>
            <w:bookmarkEnd w:id="32"/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 20:0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359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2 -&gt; 341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PG 32:1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719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2 -&gt; 253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-140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PG 34:1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2 -&gt; 281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-140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 O34:2 (PE P34:1)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690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5 -&gt; 549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 34:2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716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4 -&gt; 575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BHT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547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5 -&gt; 305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DAG 32:2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582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2 -&gt; 311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DAG 34:2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2 -&gt; 339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TAG 48:0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824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4 -&gt; 551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130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 34:0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651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5 -&gt; 115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B3A89" w:rsidRPr="00CE2A05" w:rsidTr="007B3A89">
        <w:trPr>
          <w:trHeight w:val="410"/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PC 34:2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758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2 -&gt; 281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B3A89" w:rsidRPr="00CE2A05" w:rsidTr="007B3A89"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TAG 52:2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876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4 -&gt; 577</w:t>
            </w:r>
            <w:r w:rsidR="0071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2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7B3A89" w:rsidRPr="00CE2A05" w:rsidRDefault="007B3A89" w:rsidP="007B3A89">
      <w:pPr>
        <w:rPr>
          <w:rFonts w:ascii="Times New Roman" w:hAnsi="Times New Roman" w:cs="Times New Roman"/>
          <w:sz w:val="24"/>
          <w:szCs w:val="24"/>
        </w:rPr>
      </w:pPr>
    </w:p>
    <w:p w:rsidR="007B3A89" w:rsidRPr="00CE2A05" w:rsidRDefault="004F1479" w:rsidP="007B3A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TABLE </w:t>
      </w:r>
      <w:r w:rsidR="007B3A89" w:rsidRPr="00CE2A05">
        <w:rPr>
          <w:rFonts w:ascii="Times New Roman" w:hAnsi="Times New Roman" w:cs="Times New Roman"/>
          <w:b/>
          <w:sz w:val="24"/>
          <w:szCs w:val="24"/>
          <w:lang w:val="en-US"/>
        </w:rPr>
        <w:t xml:space="preserve">3B. </w:t>
      </w:r>
      <w:bookmarkStart w:id="33" w:name="OLE_LINK28"/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>List of oxylipins analyzed in MRM mod</w:t>
      </w:r>
      <w:r w:rsidR="003B192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B3A89" w:rsidRPr="00CE2A05">
        <w:rPr>
          <w:rFonts w:ascii="Times New Roman" w:hAnsi="Times New Roman" w:cs="Times New Roman"/>
          <w:sz w:val="24"/>
          <w:szCs w:val="24"/>
          <w:lang w:val="en-US"/>
        </w:rPr>
        <w:t xml:space="preserve"> with their respective mass transition, retention time, collision energy and fragmentor voltage values. </w:t>
      </w:r>
    </w:p>
    <w:tbl>
      <w:tblPr>
        <w:tblStyle w:val="Grigliatabella"/>
        <w:tblW w:w="4874" w:type="pct"/>
        <w:tblInd w:w="0" w:type="dxa"/>
        <w:tblLook w:val="04A0" w:firstRow="1" w:lastRow="0" w:firstColumn="1" w:lastColumn="0" w:noHBand="0" w:noVBand="1"/>
      </w:tblPr>
      <w:tblGrid>
        <w:gridCol w:w="2874"/>
        <w:gridCol w:w="1780"/>
        <w:gridCol w:w="2464"/>
        <w:gridCol w:w="1871"/>
        <w:gridCol w:w="2464"/>
        <w:gridCol w:w="2464"/>
      </w:tblGrid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33"/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Compound</w:t>
            </w:r>
          </w:p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 (min)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MRM transition</w:t>
            </w:r>
          </w:p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(m/z)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Fragmentor Voltage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Collision Energy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Scan time (ms)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Jasmonic acid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2→59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methyl-jasmonate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1→75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717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13 - diHOME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3→183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OLE_LINK52"/>
            <w:bookmarkStart w:id="35" w:name="OLE_LINK53"/>
            <w:bookmarkStart w:id="36" w:name="OLE_LINK54"/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  <w:bookmarkEnd w:id="34"/>
            <w:bookmarkEnd w:id="35"/>
            <w:bookmarkEnd w:id="36"/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717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10 - diHOME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3→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717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13 - diHODE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311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171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 – HOTrE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293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171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13 - HOTrE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293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195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10-HOME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297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→155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9-oxoOTrE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291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→185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– HODE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295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157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13 – HODE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295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195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13-HpOTrE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309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→223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10 – HODE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295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183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 – HODE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295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171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9 - HODEd4 (</w:t>
            </w:r>
            <w:r w:rsidRPr="00CE2A05">
              <w:rPr>
                <w:rFonts w:ascii="Times New Roman" w:hAnsi="Times New Roman" w:cs="Times New Roman"/>
                <w:b/>
                <w:sz w:val="24"/>
                <w:szCs w:val="24"/>
              </w:rPr>
              <w:t>ISTD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299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172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9-HpOTrE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309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→185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13 - HPODE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311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→113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 – HPODE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311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→171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 – oxoODE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293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→185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11 – HPODE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311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→197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 – HPODE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311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→185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10-HpOME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2→185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13 – oxoODE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293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→113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12(13)-EpOME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295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→195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7B3A89" w:rsidRPr="00CE2A05" w:rsidTr="007B3A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OLE_LINK1"/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9(10)-EpOME</w:t>
            </w:r>
            <w:bookmarkEnd w:id="37"/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295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→171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</w:tbl>
    <w:p w:rsidR="007B3A89" w:rsidRDefault="007B3A89" w:rsidP="007B3A89">
      <w:pPr>
        <w:rPr>
          <w:rFonts w:ascii="Times New Roman" w:hAnsi="Times New Roman" w:cs="Times New Roman"/>
          <w:sz w:val="24"/>
          <w:szCs w:val="24"/>
        </w:rPr>
      </w:pPr>
    </w:p>
    <w:p w:rsidR="00775132" w:rsidRPr="007D178D" w:rsidRDefault="00775132" w:rsidP="007B3A8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TABLE 3C. </w:t>
      </w:r>
      <w:r w:rsidR="007D178D" w:rsidRPr="007D178D">
        <w:rPr>
          <w:rFonts w:ascii="Times New Roman" w:hAnsi="Times New Roman" w:cs="Times New Roman"/>
          <w:sz w:val="24"/>
          <w:szCs w:val="24"/>
          <w:lang w:val="en-US"/>
        </w:rPr>
        <w:t xml:space="preserve">Compound name and structures of the main oxylipins found in our samples (cell extract and culture filtrates of </w:t>
      </w:r>
      <w:r w:rsidR="007D178D" w:rsidRPr="007D178D">
        <w:rPr>
          <w:rFonts w:ascii="Times New Roman" w:hAnsi="Times New Roman" w:cs="Times New Roman"/>
          <w:sz w:val="24"/>
          <w:szCs w:val="24"/>
          <w:lang w:val="en-GB"/>
        </w:rPr>
        <w:t>XfCFBP8402)</w:t>
      </w: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  <w:gridCol w:w="7755"/>
      </w:tblGrid>
      <w:tr w:rsidR="00775132" w:rsidTr="002F7895">
        <w:trPr>
          <w:trHeight w:val="425"/>
        </w:trPr>
        <w:tc>
          <w:tcPr>
            <w:tcW w:w="1413" w:type="dxa"/>
          </w:tcPr>
          <w:p w:rsidR="00775132" w:rsidRDefault="00775132" w:rsidP="002F7895">
            <w:pPr>
              <w:tabs>
                <w:tab w:val="left" w:pos="8280"/>
              </w:tabs>
            </w:pPr>
            <w:r>
              <w:t>Name</w:t>
            </w:r>
          </w:p>
        </w:tc>
        <w:tc>
          <w:tcPr>
            <w:tcW w:w="7755" w:type="dxa"/>
          </w:tcPr>
          <w:p w:rsidR="00775132" w:rsidRDefault="00775132" w:rsidP="002F7895">
            <w:pPr>
              <w:tabs>
                <w:tab w:val="left" w:pos="8509"/>
              </w:tabs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Structure</w:t>
            </w:r>
          </w:p>
        </w:tc>
      </w:tr>
      <w:tr w:rsidR="00775132" w:rsidTr="002F7895">
        <w:trPr>
          <w:trHeight w:val="1455"/>
        </w:trPr>
        <w:tc>
          <w:tcPr>
            <w:tcW w:w="1413" w:type="dxa"/>
          </w:tcPr>
          <w:p w:rsidR="00775132" w:rsidRDefault="00775132" w:rsidP="002F7895">
            <w:pPr>
              <w:tabs>
                <w:tab w:val="left" w:pos="8280"/>
              </w:tabs>
            </w:pPr>
            <w:r>
              <w:t>10 HpOME</w:t>
            </w:r>
          </w:p>
          <w:p w:rsidR="00775132" w:rsidRDefault="00775132" w:rsidP="002F7895">
            <w:pPr>
              <w:tabs>
                <w:tab w:val="left" w:pos="8509"/>
              </w:tabs>
            </w:pPr>
          </w:p>
        </w:tc>
        <w:tc>
          <w:tcPr>
            <w:tcW w:w="7755" w:type="dxa"/>
          </w:tcPr>
          <w:p w:rsidR="00775132" w:rsidRDefault="00ED0924" w:rsidP="002F7895">
            <w:pPr>
              <w:tabs>
                <w:tab w:val="left" w:pos="8509"/>
              </w:tabs>
            </w:pPr>
            <w:r>
              <w:rPr>
                <w:noProof/>
                <w:lang w:eastAsia="it-IT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margin-left:18.2pt;margin-top:5.15pt;width:322.75pt;height:67.15pt;z-index:-251649024;mso-position-horizontal-relative:text;mso-position-vertical-relative:text">
                  <v:imagedata r:id="rId75" o:title=""/>
                </v:shape>
                <o:OLEObject Type="Embed" ProgID="ChemDraw.Document.6.0" ShapeID="_x0000_s1033" DrawAspect="Content" ObjectID="_1590216637" r:id="rId76"/>
              </w:object>
            </w:r>
          </w:p>
        </w:tc>
      </w:tr>
      <w:tr w:rsidR="00775132" w:rsidTr="002F7895">
        <w:trPr>
          <w:trHeight w:val="1455"/>
        </w:trPr>
        <w:tc>
          <w:tcPr>
            <w:tcW w:w="1413" w:type="dxa"/>
          </w:tcPr>
          <w:p w:rsidR="00775132" w:rsidRDefault="00775132" w:rsidP="002F7895">
            <w:r>
              <w:t>7,10 diHOME</w:t>
            </w:r>
          </w:p>
          <w:p w:rsidR="00775132" w:rsidRDefault="00775132" w:rsidP="002F7895">
            <w:pPr>
              <w:tabs>
                <w:tab w:val="left" w:pos="8509"/>
              </w:tabs>
            </w:pPr>
          </w:p>
        </w:tc>
        <w:tc>
          <w:tcPr>
            <w:tcW w:w="7755" w:type="dxa"/>
          </w:tcPr>
          <w:p w:rsidR="00775132" w:rsidRDefault="00ED0924" w:rsidP="002F7895">
            <w:pPr>
              <w:tabs>
                <w:tab w:val="left" w:pos="8509"/>
              </w:tabs>
            </w:pPr>
            <w:r>
              <w:rPr>
                <w:noProof/>
                <w:lang w:eastAsia="it-IT"/>
              </w:rPr>
              <w:object w:dxaOrig="1440" w:dyaOrig="1440">
                <v:shape id="_x0000_s1034" type="#_x0000_t75" style="position:absolute;margin-left:12.15pt;margin-top:8.3pt;width:330.3pt;height:58.5pt;z-index:-251648000;mso-position-horizontal-relative:text;mso-position-vertical-relative:text">
                  <v:imagedata r:id="rId77" o:title=""/>
                </v:shape>
                <o:OLEObject Type="Embed" ProgID="ChemDraw.Document.6.0" ShapeID="_x0000_s1034" DrawAspect="Content" ObjectID="_1590216638" r:id="rId78"/>
              </w:object>
            </w:r>
          </w:p>
        </w:tc>
      </w:tr>
      <w:tr w:rsidR="00775132" w:rsidTr="002F7895">
        <w:trPr>
          <w:trHeight w:val="1455"/>
        </w:trPr>
        <w:tc>
          <w:tcPr>
            <w:tcW w:w="1413" w:type="dxa"/>
          </w:tcPr>
          <w:p w:rsidR="00775132" w:rsidRDefault="00775132" w:rsidP="002F7895">
            <w:pPr>
              <w:tabs>
                <w:tab w:val="left" w:pos="8430"/>
              </w:tabs>
            </w:pPr>
            <w:r>
              <w:lastRenderedPageBreak/>
              <w:t>9,10 di HOME</w:t>
            </w:r>
          </w:p>
          <w:p w:rsidR="00775132" w:rsidRDefault="00775132" w:rsidP="002F7895">
            <w:pPr>
              <w:tabs>
                <w:tab w:val="left" w:pos="8509"/>
              </w:tabs>
            </w:pPr>
          </w:p>
        </w:tc>
        <w:tc>
          <w:tcPr>
            <w:tcW w:w="7755" w:type="dxa"/>
          </w:tcPr>
          <w:p w:rsidR="00775132" w:rsidRDefault="00ED0924" w:rsidP="002F7895">
            <w:pPr>
              <w:tabs>
                <w:tab w:val="left" w:pos="8509"/>
              </w:tabs>
            </w:pPr>
            <w:r>
              <w:rPr>
                <w:noProof/>
                <w:lang w:eastAsia="it-IT"/>
              </w:rPr>
              <w:object w:dxaOrig="1440" w:dyaOrig="1440">
                <v:shape id="_x0000_s1035" type="#_x0000_t75" style="position:absolute;margin-left:12.15pt;margin-top:6.9pt;width:333.3pt;height:59.2pt;z-index:-251646976;mso-position-horizontal-relative:text;mso-position-vertical-relative:text">
                  <v:imagedata r:id="rId79" o:title=""/>
                </v:shape>
                <o:OLEObject Type="Embed" ProgID="ChemDraw.Document.6.0" ShapeID="_x0000_s1035" DrawAspect="Content" ObjectID="_1590216639" r:id="rId80"/>
              </w:object>
            </w:r>
          </w:p>
        </w:tc>
      </w:tr>
      <w:tr w:rsidR="00775132" w:rsidTr="002F7895">
        <w:trPr>
          <w:trHeight w:val="1455"/>
        </w:trPr>
        <w:tc>
          <w:tcPr>
            <w:tcW w:w="1413" w:type="dxa"/>
          </w:tcPr>
          <w:p w:rsidR="00775132" w:rsidRDefault="00775132" w:rsidP="002F7895">
            <w:r>
              <w:t>10 HOME</w:t>
            </w:r>
          </w:p>
          <w:p w:rsidR="00775132" w:rsidRDefault="00775132" w:rsidP="002F7895">
            <w:pPr>
              <w:tabs>
                <w:tab w:val="left" w:pos="8509"/>
              </w:tabs>
            </w:pPr>
          </w:p>
        </w:tc>
        <w:tc>
          <w:tcPr>
            <w:tcW w:w="7755" w:type="dxa"/>
          </w:tcPr>
          <w:p w:rsidR="00775132" w:rsidRDefault="00775132" w:rsidP="002F7895">
            <w:pPr>
              <w:tabs>
                <w:tab w:val="left" w:pos="8509"/>
              </w:tabs>
            </w:pPr>
            <w:r>
              <w:t xml:space="preserve">   </w:t>
            </w:r>
            <w:r>
              <w:object w:dxaOrig="9663" w:dyaOrig="1416">
                <v:shape id="_x0000_i1025" type="#_x0000_t75" style="width:340.5pt;height:53pt" o:ole="">
                  <v:imagedata r:id="rId81" o:title=""/>
                </v:shape>
                <o:OLEObject Type="Embed" ProgID="ChemDraw.Document.6.0" ShapeID="_x0000_i1025" DrawAspect="Content" ObjectID="_1590216634" r:id="rId82"/>
              </w:object>
            </w:r>
          </w:p>
        </w:tc>
      </w:tr>
      <w:tr w:rsidR="00775132" w:rsidTr="002F7895">
        <w:trPr>
          <w:trHeight w:val="1455"/>
        </w:trPr>
        <w:tc>
          <w:tcPr>
            <w:tcW w:w="1413" w:type="dxa"/>
          </w:tcPr>
          <w:p w:rsidR="00775132" w:rsidRDefault="00775132" w:rsidP="002F7895">
            <w:pPr>
              <w:tabs>
                <w:tab w:val="left" w:pos="8509"/>
              </w:tabs>
            </w:pPr>
            <w:r>
              <w:t>9,10 epOME</w:t>
            </w:r>
          </w:p>
        </w:tc>
        <w:tc>
          <w:tcPr>
            <w:tcW w:w="7755" w:type="dxa"/>
          </w:tcPr>
          <w:p w:rsidR="00775132" w:rsidRDefault="00775132" w:rsidP="002F7895">
            <w:pPr>
              <w:tabs>
                <w:tab w:val="left" w:pos="8509"/>
              </w:tabs>
            </w:pPr>
            <w:r>
              <w:t xml:space="preserve">  </w:t>
            </w:r>
            <w:r>
              <w:object w:dxaOrig="9663" w:dyaOrig="1109">
                <v:shape id="_x0000_i1026" type="#_x0000_t75" style="width:346.5pt;height:41.5pt" o:ole="">
                  <v:imagedata r:id="rId83" o:title=""/>
                </v:shape>
                <o:OLEObject Type="Embed" ProgID="ChemDraw.Document.6.0" ShapeID="_x0000_i1026" DrawAspect="Content" ObjectID="_1590216635" r:id="rId84"/>
              </w:object>
            </w:r>
          </w:p>
          <w:p w:rsidR="00775132" w:rsidRPr="00346535" w:rsidRDefault="00775132" w:rsidP="002F7895">
            <w:r>
              <w:t xml:space="preserve">  </w:t>
            </w:r>
          </w:p>
        </w:tc>
      </w:tr>
      <w:tr w:rsidR="00775132" w:rsidTr="002F7895">
        <w:trPr>
          <w:trHeight w:val="1455"/>
        </w:trPr>
        <w:tc>
          <w:tcPr>
            <w:tcW w:w="1413" w:type="dxa"/>
          </w:tcPr>
          <w:p w:rsidR="00775132" w:rsidRDefault="00775132" w:rsidP="002F7895">
            <w:r>
              <w:t>13 HODE</w:t>
            </w:r>
          </w:p>
          <w:p w:rsidR="00775132" w:rsidRDefault="00775132" w:rsidP="002F7895">
            <w:pPr>
              <w:tabs>
                <w:tab w:val="left" w:pos="8509"/>
              </w:tabs>
            </w:pPr>
          </w:p>
        </w:tc>
        <w:tc>
          <w:tcPr>
            <w:tcW w:w="7755" w:type="dxa"/>
          </w:tcPr>
          <w:p w:rsidR="00775132" w:rsidRDefault="00ED0924" w:rsidP="002F7895">
            <w:pPr>
              <w:tabs>
                <w:tab w:val="left" w:pos="8509"/>
              </w:tabs>
            </w:pPr>
            <w:r>
              <w:rPr>
                <w:noProof/>
                <w:lang w:eastAsia="it-IT"/>
              </w:rPr>
              <w:object w:dxaOrig="1440" w:dyaOrig="1440">
                <v:shape id="_x0000_s1036" type="#_x0000_t75" style="position:absolute;margin-left:10.1pt;margin-top:7.05pt;width:340.75pt;height:64.25pt;z-index:-251645952;mso-position-horizontal-relative:text;mso-position-vertical-relative:text">
                  <v:imagedata r:id="rId85" o:title=""/>
                </v:shape>
                <o:OLEObject Type="Embed" ProgID="ChemDraw.Document.6.0" ShapeID="_x0000_s1036" DrawAspect="Content" ObjectID="_1590216640" r:id="rId86"/>
              </w:object>
            </w:r>
          </w:p>
        </w:tc>
      </w:tr>
      <w:tr w:rsidR="00775132" w:rsidTr="002F7895">
        <w:trPr>
          <w:trHeight w:val="1455"/>
        </w:trPr>
        <w:tc>
          <w:tcPr>
            <w:tcW w:w="1413" w:type="dxa"/>
          </w:tcPr>
          <w:p w:rsidR="00775132" w:rsidRDefault="00775132" w:rsidP="002F7895">
            <w:r>
              <w:t>8,13 diHODE</w:t>
            </w:r>
          </w:p>
          <w:p w:rsidR="00775132" w:rsidRDefault="00775132" w:rsidP="002F7895">
            <w:pPr>
              <w:tabs>
                <w:tab w:val="left" w:pos="8509"/>
              </w:tabs>
            </w:pPr>
          </w:p>
        </w:tc>
        <w:tc>
          <w:tcPr>
            <w:tcW w:w="7755" w:type="dxa"/>
          </w:tcPr>
          <w:p w:rsidR="00775132" w:rsidRDefault="00775132" w:rsidP="002F7895">
            <w:pPr>
              <w:tabs>
                <w:tab w:val="left" w:pos="8509"/>
              </w:tabs>
            </w:pPr>
            <w:r>
              <w:object w:dxaOrig="9648" w:dyaOrig="1714">
                <v:shape id="_x0000_i1027" type="#_x0000_t75" style="width:353pt;height:62pt" o:ole="">
                  <v:imagedata r:id="rId87" o:title=""/>
                </v:shape>
                <o:OLEObject Type="Embed" ProgID="ChemDraw.Document.6.0" ShapeID="_x0000_i1027" DrawAspect="Content" ObjectID="_1590216636" r:id="rId88"/>
              </w:object>
            </w:r>
          </w:p>
        </w:tc>
      </w:tr>
      <w:tr w:rsidR="00775132" w:rsidTr="002F7895">
        <w:trPr>
          <w:trHeight w:val="1455"/>
        </w:trPr>
        <w:tc>
          <w:tcPr>
            <w:tcW w:w="1413" w:type="dxa"/>
          </w:tcPr>
          <w:p w:rsidR="00775132" w:rsidRDefault="00775132" w:rsidP="002F7895">
            <w:pPr>
              <w:tabs>
                <w:tab w:val="left" w:pos="8509"/>
              </w:tabs>
            </w:pPr>
            <w:r>
              <w:t>13 HOTre</w:t>
            </w:r>
          </w:p>
        </w:tc>
        <w:tc>
          <w:tcPr>
            <w:tcW w:w="7755" w:type="dxa"/>
          </w:tcPr>
          <w:p w:rsidR="00775132" w:rsidRDefault="00ED0924" w:rsidP="002F7895">
            <w:pPr>
              <w:tabs>
                <w:tab w:val="left" w:pos="8509"/>
              </w:tabs>
            </w:pPr>
            <w:r>
              <w:rPr>
                <w:noProof/>
                <w:lang w:eastAsia="it-IT"/>
              </w:rPr>
              <w:object w:dxaOrig="1440" w:dyaOrig="1440">
                <v:shape id="_x0000_s1037" type="#_x0000_t75" style="position:absolute;margin-left:7.65pt;margin-top:8.45pt;width:349.55pt;height:54.8pt;z-index:-251644928;mso-position-horizontal-relative:text;mso-position-vertical-relative:text">
                  <v:imagedata r:id="rId89" o:title=""/>
                </v:shape>
                <o:OLEObject Type="Embed" ProgID="ChemDraw.Document.6.0" ShapeID="_x0000_s1037" DrawAspect="Content" ObjectID="_1590216641" r:id="rId90"/>
              </w:object>
            </w:r>
          </w:p>
        </w:tc>
      </w:tr>
    </w:tbl>
    <w:p w:rsidR="00775132" w:rsidRDefault="00775132" w:rsidP="007B3A89">
      <w:pPr>
        <w:rPr>
          <w:rFonts w:ascii="Times New Roman" w:hAnsi="Times New Roman" w:cs="Times New Roman"/>
          <w:sz w:val="24"/>
          <w:szCs w:val="24"/>
        </w:rPr>
      </w:pPr>
    </w:p>
    <w:p w:rsidR="00775132" w:rsidRDefault="00775132" w:rsidP="007B3A89">
      <w:pPr>
        <w:rPr>
          <w:rFonts w:ascii="Times New Roman" w:hAnsi="Times New Roman" w:cs="Times New Roman"/>
          <w:sz w:val="24"/>
          <w:szCs w:val="24"/>
        </w:rPr>
      </w:pPr>
    </w:p>
    <w:p w:rsidR="00775132" w:rsidRPr="00CE2A05" w:rsidRDefault="00775132" w:rsidP="007B3A89">
      <w:pPr>
        <w:rPr>
          <w:rFonts w:ascii="Times New Roman" w:hAnsi="Times New Roman" w:cs="Times New Roman"/>
          <w:sz w:val="24"/>
          <w:szCs w:val="24"/>
        </w:rPr>
        <w:sectPr w:rsidR="00775132" w:rsidRPr="00CE2A05" w:rsidSect="009B1C2C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5000" w:type="pct"/>
        <w:tblInd w:w="0" w:type="dxa"/>
        <w:tblLook w:val="04A0" w:firstRow="1" w:lastRow="0" w:firstColumn="1" w:lastColumn="0" w:noHBand="0" w:noVBand="1"/>
      </w:tblPr>
      <w:tblGrid>
        <w:gridCol w:w="866"/>
        <w:gridCol w:w="1894"/>
        <w:gridCol w:w="1736"/>
        <w:gridCol w:w="1418"/>
        <w:gridCol w:w="1816"/>
        <w:gridCol w:w="1816"/>
        <w:gridCol w:w="1577"/>
        <w:gridCol w:w="1577"/>
        <w:gridCol w:w="1577"/>
      </w:tblGrid>
      <w:tr w:rsidR="007B3A89" w:rsidRPr="003C38CF" w:rsidTr="007B3A89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4F14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38" w:name="_Hlk503178146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Supplementary Table </w:t>
            </w:r>
            <w:r w:rsidR="007B3A89" w:rsidRPr="00CE2A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7B3A89"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Relative abundance ISTD-</w:t>
            </w:r>
            <w:r w:rsidR="000A2045"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normalized</w:t>
            </w:r>
            <w:r w:rsidR="007B3A89"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(tricosa</w:t>
            </w:r>
            <w:r w:rsidR="00DF2E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noic acid) of different FFA in</w:t>
            </w:r>
            <w:r w:rsidR="007B3A89"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bacterial cells, culture filtrate and plant tissues infected (</w:t>
            </w:r>
            <w:r w:rsidR="007B3A89" w:rsidRPr="00CE2A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XfCFBP8402 </w:t>
            </w:r>
            <w:r w:rsidR="007B3A89"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-infected) and non-infected (mock).</w:t>
            </w:r>
          </w:p>
        </w:tc>
      </w:tr>
      <w:tr w:rsidR="007B3A89" w:rsidRPr="003C38CF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2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FFA (relative abundance ISTD-normalized)</w:t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 DAI_cells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11 DAI_cells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 DAI _CF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11 DAI _CF</w:t>
            </w:r>
          </w:p>
        </w:tc>
        <w:tc>
          <w:tcPr>
            <w:tcW w:w="1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N. tabacum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(mock)</w:t>
            </w:r>
          </w:p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N. tabacum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E2A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XfCFBP8402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-infected)</w:t>
            </w:r>
          </w:p>
        </w:tc>
      </w:tr>
      <w:tr w:rsidR="00DF2E3E" w:rsidRPr="00CE2A05" w:rsidTr="007B3A8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i/>
                <w:sz w:val="24"/>
                <w:szCs w:val="24"/>
              </w:rPr>
              <w:t>Petiole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i/>
                <w:sz w:val="24"/>
                <w:szCs w:val="24"/>
              </w:rPr>
              <w:t>Leaves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i/>
                <w:sz w:val="24"/>
                <w:szCs w:val="24"/>
              </w:rPr>
              <w:t>Petiole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i/>
                <w:sz w:val="24"/>
                <w:szCs w:val="24"/>
              </w:rPr>
              <w:t>Leaves</w:t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12:0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2059185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 ± 31796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72537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0 ± 3850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159066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7±46360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166872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 ± 19891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13202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2±1464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11787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±1567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23811,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±4899,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24935,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±279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13:0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689098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 ± 43598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4914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1307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63995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 ± 22705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69681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1449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6410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 493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11078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8±2364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10758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7±356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16592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±380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14:1 </w:t>
            </w:r>
            <w:r w:rsidRPr="00CE2A05">
              <w:rPr>
                <w:rFonts w:ascii="Times New Roman" w:hAnsi="Times New Roman" w:cs="Times New Roman"/>
                <w:i/>
                <w:sz w:val="24"/>
                <w:szCs w:val="24"/>
              </w:rPr>
              <w:t>trans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871240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 ± 147912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16799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 ± 909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16341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2119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38957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 ± 38762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4226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±1320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9403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6±5055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9348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±1884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9885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±618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F2E3E" w:rsidRPr="00CE2A05" w:rsidTr="007B3A89">
        <w:trPr>
          <w:trHeight w:val="255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14:1 </w:t>
            </w:r>
            <w:r w:rsidRPr="00CE2A05">
              <w:rPr>
                <w:rFonts w:ascii="Times New Roman" w:hAnsi="Times New Roman" w:cs="Times New Roman"/>
                <w:i/>
                <w:sz w:val="24"/>
                <w:szCs w:val="24"/>
              </w:rPr>
              <w:t>cis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587794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 ± 38128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28773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 ± 553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28198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 ± 1369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62652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 ± 58927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14:0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6563374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338287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364867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 ± 6158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295031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35775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588279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 137829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107526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8±15036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11911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±27970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129665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3±32171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122087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8±6898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15:1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1454605 ± 662249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18630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 ± 596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27590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 ± 3000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47915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 34530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14255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±44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16399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±2260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18591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±5939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17998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9±273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15:0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2255903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137724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86343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31262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159972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 ± 47559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545751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 5841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40310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3±371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59728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9±1550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68857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8±17544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72518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±2272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16:1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4414113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349803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1830497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46063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1243368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1± 13055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4879306</w:t>
            </w:r>
            <w:r w:rsidR="00DF2E3E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 626427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49500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2±1409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73221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±25473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68731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3±17493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169989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±1039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16:0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98615312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2096045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10417237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917997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5525402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 ± 671814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15038132</w:t>
            </w:r>
            <w:r w:rsidR="00DF2E3E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 1200688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3000952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±286282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2280464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±294792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3680092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2±890147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2792460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±240794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17:1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1488676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109214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5199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 879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139234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 ± 15963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972905</w:t>
            </w:r>
            <w:r w:rsidR="007175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 144027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25932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1±1620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54353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±25898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36312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5±9426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71616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65386±3471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17:0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7293736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1562205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222852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 ± 96848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256008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35400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2074079</w:t>
            </w:r>
            <w:r w:rsidR="00DF2E3E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 51235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85288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3±1779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70274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4±22047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128222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6±32013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117985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7±1085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18:3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6442834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825966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19397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 ± 7209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3A89" w:rsidRPr="00CE2A05" w:rsidRDefault="007B3A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18:2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58707679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4358033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647487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 ± 9223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3A89" w:rsidRPr="00CE2A05" w:rsidRDefault="007B3A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3E" w:rsidRPr="00CE2A05" w:rsidTr="007B3A89">
        <w:trPr>
          <w:trHeight w:val="302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18:1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30208089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1538399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1571038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105418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9053235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 ± 9830557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34325692</w:t>
            </w:r>
            <w:r w:rsidR="00DF2E3E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 4409892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165056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±1502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153350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3±42745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308694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8±62800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316489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0±1274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E3E" w:rsidRPr="00CE2A05" w:rsidTr="007B3A89">
        <w:trPr>
          <w:trHeight w:val="347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18:0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63E+08 ± 50280110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8146139 ± 584602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3893004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374594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>19656507</w:t>
            </w:r>
            <w:r w:rsidR="00DF2E3E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 947558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2588244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±177010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3343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2035457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6±160545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3076793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2±639128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2348955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3±67110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19:0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2303704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162051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18869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 ± 4791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20:2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241614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 ± 53297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0 ± 177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20:1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2501343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970901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39069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0 ± 5199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20:0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5443063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83531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214798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 ± 21012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22:1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648161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1 ± 37118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6606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235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22:0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3335944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118922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89891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 ± 5906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24:1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342349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140434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34 ± 131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2E3E" w:rsidRPr="00CE2A05" w:rsidTr="007B3A89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24:0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8308666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958699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B3A89" w:rsidRPr="00CE2A05" w:rsidRDefault="007B3A89" w:rsidP="00DF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71568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2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 xml:space="preserve"> ± 11998</w:t>
            </w:r>
            <w:r w:rsidR="00717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A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3A89" w:rsidRPr="00CE2A05" w:rsidRDefault="007B3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89" w:rsidRPr="00CE2A05" w:rsidRDefault="007B3A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bookmarkEnd w:id="38"/>
    </w:tbl>
    <w:p w:rsidR="007B3A89" w:rsidRPr="00CE2A05" w:rsidRDefault="007B3A89" w:rsidP="007B3A89">
      <w:pPr>
        <w:rPr>
          <w:rFonts w:ascii="Times New Roman" w:hAnsi="Times New Roman" w:cs="Times New Roman"/>
          <w:sz w:val="24"/>
          <w:szCs w:val="24"/>
        </w:rPr>
      </w:pPr>
    </w:p>
    <w:p w:rsidR="007B3A89" w:rsidRPr="00CE2A05" w:rsidRDefault="007B3A89" w:rsidP="007B3A89">
      <w:pPr>
        <w:rPr>
          <w:rFonts w:ascii="Times New Roman" w:hAnsi="Times New Roman" w:cs="Times New Roman"/>
          <w:sz w:val="24"/>
          <w:szCs w:val="24"/>
        </w:rPr>
      </w:pPr>
    </w:p>
    <w:p w:rsidR="007B3A89" w:rsidRPr="00CE2A05" w:rsidRDefault="007B3A89" w:rsidP="007B3A89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6263D" w:rsidRPr="00CE2A05" w:rsidRDefault="0086263D" w:rsidP="0086263D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86263D" w:rsidRPr="00CE2A05" w:rsidSect="009B1C2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924" w:rsidRDefault="00ED0924" w:rsidP="00C95981">
      <w:pPr>
        <w:spacing w:after="0" w:line="240" w:lineRule="auto"/>
      </w:pPr>
      <w:r>
        <w:separator/>
      </w:r>
    </w:p>
  </w:endnote>
  <w:endnote w:type="continuationSeparator" w:id="0">
    <w:p w:rsidR="00ED0924" w:rsidRDefault="00ED0924" w:rsidP="00C95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924" w:rsidRDefault="00ED0924" w:rsidP="00C95981">
      <w:pPr>
        <w:spacing w:after="0" w:line="240" w:lineRule="auto"/>
      </w:pPr>
      <w:r>
        <w:separator/>
      </w:r>
    </w:p>
  </w:footnote>
  <w:footnote w:type="continuationSeparator" w:id="0">
    <w:p w:rsidR="00ED0924" w:rsidRDefault="00ED0924" w:rsidP="00C959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6D8"/>
    <w:rsid w:val="000206D8"/>
    <w:rsid w:val="00051602"/>
    <w:rsid w:val="000704D4"/>
    <w:rsid w:val="000A2045"/>
    <w:rsid w:val="000A3D03"/>
    <w:rsid w:val="000C0ED7"/>
    <w:rsid w:val="000C6EF8"/>
    <w:rsid w:val="000E7213"/>
    <w:rsid w:val="001E68DC"/>
    <w:rsid w:val="002B5AA9"/>
    <w:rsid w:val="002D29D2"/>
    <w:rsid w:val="002D72C7"/>
    <w:rsid w:val="002F7895"/>
    <w:rsid w:val="003010E1"/>
    <w:rsid w:val="00317A09"/>
    <w:rsid w:val="00326B93"/>
    <w:rsid w:val="00345472"/>
    <w:rsid w:val="00360DD8"/>
    <w:rsid w:val="00381C72"/>
    <w:rsid w:val="003A7F92"/>
    <w:rsid w:val="003B1928"/>
    <w:rsid w:val="003C38CF"/>
    <w:rsid w:val="003E124B"/>
    <w:rsid w:val="00400170"/>
    <w:rsid w:val="00404F47"/>
    <w:rsid w:val="00430DC8"/>
    <w:rsid w:val="00446436"/>
    <w:rsid w:val="00497A9E"/>
    <w:rsid w:val="004B13C0"/>
    <w:rsid w:val="004B3285"/>
    <w:rsid w:val="004C5A5F"/>
    <w:rsid w:val="004E11DF"/>
    <w:rsid w:val="004F1479"/>
    <w:rsid w:val="00522129"/>
    <w:rsid w:val="00622E4E"/>
    <w:rsid w:val="006806DC"/>
    <w:rsid w:val="00687BE4"/>
    <w:rsid w:val="006E0437"/>
    <w:rsid w:val="00706AF4"/>
    <w:rsid w:val="0071753F"/>
    <w:rsid w:val="007267A6"/>
    <w:rsid w:val="00753738"/>
    <w:rsid w:val="00775132"/>
    <w:rsid w:val="007B3A89"/>
    <w:rsid w:val="007D178D"/>
    <w:rsid w:val="007D6896"/>
    <w:rsid w:val="0086263D"/>
    <w:rsid w:val="00871690"/>
    <w:rsid w:val="008C1FEC"/>
    <w:rsid w:val="008D2CFC"/>
    <w:rsid w:val="00953A47"/>
    <w:rsid w:val="009904FF"/>
    <w:rsid w:val="009B1C2C"/>
    <w:rsid w:val="009B378E"/>
    <w:rsid w:val="009C1DDE"/>
    <w:rsid w:val="00A056ED"/>
    <w:rsid w:val="00A76DC9"/>
    <w:rsid w:val="00A92FA4"/>
    <w:rsid w:val="00AB3699"/>
    <w:rsid w:val="00AC7536"/>
    <w:rsid w:val="00B01960"/>
    <w:rsid w:val="00B30725"/>
    <w:rsid w:val="00B43F18"/>
    <w:rsid w:val="00C071DF"/>
    <w:rsid w:val="00C95981"/>
    <w:rsid w:val="00CB2F80"/>
    <w:rsid w:val="00CE2A05"/>
    <w:rsid w:val="00CF1355"/>
    <w:rsid w:val="00D52201"/>
    <w:rsid w:val="00D54015"/>
    <w:rsid w:val="00D562AA"/>
    <w:rsid w:val="00D6764A"/>
    <w:rsid w:val="00DA18CE"/>
    <w:rsid w:val="00DC228A"/>
    <w:rsid w:val="00DF03FD"/>
    <w:rsid w:val="00DF2E3E"/>
    <w:rsid w:val="00E00813"/>
    <w:rsid w:val="00E14879"/>
    <w:rsid w:val="00E31D0D"/>
    <w:rsid w:val="00E415ED"/>
    <w:rsid w:val="00E80B86"/>
    <w:rsid w:val="00E9429D"/>
    <w:rsid w:val="00ED0924"/>
    <w:rsid w:val="00EF6BC6"/>
    <w:rsid w:val="00F31E54"/>
    <w:rsid w:val="00F52544"/>
    <w:rsid w:val="00F84921"/>
    <w:rsid w:val="00F90E26"/>
    <w:rsid w:val="00FD40B6"/>
    <w:rsid w:val="00FE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C6E479EF-B423-428A-A069-9D685065D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Paragrafoelenco"/>
    <w:next w:val="Normale"/>
    <w:link w:val="Titolo1Carattere"/>
    <w:uiPriority w:val="2"/>
    <w:qFormat/>
    <w:rsid w:val="008C1FEC"/>
    <w:pPr>
      <w:numPr>
        <w:numId w:val="1"/>
      </w:numPr>
      <w:spacing w:before="240" w:after="240" w:line="240" w:lineRule="auto"/>
      <w:contextualSpacing w:val="0"/>
      <w:outlineLvl w:val="0"/>
    </w:pPr>
    <w:rPr>
      <w:rFonts w:ascii="Times New Roman" w:eastAsia="Cambria" w:hAnsi="Times New Roman" w:cs="Times New Roman"/>
      <w:b/>
      <w:sz w:val="24"/>
      <w:szCs w:val="24"/>
      <w:lang w:val="en-US"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8C1FEC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8C1FEC"/>
    <w:pPr>
      <w:keepNext/>
      <w:keepLines/>
      <w:numPr>
        <w:ilvl w:val="2"/>
        <w:numId w:val="1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8C1FEC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8C1FEC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6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6EF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959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5981"/>
  </w:style>
  <w:style w:type="paragraph" w:styleId="Pidipagina">
    <w:name w:val="footer"/>
    <w:basedOn w:val="Normale"/>
    <w:link w:val="PidipaginaCarattere"/>
    <w:uiPriority w:val="99"/>
    <w:unhideWhenUsed/>
    <w:rsid w:val="00C959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5981"/>
  </w:style>
  <w:style w:type="table" w:styleId="Grigliatabella">
    <w:name w:val="Table Grid"/>
    <w:basedOn w:val="Tabellanormale"/>
    <w:uiPriority w:val="39"/>
    <w:rsid w:val="007B3A8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pplementaryMaterial">
    <w:name w:val="Supplementary Material"/>
    <w:basedOn w:val="Titolo"/>
    <w:next w:val="Titolo"/>
    <w:qFormat/>
    <w:rsid w:val="00CE2A05"/>
    <w:pPr>
      <w:suppressLineNumbers/>
      <w:pBdr>
        <w:bottom w:val="none" w:sz="0" w:space="0" w:color="auto"/>
      </w:pBdr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color w:val="auto"/>
      <w:spacing w:val="0"/>
      <w:kern w:val="0"/>
      <w:sz w:val="32"/>
      <w:szCs w:val="32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CE2A0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CE2A0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Collegamentoipertestuale">
    <w:name w:val="Hyperlink"/>
    <w:basedOn w:val="Carpredefinitoparagrafo"/>
    <w:uiPriority w:val="99"/>
    <w:unhideWhenUsed/>
    <w:rsid w:val="008C1FEC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2"/>
    <w:rsid w:val="008C1FEC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2"/>
    <w:rsid w:val="008C1FEC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2"/>
    <w:rsid w:val="008C1FEC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2"/>
    <w:rsid w:val="008C1FEC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Titolo5Carattere">
    <w:name w:val="Titolo 5 Carattere"/>
    <w:basedOn w:val="Carpredefinitoparagrafo"/>
    <w:link w:val="Titolo5"/>
    <w:uiPriority w:val="2"/>
    <w:rsid w:val="008C1FEC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numbering" w:customStyle="1" w:styleId="Headings">
    <w:name w:val="Headings"/>
    <w:uiPriority w:val="99"/>
    <w:rsid w:val="008C1FEC"/>
    <w:pPr>
      <w:numPr>
        <w:numId w:val="1"/>
      </w:numPr>
    </w:pPr>
  </w:style>
  <w:style w:type="paragraph" w:styleId="Paragrafoelenco">
    <w:name w:val="List Paragraph"/>
    <w:basedOn w:val="Normale"/>
    <w:uiPriority w:val="34"/>
    <w:qFormat/>
    <w:rsid w:val="008C1F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9" Type="http://schemas.microsoft.com/office/2007/relationships/hdphoto" Target="media/hdphoto7.wdp"/><Relationship Id="rId21" Type="http://schemas.openxmlformats.org/officeDocument/2006/relationships/image" Target="media/image12.png"/><Relationship Id="rId34" Type="http://schemas.microsoft.com/office/2007/relationships/hdphoto" Target="media/hdphoto6.wdp"/><Relationship Id="rId42" Type="http://schemas.openxmlformats.org/officeDocument/2006/relationships/image" Target="media/image29.png"/><Relationship Id="rId47" Type="http://schemas.openxmlformats.org/officeDocument/2006/relationships/image" Target="media/image34.emf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oleObject" Target="embeddings/oleObject1.bin"/><Relationship Id="rId84" Type="http://schemas.openxmlformats.org/officeDocument/2006/relationships/oleObject" Target="embeddings/oleObject5.bin"/><Relationship Id="rId89" Type="http://schemas.openxmlformats.org/officeDocument/2006/relationships/image" Target="media/image69.emf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microsoft.com/office/2007/relationships/hdphoto" Target="media/hdphoto4.wdp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emf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4.emf"/><Relationship Id="rId87" Type="http://schemas.openxmlformats.org/officeDocument/2006/relationships/image" Target="media/image68.emf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oleObject" Target="embeddings/oleObject4.bin"/><Relationship Id="rId90" Type="http://schemas.openxmlformats.org/officeDocument/2006/relationships/oleObject" Target="embeddings/oleObject8.bin"/><Relationship Id="rId19" Type="http://schemas.microsoft.com/office/2007/relationships/hdphoto" Target="media/hdphoto3.wdp"/><Relationship Id="rId14" Type="http://schemas.microsoft.com/office/2007/relationships/hdphoto" Target="media/hdphoto1.wdp"/><Relationship Id="rId22" Type="http://schemas.openxmlformats.org/officeDocument/2006/relationships/image" Target="media/image13.e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3.emf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oleObject" Target="embeddings/oleObject3.bin"/><Relationship Id="rId85" Type="http://schemas.openxmlformats.org/officeDocument/2006/relationships/image" Target="media/image67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3.emf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openxmlformats.org/officeDocument/2006/relationships/image" Target="media/image28.emf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emf"/><Relationship Id="rId83" Type="http://schemas.openxmlformats.org/officeDocument/2006/relationships/image" Target="media/image66.emf"/><Relationship Id="rId88" Type="http://schemas.openxmlformats.org/officeDocument/2006/relationships/oleObject" Target="embeddings/oleObject7.bin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oleObject" Target="embeddings/oleObject2.bin"/><Relationship Id="rId81" Type="http://schemas.openxmlformats.org/officeDocument/2006/relationships/image" Target="media/image65.emf"/><Relationship Id="rId86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43</Pages>
  <Words>1917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reverberi</dc:creator>
  <cp:lastModifiedBy>massimo reverberi</cp:lastModifiedBy>
  <cp:revision>17</cp:revision>
  <dcterms:created xsi:type="dcterms:W3CDTF">2018-06-05T14:06:00Z</dcterms:created>
  <dcterms:modified xsi:type="dcterms:W3CDTF">2018-06-11T08:04:00Z</dcterms:modified>
</cp:coreProperties>
</file>