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87DA1" w14:textId="77777777" w:rsidR="00654E8F" w:rsidRPr="001549D3" w:rsidRDefault="00654E8F" w:rsidP="0001436A">
      <w:pPr>
        <w:pStyle w:val="SupplementaryMaterial"/>
        <w:rPr>
          <w:b w:val="0"/>
        </w:rPr>
      </w:pPr>
      <w:r w:rsidRPr="001549D3">
        <w:t>Supplementary Material</w:t>
      </w:r>
    </w:p>
    <w:p w14:paraId="56587323" w14:textId="103E8512" w:rsidR="00817DD6" w:rsidRPr="001549D3" w:rsidRDefault="00A96C5C" w:rsidP="0001436A">
      <w:pPr>
        <w:pStyle w:val="Titolo"/>
      </w:pPr>
      <w:r w:rsidRPr="00856741">
        <w:t>Improving conceptual knowledge of the writing system in kindergarten: A cluster randomized trial</w:t>
      </w:r>
    </w:p>
    <w:p w14:paraId="1A45E3E7" w14:textId="42FEB2AA" w:rsidR="002868E2" w:rsidRPr="00A96C5C" w:rsidRDefault="00A96C5C" w:rsidP="0001436A">
      <w:pPr>
        <w:pStyle w:val="AuthorList"/>
        <w:rPr>
          <w:lang w:val="it-IT"/>
        </w:rPr>
      </w:pPr>
      <w:r w:rsidRPr="008B4C4C">
        <w:rPr>
          <w:lang w:val="it-IT"/>
        </w:rPr>
        <w:t xml:space="preserve">Giuliana Pinto, Lucia Bigozzi, </w:t>
      </w:r>
      <w:r>
        <w:rPr>
          <w:lang w:val="it-IT"/>
        </w:rPr>
        <w:t>Christian Tarchi</w:t>
      </w:r>
      <w:r w:rsidRPr="005A2524">
        <w:rPr>
          <w:vertAlign w:val="superscript"/>
          <w:lang w:val="it-IT"/>
        </w:rPr>
        <w:t>*</w:t>
      </w:r>
      <w:r w:rsidRPr="008B4C4C">
        <w:rPr>
          <w:lang w:val="it-IT"/>
        </w:rPr>
        <w:t xml:space="preserve">, </w:t>
      </w:r>
      <w:r>
        <w:rPr>
          <w:lang w:val="it-IT"/>
        </w:rPr>
        <w:t xml:space="preserve">Monica </w:t>
      </w:r>
      <w:proofErr w:type="spellStart"/>
      <w:r>
        <w:rPr>
          <w:lang w:val="it-IT"/>
        </w:rPr>
        <w:t>Camilloni</w:t>
      </w:r>
      <w:proofErr w:type="spellEnd"/>
    </w:p>
    <w:p w14:paraId="0644D4C3" w14:textId="779DC686" w:rsidR="002868E2" w:rsidRPr="00994A3D" w:rsidRDefault="002868E2" w:rsidP="00994A3D">
      <w:pPr>
        <w:spacing w:before="240" w:after="0"/>
        <w:rPr>
          <w:rFonts w:cs="Times New Roman"/>
        </w:rPr>
      </w:pPr>
      <w:r w:rsidRPr="00994A3D">
        <w:rPr>
          <w:rFonts w:cs="Times New Roman"/>
          <w:b/>
        </w:rPr>
        <w:t xml:space="preserve">* Correspondence: </w:t>
      </w:r>
      <w:r w:rsidR="00A96C5C">
        <w:rPr>
          <w:rFonts w:cs="Times New Roman"/>
        </w:rPr>
        <w:t>Christian Tarchi</w:t>
      </w:r>
      <w:r w:rsidR="00994A3D" w:rsidRPr="00994A3D">
        <w:rPr>
          <w:rFonts w:cs="Times New Roman"/>
        </w:rPr>
        <w:t xml:space="preserve">: </w:t>
      </w:r>
      <w:r w:rsidR="00A96C5C">
        <w:rPr>
          <w:rFonts w:cs="Times New Roman"/>
        </w:rPr>
        <w:t>christian.tarchi@u</w:t>
      </w:r>
      <w:r w:rsidRPr="00994A3D">
        <w:rPr>
          <w:rFonts w:cs="Times New Roman"/>
        </w:rPr>
        <w:t>ni</w:t>
      </w:r>
      <w:r w:rsidR="00A96C5C">
        <w:rPr>
          <w:rFonts w:cs="Times New Roman"/>
        </w:rPr>
        <w:t>fi</w:t>
      </w:r>
      <w:r w:rsidRPr="00994A3D">
        <w:rPr>
          <w:rFonts w:cs="Times New Roman"/>
        </w:rPr>
        <w:t>.</w:t>
      </w:r>
      <w:r w:rsidR="00A96C5C">
        <w:rPr>
          <w:rFonts w:cs="Times New Roman"/>
        </w:rPr>
        <w:t>it</w:t>
      </w:r>
    </w:p>
    <w:p w14:paraId="19A2E707" w14:textId="7E19FB4E" w:rsidR="00EA3D3C" w:rsidRDefault="004E3A21" w:rsidP="0001436A">
      <w:pPr>
        <w:pStyle w:val="Titolo1"/>
      </w:pPr>
      <w:r w:rsidRPr="00350FDF">
        <w:t>PASSI</w:t>
      </w:r>
      <w:r w:rsidRPr="00FF5DD4">
        <w:t xml:space="preserve"> (</w:t>
      </w:r>
      <w:r w:rsidRPr="00FF5DD4">
        <w:rPr>
          <w:i/>
        </w:rPr>
        <w:t>Promoting the Achievement of Sound-Sign Integration</w:t>
      </w:r>
      <w:r w:rsidRPr="00FF5DD4">
        <w:t>)</w:t>
      </w:r>
    </w:p>
    <w:p w14:paraId="1583E5DC" w14:textId="77777777" w:rsidR="004E3A21" w:rsidRPr="00FF5DD4" w:rsidRDefault="004E3A21" w:rsidP="004E3A21">
      <w:r>
        <w:t>This supplemental material describes all the activities given to children as part of the PASSI intervention.</w:t>
      </w:r>
    </w:p>
    <w:p w14:paraId="0015E17F" w14:textId="77777777" w:rsidR="004E3A21" w:rsidRPr="00EA39C7" w:rsidRDefault="004E3A21" w:rsidP="004E3A21">
      <w:pPr>
        <w:spacing w:line="360" w:lineRule="auto"/>
        <w:contextualSpacing/>
        <w:jc w:val="center"/>
        <w:rPr>
          <w:rFonts w:cs="Times New Roman"/>
        </w:rPr>
      </w:pPr>
    </w:p>
    <w:tbl>
      <w:tblPr>
        <w:tblStyle w:val="Grigliatabel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2440"/>
        <w:gridCol w:w="1416"/>
        <w:gridCol w:w="4194"/>
      </w:tblGrid>
      <w:tr w:rsidR="00C932E4" w:rsidRPr="00EA39C7" w14:paraId="13E82FDA" w14:textId="77777777" w:rsidTr="00C932E4">
        <w:tc>
          <w:tcPr>
            <w:tcW w:w="0" w:type="auto"/>
            <w:gridSpan w:val="4"/>
            <w:tcBorders>
              <w:top w:val="single" w:sz="4" w:space="0" w:color="auto"/>
              <w:bottom w:val="nil"/>
            </w:tcBorders>
          </w:tcPr>
          <w:p w14:paraId="77550686" w14:textId="3A6F989B" w:rsidR="00C932E4" w:rsidRPr="00C932E4" w:rsidRDefault="00C932E4" w:rsidP="003C7AFB">
            <w:pPr>
              <w:contextualSpacing/>
              <w:rPr>
                <w:b/>
              </w:rPr>
            </w:pPr>
            <w:r w:rsidRPr="00C932E4">
              <w:rPr>
                <w:rFonts w:cs="Times New Roman"/>
                <w:b/>
              </w:rPr>
              <w:t>Targeting the graphic sign</w:t>
            </w:r>
          </w:p>
        </w:tc>
      </w:tr>
      <w:tr w:rsidR="004E3A21" w:rsidRPr="00EA39C7" w14:paraId="5400F52C" w14:textId="77777777" w:rsidTr="00C932E4">
        <w:tc>
          <w:tcPr>
            <w:tcW w:w="0" w:type="auto"/>
            <w:tcBorders>
              <w:top w:val="nil"/>
              <w:bottom w:val="single" w:sz="4" w:space="0" w:color="auto"/>
            </w:tcBorders>
          </w:tcPr>
          <w:p w14:paraId="43840787" w14:textId="77777777" w:rsidR="004E3A21" w:rsidRPr="00EA39C7" w:rsidRDefault="004E3A21" w:rsidP="003C7AFB">
            <w:pPr>
              <w:contextualSpacing/>
              <w:rPr>
                <w:b/>
              </w:rPr>
            </w:pPr>
            <w:r w:rsidRPr="00EA39C7">
              <w:rPr>
                <w:b/>
              </w:rPr>
              <w:t>Activities</w:t>
            </w:r>
          </w:p>
        </w:tc>
        <w:tc>
          <w:tcPr>
            <w:tcW w:w="0" w:type="auto"/>
            <w:gridSpan w:val="2"/>
            <w:tcBorders>
              <w:top w:val="nil"/>
              <w:bottom w:val="single" w:sz="4" w:space="0" w:color="auto"/>
            </w:tcBorders>
          </w:tcPr>
          <w:p w14:paraId="3B219505" w14:textId="77777777" w:rsidR="004E3A21" w:rsidRPr="00EA39C7" w:rsidRDefault="004E3A21" w:rsidP="003C7AFB">
            <w:pPr>
              <w:contextualSpacing/>
              <w:rPr>
                <w:b/>
              </w:rPr>
            </w:pPr>
            <w:r w:rsidRPr="00EA39C7">
              <w:rPr>
                <w:b/>
              </w:rPr>
              <w:t>Objective</w:t>
            </w:r>
          </w:p>
        </w:tc>
        <w:tc>
          <w:tcPr>
            <w:tcW w:w="0" w:type="auto"/>
            <w:tcBorders>
              <w:top w:val="nil"/>
              <w:bottom w:val="single" w:sz="4" w:space="0" w:color="auto"/>
            </w:tcBorders>
          </w:tcPr>
          <w:p w14:paraId="125EA587" w14:textId="77777777" w:rsidR="004E3A21" w:rsidRPr="00EA39C7" w:rsidRDefault="004E3A21" w:rsidP="003C7AFB">
            <w:pPr>
              <w:contextualSpacing/>
              <w:rPr>
                <w:b/>
              </w:rPr>
            </w:pPr>
            <w:r w:rsidRPr="00EA39C7">
              <w:rPr>
                <w:b/>
              </w:rPr>
              <w:t>Example of task</w:t>
            </w:r>
          </w:p>
        </w:tc>
      </w:tr>
      <w:tr w:rsidR="004E3A21" w:rsidRPr="00EA39C7" w14:paraId="35AC6EEC" w14:textId="77777777" w:rsidTr="003C7AFB">
        <w:tc>
          <w:tcPr>
            <w:tcW w:w="0" w:type="auto"/>
            <w:tcBorders>
              <w:top w:val="single" w:sz="4" w:space="0" w:color="auto"/>
              <w:bottom w:val="nil"/>
            </w:tcBorders>
          </w:tcPr>
          <w:p w14:paraId="43CA7D9D" w14:textId="77777777" w:rsidR="004E3A21" w:rsidRPr="00EA39C7" w:rsidRDefault="004E3A21" w:rsidP="003C7AFB">
            <w:pPr>
              <w:contextualSpacing/>
              <w:rPr>
                <w:b/>
              </w:rPr>
            </w:pPr>
            <w:r w:rsidRPr="00EA39C7">
              <w:rPr>
                <w:b/>
              </w:rPr>
              <w:t>Decoding</w:t>
            </w:r>
          </w:p>
        </w:tc>
        <w:tc>
          <w:tcPr>
            <w:tcW w:w="0" w:type="auto"/>
            <w:gridSpan w:val="2"/>
            <w:tcBorders>
              <w:top w:val="single" w:sz="4" w:space="0" w:color="auto"/>
              <w:bottom w:val="nil"/>
            </w:tcBorders>
          </w:tcPr>
          <w:p w14:paraId="4A41C7B3" w14:textId="77777777" w:rsidR="004E3A21" w:rsidRPr="00EA39C7" w:rsidRDefault="004E3A21" w:rsidP="003C7AFB">
            <w:pPr>
              <w:contextualSpacing/>
              <w:rPr>
                <w:b/>
              </w:rPr>
            </w:pPr>
          </w:p>
        </w:tc>
        <w:tc>
          <w:tcPr>
            <w:tcW w:w="0" w:type="auto"/>
            <w:tcBorders>
              <w:top w:val="single" w:sz="4" w:space="0" w:color="auto"/>
              <w:bottom w:val="nil"/>
            </w:tcBorders>
          </w:tcPr>
          <w:p w14:paraId="58970BCC" w14:textId="77777777" w:rsidR="004E3A21" w:rsidRPr="00EA39C7" w:rsidRDefault="004E3A21" w:rsidP="003C7AFB">
            <w:pPr>
              <w:contextualSpacing/>
              <w:rPr>
                <w:b/>
              </w:rPr>
            </w:pPr>
          </w:p>
        </w:tc>
      </w:tr>
      <w:tr w:rsidR="004E3A21" w:rsidRPr="00EA39C7" w14:paraId="0DDB4604" w14:textId="77777777" w:rsidTr="003C7AFB">
        <w:trPr>
          <w:trHeight w:val="244"/>
        </w:trPr>
        <w:tc>
          <w:tcPr>
            <w:tcW w:w="0" w:type="auto"/>
            <w:tcBorders>
              <w:top w:val="nil"/>
            </w:tcBorders>
          </w:tcPr>
          <w:p w14:paraId="33281719" w14:textId="77777777" w:rsidR="004E3A21" w:rsidRPr="00EA39C7" w:rsidRDefault="004E3A21" w:rsidP="003C7AFB">
            <w:pPr>
              <w:contextualSpacing/>
            </w:pPr>
            <w:r w:rsidRPr="00EA39C7">
              <w:t>A.1 Touch the sign</w:t>
            </w:r>
          </w:p>
          <w:p w14:paraId="240AD8E0" w14:textId="77777777" w:rsidR="004E3A21" w:rsidRPr="00EA39C7" w:rsidRDefault="004E3A21" w:rsidP="003C7AFB">
            <w:pPr>
              <w:contextualSpacing/>
            </w:pPr>
            <w:r w:rsidRPr="00EA39C7">
              <w:t>[3 tasks]</w:t>
            </w:r>
          </w:p>
        </w:tc>
        <w:tc>
          <w:tcPr>
            <w:tcW w:w="0" w:type="auto"/>
            <w:gridSpan w:val="2"/>
            <w:tcBorders>
              <w:top w:val="nil"/>
            </w:tcBorders>
          </w:tcPr>
          <w:p w14:paraId="4F2EC518" w14:textId="77777777" w:rsidR="004E3A21" w:rsidRPr="00EA39C7" w:rsidRDefault="004E3A21" w:rsidP="003C7AFB">
            <w:pPr>
              <w:contextualSpacing/>
            </w:pPr>
            <w:r w:rsidRPr="00EA39C7">
              <w:t>Identifying similarities and symbolic correspondences</w:t>
            </w:r>
          </w:p>
        </w:tc>
        <w:tc>
          <w:tcPr>
            <w:tcW w:w="0" w:type="auto"/>
            <w:tcBorders>
              <w:top w:val="nil"/>
            </w:tcBorders>
          </w:tcPr>
          <w:p w14:paraId="504BFAA4" w14:textId="77777777" w:rsidR="004E3A21" w:rsidRPr="00EA39C7" w:rsidRDefault="004E3A21" w:rsidP="003C7AFB">
            <w:pPr>
              <w:contextualSpacing/>
            </w:pPr>
            <w:r w:rsidRPr="00EA39C7">
              <w:t xml:space="preserve">The children walk around the border of circles created on the floor with ropes while music is playing. When the music stops, the children </w:t>
            </w:r>
            <w:proofErr w:type="gramStart"/>
            <w:r w:rsidRPr="00EA39C7">
              <w:t>have to</w:t>
            </w:r>
            <w:proofErr w:type="gramEnd"/>
            <w:r w:rsidRPr="00EA39C7">
              <w:t xml:space="preserve"> jump in, experiencing the concepts of “border,” “inside,” and “outside”.</w:t>
            </w:r>
          </w:p>
        </w:tc>
      </w:tr>
      <w:tr w:rsidR="004E3A21" w:rsidRPr="00EA39C7" w14:paraId="2F7C374A" w14:textId="77777777" w:rsidTr="003C7AFB">
        <w:tc>
          <w:tcPr>
            <w:tcW w:w="0" w:type="auto"/>
          </w:tcPr>
          <w:p w14:paraId="3019B22A" w14:textId="77777777" w:rsidR="004E3A21" w:rsidRPr="00EA39C7" w:rsidRDefault="004E3A21" w:rsidP="003C7AFB">
            <w:pPr>
              <w:contextualSpacing/>
            </w:pPr>
            <w:r w:rsidRPr="00EA39C7">
              <w:t>A.2 The hidden drawing</w:t>
            </w:r>
          </w:p>
          <w:p w14:paraId="64D4BD43" w14:textId="77777777" w:rsidR="004E3A21" w:rsidRPr="00EA39C7" w:rsidRDefault="004E3A21" w:rsidP="003C7AFB">
            <w:pPr>
              <w:contextualSpacing/>
            </w:pPr>
            <w:r w:rsidRPr="00EA39C7">
              <w:t>[3 tasks]</w:t>
            </w:r>
          </w:p>
        </w:tc>
        <w:tc>
          <w:tcPr>
            <w:tcW w:w="0" w:type="auto"/>
            <w:gridSpan w:val="2"/>
          </w:tcPr>
          <w:p w14:paraId="506DA288" w14:textId="77777777" w:rsidR="004E3A21" w:rsidRPr="00EA39C7" w:rsidRDefault="004E3A21" w:rsidP="003C7AFB">
            <w:pPr>
              <w:contextualSpacing/>
            </w:pPr>
            <w:r w:rsidRPr="00EA39C7">
              <w:t>Making symbolic associations. Reconstructing the whole from single parts.</w:t>
            </w:r>
          </w:p>
          <w:p w14:paraId="19012A87" w14:textId="77777777" w:rsidR="004E3A21" w:rsidRPr="00EA39C7" w:rsidRDefault="004E3A21" w:rsidP="003C7AFB">
            <w:pPr>
              <w:contextualSpacing/>
            </w:pPr>
          </w:p>
        </w:tc>
        <w:tc>
          <w:tcPr>
            <w:tcW w:w="0" w:type="auto"/>
          </w:tcPr>
          <w:p w14:paraId="5CC93ED4" w14:textId="77777777" w:rsidR="004E3A21" w:rsidRPr="00EA39C7" w:rsidRDefault="004E3A21" w:rsidP="003C7AFB">
            <w:pPr>
              <w:contextualSpacing/>
            </w:pPr>
            <w:r w:rsidRPr="00EA39C7">
              <w:t>The children are presented with a poster that hides an image, through a series of windows. Each window has a symbol on it (</w:t>
            </w:r>
            <w:r w:rsidRPr="008E11A7">
              <w:rPr>
                <w:i/>
              </w:rPr>
              <w:t>e.g</w:t>
            </w:r>
            <w:r w:rsidRPr="00EA39C7">
              <w:t xml:space="preserve">., a star). The children extract cards from a bag and open the window that has printed on it the same symbol as that which they found on the card. When the windows are open, a detail of the hidden image is revealed. The children keep extracting cards and opening windows until they </w:t>
            </w:r>
            <w:proofErr w:type="gramStart"/>
            <w:r w:rsidRPr="00EA39C7">
              <w:t>are able to</w:t>
            </w:r>
            <w:proofErr w:type="gramEnd"/>
            <w:r w:rsidRPr="00EA39C7">
              <w:t xml:space="preserve"> guess what the image is.</w:t>
            </w:r>
          </w:p>
        </w:tc>
      </w:tr>
      <w:tr w:rsidR="004E3A21" w:rsidRPr="00EA39C7" w14:paraId="387932BC" w14:textId="77777777" w:rsidTr="003C7AFB">
        <w:tc>
          <w:tcPr>
            <w:tcW w:w="0" w:type="auto"/>
          </w:tcPr>
          <w:p w14:paraId="4B61D76A" w14:textId="77777777" w:rsidR="004E3A21" w:rsidRPr="00EA39C7" w:rsidRDefault="004E3A21" w:rsidP="003C7AFB">
            <w:pPr>
              <w:contextualSpacing/>
            </w:pPr>
            <w:r w:rsidRPr="00EA39C7">
              <w:t>A.3 Detective hunting for signs</w:t>
            </w:r>
          </w:p>
          <w:p w14:paraId="0391ECEE" w14:textId="77777777" w:rsidR="004E3A21" w:rsidRPr="00EA39C7" w:rsidRDefault="004E3A21" w:rsidP="003C7AFB">
            <w:pPr>
              <w:contextualSpacing/>
            </w:pPr>
            <w:r w:rsidRPr="00EA39C7">
              <w:t>[1 tasks]</w:t>
            </w:r>
          </w:p>
        </w:tc>
        <w:tc>
          <w:tcPr>
            <w:tcW w:w="0" w:type="auto"/>
            <w:gridSpan w:val="2"/>
          </w:tcPr>
          <w:p w14:paraId="103B1DC3" w14:textId="77777777" w:rsidR="004E3A21" w:rsidRPr="00EA39C7" w:rsidRDefault="004E3A21" w:rsidP="003C7AFB">
            <w:pPr>
              <w:jc w:val="both"/>
            </w:pPr>
            <w:r w:rsidRPr="00EA39C7">
              <w:t>Recognizing signs that change the graphic contextual meaning.</w:t>
            </w:r>
          </w:p>
        </w:tc>
        <w:tc>
          <w:tcPr>
            <w:tcW w:w="0" w:type="auto"/>
          </w:tcPr>
          <w:p w14:paraId="46F17743" w14:textId="77777777" w:rsidR="004E3A21" w:rsidRPr="00EA39C7" w:rsidRDefault="004E3A21" w:rsidP="003C7AFB">
            <w:pPr>
              <w:jc w:val="both"/>
            </w:pPr>
            <w:r w:rsidRPr="00EA39C7">
              <w:t xml:space="preserve">Like a detective, the children </w:t>
            </w:r>
            <w:proofErr w:type="gramStart"/>
            <w:r w:rsidRPr="00EA39C7">
              <w:t>have to</w:t>
            </w:r>
            <w:proofErr w:type="gramEnd"/>
            <w:r w:rsidRPr="00EA39C7">
              <w:t xml:space="preserve"> look for signs that are the "same but different." The children are then exposed to 8 patterns including the elements of the human face (geometrical shapes representing face, eyes, eyebrows, and mouth) in a different order. The teacher </w:t>
            </w:r>
            <w:r w:rsidRPr="00EA39C7">
              <w:lastRenderedPageBreak/>
              <w:t xml:space="preserve">asks if there are faces that are </w:t>
            </w:r>
            <w:proofErr w:type="gramStart"/>
            <w:r w:rsidRPr="00EA39C7">
              <w:t>exactly the same</w:t>
            </w:r>
            <w:proofErr w:type="gramEnd"/>
            <w:r w:rsidRPr="00EA39C7">
              <w:t>, similar, opposite, or not plausible.</w:t>
            </w:r>
          </w:p>
        </w:tc>
      </w:tr>
      <w:tr w:rsidR="004E3A21" w:rsidRPr="00EA39C7" w14:paraId="47E9D12C" w14:textId="77777777" w:rsidTr="003C7AFB">
        <w:tc>
          <w:tcPr>
            <w:tcW w:w="0" w:type="auto"/>
            <w:tcBorders>
              <w:bottom w:val="nil"/>
            </w:tcBorders>
          </w:tcPr>
          <w:p w14:paraId="1C9C37A2" w14:textId="77777777" w:rsidR="004E3A21" w:rsidRPr="00EA39C7" w:rsidRDefault="004E3A21" w:rsidP="003C7AFB">
            <w:pPr>
              <w:contextualSpacing/>
            </w:pPr>
            <w:r w:rsidRPr="00EA39C7">
              <w:lastRenderedPageBreak/>
              <w:t>A.4 From-sign-to-sign</w:t>
            </w:r>
          </w:p>
          <w:p w14:paraId="300EF375" w14:textId="77777777" w:rsidR="004E3A21" w:rsidRPr="00EA39C7" w:rsidRDefault="004E3A21" w:rsidP="003C7AFB">
            <w:pPr>
              <w:contextualSpacing/>
            </w:pPr>
            <w:r w:rsidRPr="00EA39C7">
              <w:t>[3 tasks]</w:t>
            </w:r>
          </w:p>
        </w:tc>
        <w:tc>
          <w:tcPr>
            <w:tcW w:w="0" w:type="auto"/>
            <w:gridSpan w:val="2"/>
            <w:tcBorders>
              <w:bottom w:val="nil"/>
            </w:tcBorders>
          </w:tcPr>
          <w:p w14:paraId="489E8C6C" w14:textId="77777777" w:rsidR="004E3A21" w:rsidRPr="00EA39C7" w:rsidRDefault="004E3A21" w:rsidP="003C7AFB">
            <w:pPr>
              <w:contextualSpacing/>
            </w:pPr>
            <w:r w:rsidRPr="00EA39C7">
              <w:t>Identifying the differences and associations between similar images.</w:t>
            </w:r>
          </w:p>
        </w:tc>
        <w:tc>
          <w:tcPr>
            <w:tcW w:w="0" w:type="auto"/>
            <w:tcBorders>
              <w:bottom w:val="nil"/>
            </w:tcBorders>
          </w:tcPr>
          <w:p w14:paraId="057DD890" w14:textId="77777777" w:rsidR="004E3A21" w:rsidRPr="00EA39C7" w:rsidRDefault="004E3A21" w:rsidP="003C7AFB">
            <w:pPr>
              <w:contextualSpacing/>
            </w:pPr>
            <w:r w:rsidRPr="00EA39C7">
              <w:t>A memory game with 16 pictures. Four categories are represented, within which there are two cards representing the same object (two cards representing a car and another two representing a similar car).</w:t>
            </w:r>
          </w:p>
        </w:tc>
      </w:tr>
      <w:tr w:rsidR="004E3A21" w:rsidRPr="00EA39C7" w14:paraId="49D9E732" w14:textId="77777777" w:rsidTr="003C7AFB">
        <w:tc>
          <w:tcPr>
            <w:tcW w:w="0" w:type="auto"/>
            <w:tcBorders>
              <w:top w:val="nil"/>
              <w:bottom w:val="single" w:sz="4" w:space="0" w:color="auto"/>
            </w:tcBorders>
          </w:tcPr>
          <w:p w14:paraId="700A5C0C" w14:textId="77777777" w:rsidR="004E3A21" w:rsidRPr="00EA39C7" w:rsidRDefault="004E3A21" w:rsidP="003C7AFB">
            <w:pPr>
              <w:contextualSpacing/>
            </w:pPr>
            <w:r w:rsidRPr="00EA39C7">
              <w:t>A.5 Lilli the explorer</w:t>
            </w:r>
          </w:p>
          <w:p w14:paraId="587A3B1C" w14:textId="77777777" w:rsidR="004E3A21" w:rsidRPr="00EA39C7" w:rsidRDefault="004E3A21" w:rsidP="003C7AFB">
            <w:pPr>
              <w:contextualSpacing/>
            </w:pPr>
            <w:r w:rsidRPr="00EA39C7">
              <w:t>[3 tasks]</w:t>
            </w:r>
          </w:p>
        </w:tc>
        <w:tc>
          <w:tcPr>
            <w:tcW w:w="0" w:type="auto"/>
            <w:gridSpan w:val="2"/>
            <w:tcBorders>
              <w:top w:val="nil"/>
              <w:bottom w:val="single" w:sz="4" w:space="0" w:color="auto"/>
            </w:tcBorders>
          </w:tcPr>
          <w:p w14:paraId="643A79A9" w14:textId="77777777" w:rsidR="004E3A21" w:rsidRPr="00EA39C7" w:rsidRDefault="004E3A21" w:rsidP="003C7AFB">
            <w:pPr>
              <w:jc w:val="both"/>
            </w:pPr>
            <w:r w:rsidRPr="00EA39C7">
              <w:t>Identifying the necessary signs to complete and attribute meaning to a drawing.</w:t>
            </w:r>
          </w:p>
        </w:tc>
        <w:tc>
          <w:tcPr>
            <w:tcW w:w="0" w:type="auto"/>
            <w:tcBorders>
              <w:top w:val="nil"/>
              <w:bottom w:val="single" w:sz="4" w:space="0" w:color="auto"/>
            </w:tcBorders>
          </w:tcPr>
          <w:p w14:paraId="325A3617" w14:textId="77777777" w:rsidR="004E3A21" w:rsidRPr="00EA39C7" w:rsidRDefault="004E3A21" w:rsidP="003C7AFB">
            <w:pPr>
              <w:jc w:val="both"/>
            </w:pPr>
            <w:r w:rsidRPr="00EA39C7">
              <w:t xml:space="preserve">First, the teacher reads the story of "Lilly the explorer." Meanwhile, the teacher shows the children pictures representing the main elements of the story. Then, the children are presented with other images and need to identify those that complete the pictures shown by the teacher. </w:t>
            </w:r>
          </w:p>
        </w:tc>
      </w:tr>
      <w:tr w:rsidR="004E3A21" w:rsidRPr="00EA39C7" w14:paraId="2E21CC82" w14:textId="77777777" w:rsidTr="003C7AFB">
        <w:trPr>
          <w:trHeight w:val="170"/>
        </w:trPr>
        <w:tc>
          <w:tcPr>
            <w:tcW w:w="0" w:type="auto"/>
            <w:gridSpan w:val="4"/>
            <w:tcBorders>
              <w:top w:val="single" w:sz="4" w:space="0" w:color="auto"/>
              <w:bottom w:val="nil"/>
            </w:tcBorders>
          </w:tcPr>
          <w:p w14:paraId="47875702" w14:textId="77777777" w:rsidR="004E3A21" w:rsidRPr="00EA39C7" w:rsidRDefault="004E3A21" w:rsidP="003C7AFB">
            <w:pPr>
              <w:contextualSpacing/>
            </w:pPr>
            <w:r w:rsidRPr="00EA39C7">
              <w:rPr>
                <w:b/>
              </w:rPr>
              <w:t>Coding</w:t>
            </w:r>
          </w:p>
        </w:tc>
      </w:tr>
      <w:tr w:rsidR="004E3A21" w:rsidRPr="00EA39C7" w14:paraId="08A2CC96" w14:textId="77777777" w:rsidTr="003C7AFB">
        <w:trPr>
          <w:trHeight w:val="170"/>
        </w:trPr>
        <w:tc>
          <w:tcPr>
            <w:tcW w:w="0" w:type="auto"/>
            <w:tcBorders>
              <w:top w:val="nil"/>
              <w:bottom w:val="nil"/>
            </w:tcBorders>
          </w:tcPr>
          <w:p w14:paraId="61AF5677" w14:textId="77777777" w:rsidR="004E3A21" w:rsidRPr="00EA39C7" w:rsidRDefault="004E3A21" w:rsidP="003C7AFB">
            <w:pPr>
              <w:contextualSpacing/>
            </w:pPr>
            <w:r w:rsidRPr="00EA39C7">
              <w:t>A.6 Lucia and Oreste the Giant</w:t>
            </w:r>
          </w:p>
          <w:p w14:paraId="1E94F8C3" w14:textId="77777777" w:rsidR="004E3A21" w:rsidRPr="00EA39C7" w:rsidRDefault="004E3A21" w:rsidP="003C7AFB">
            <w:pPr>
              <w:contextualSpacing/>
            </w:pPr>
            <w:r w:rsidRPr="00EA39C7">
              <w:t>[3 tasks]</w:t>
            </w:r>
          </w:p>
        </w:tc>
        <w:tc>
          <w:tcPr>
            <w:tcW w:w="0" w:type="auto"/>
            <w:gridSpan w:val="2"/>
            <w:tcBorders>
              <w:top w:val="nil"/>
              <w:bottom w:val="nil"/>
            </w:tcBorders>
          </w:tcPr>
          <w:p w14:paraId="54180909" w14:textId="77777777" w:rsidR="004E3A21" w:rsidRPr="00EA39C7" w:rsidRDefault="004E3A21" w:rsidP="003C7AFB">
            <w:pPr>
              <w:contextualSpacing/>
            </w:pPr>
            <w:r w:rsidRPr="00EA39C7">
              <w:t>Recognizing signs that change the dimensions of an object. Representing objects of different dimensions.</w:t>
            </w:r>
          </w:p>
        </w:tc>
        <w:tc>
          <w:tcPr>
            <w:tcW w:w="0" w:type="auto"/>
            <w:tcBorders>
              <w:top w:val="nil"/>
              <w:bottom w:val="nil"/>
            </w:tcBorders>
          </w:tcPr>
          <w:p w14:paraId="391F80F3" w14:textId="77777777" w:rsidR="004E3A21" w:rsidRPr="00EA39C7" w:rsidRDefault="004E3A21" w:rsidP="003C7AFB">
            <w:pPr>
              <w:contextualSpacing/>
            </w:pPr>
            <w:r w:rsidRPr="00EA39C7">
              <w:t>The children are told the story of "Lucia and Oreste the Giant," which helps them understand the concepts of "little" and "big."</w:t>
            </w:r>
          </w:p>
        </w:tc>
      </w:tr>
      <w:tr w:rsidR="004E3A21" w:rsidRPr="00EA39C7" w14:paraId="43991535" w14:textId="77777777" w:rsidTr="003C7AFB">
        <w:tc>
          <w:tcPr>
            <w:tcW w:w="0" w:type="auto"/>
            <w:tcBorders>
              <w:top w:val="nil"/>
              <w:bottom w:val="nil"/>
            </w:tcBorders>
          </w:tcPr>
          <w:p w14:paraId="688F55F4" w14:textId="77777777" w:rsidR="004E3A21" w:rsidRPr="00EA39C7" w:rsidRDefault="004E3A21" w:rsidP="003C7AFB">
            <w:pPr>
              <w:contextualSpacing/>
            </w:pPr>
            <w:r w:rsidRPr="00EA39C7">
              <w:t>A.7 Drawing the movement</w:t>
            </w:r>
          </w:p>
          <w:p w14:paraId="5DE16C12" w14:textId="77777777" w:rsidR="004E3A21" w:rsidRPr="00EA39C7" w:rsidRDefault="004E3A21" w:rsidP="003C7AFB">
            <w:pPr>
              <w:contextualSpacing/>
            </w:pPr>
            <w:r w:rsidRPr="00EA39C7">
              <w:t>[3 tasks]</w:t>
            </w:r>
          </w:p>
        </w:tc>
        <w:tc>
          <w:tcPr>
            <w:tcW w:w="0" w:type="auto"/>
            <w:gridSpan w:val="2"/>
            <w:tcBorders>
              <w:top w:val="nil"/>
              <w:bottom w:val="nil"/>
            </w:tcBorders>
          </w:tcPr>
          <w:p w14:paraId="2BFBE71A" w14:textId="77777777" w:rsidR="004E3A21" w:rsidRPr="00EA39C7" w:rsidRDefault="004E3A21" w:rsidP="003C7AFB">
            <w:pPr>
              <w:contextualSpacing/>
            </w:pPr>
            <w:r w:rsidRPr="00EA39C7">
              <w:t>Identifying the main elements to interpret an image. Using signs to transmit meanings.</w:t>
            </w:r>
          </w:p>
        </w:tc>
        <w:tc>
          <w:tcPr>
            <w:tcW w:w="0" w:type="auto"/>
            <w:tcBorders>
              <w:top w:val="nil"/>
              <w:bottom w:val="nil"/>
            </w:tcBorders>
          </w:tcPr>
          <w:p w14:paraId="79DD8DE2" w14:textId="77777777" w:rsidR="004E3A21" w:rsidRPr="00EA39C7" w:rsidRDefault="004E3A21" w:rsidP="003C7AFB">
            <w:pPr>
              <w:contextualSpacing/>
            </w:pPr>
            <w:r w:rsidRPr="00EA39C7">
              <w:t xml:space="preserve">These activities help children use drawing to communicate. The children </w:t>
            </w:r>
            <w:proofErr w:type="gramStart"/>
            <w:r w:rsidRPr="00EA39C7">
              <w:t>have to</w:t>
            </w:r>
            <w:proofErr w:type="gramEnd"/>
            <w:r w:rsidRPr="00EA39C7">
              <w:t xml:space="preserve"> complete to drawings, one representing a bus stop, in which they have to add a little girl waiting for the bus, and another drawing representing a moving bus, in which they have to add a little girl running after the bus.</w:t>
            </w:r>
          </w:p>
        </w:tc>
      </w:tr>
      <w:tr w:rsidR="004E3A21" w:rsidRPr="00EA39C7" w14:paraId="1FA95635" w14:textId="77777777" w:rsidTr="003C7AFB">
        <w:tc>
          <w:tcPr>
            <w:tcW w:w="0" w:type="auto"/>
            <w:tcBorders>
              <w:top w:val="nil"/>
              <w:bottom w:val="nil"/>
            </w:tcBorders>
          </w:tcPr>
          <w:p w14:paraId="62CF60B4" w14:textId="77777777" w:rsidR="004E3A21" w:rsidRPr="00EA39C7" w:rsidRDefault="004E3A21" w:rsidP="003C7AFB">
            <w:pPr>
              <w:contextualSpacing/>
            </w:pPr>
            <w:r w:rsidRPr="00EA39C7">
              <w:t>A.8 The signs of emotions</w:t>
            </w:r>
          </w:p>
          <w:p w14:paraId="48BDBA0C" w14:textId="77777777" w:rsidR="004E3A21" w:rsidRPr="00EA39C7" w:rsidRDefault="004E3A21" w:rsidP="003C7AFB">
            <w:pPr>
              <w:contextualSpacing/>
            </w:pPr>
            <w:r w:rsidRPr="00EA39C7">
              <w:t>[3 tasks]</w:t>
            </w:r>
          </w:p>
        </w:tc>
        <w:tc>
          <w:tcPr>
            <w:tcW w:w="0" w:type="auto"/>
            <w:gridSpan w:val="2"/>
            <w:tcBorders>
              <w:top w:val="nil"/>
              <w:bottom w:val="nil"/>
            </w:tcBorders>
          </w:tcPr>
          <w:p w14:paraId="31974457" w14:textId="77777777" w:rsidR="004E3A21" w:rsidRPr="00EA39C7" w:rsidRDefault="004E3A21" w:rsidP="003C7AFB">
            <w:pPr>
              <w:contextualSpacing/>
            </w:pPr>
            <w:r w:rsidRPr="00EA39C7">
              <w:t xml:space="preserve">Attributing a semantic meaning to signs. Using the same signs to transmit different meanings </w:t>
            </w:r>
            <w:proofErr w:type="gramStart"/>
            <w:r w:rsidRPr="00EA39C7">
              <w:t>on the basis of</w:t>
            </w:r>
            <w:proofErr w:type="gramEnd"/>
            <w:r w:rsidRPr="00EA39C7">
              <w:t xml:space="preserve"> the context.</w:t>
            </w:r>
          </w:p>
        </w:tc>
        <w:tc>
          <w:tcPr>
            <w:tcW w:w="0" w:type="auto"/>
            <w:tcBorders>
              <w:top w:val="nil"/>
              <w:bottom w:val="nil"/>
            </w:tcBorders>
          </w:tcPr>
          <w:p w14:paraId="13257940" w14:textId="77777777" w:rsidR="004E3A21" w:rsidRPr="00EA39C7" w:rsidRDefault="004E3A21" w:rsidP="003C7AFB">
            <w:pPr>
              <w:contextualSpacing/>
            </w:pPr>
            <w:r w:rsidRPr="00EA39C7">
              <w:t xml:space="preserve">The children are given several symbols and can glue them </w:t>
            </w:r>
            <w:proofErr w:type="gramStart"/>
            <w:r w:rsidRPr="00EA39C7">
              <w:t>in order to</w:t>
            </w:r>
            <w:proofErr w:type="gramEnd"/>
            <w:r w:rsidRPr="00EA39C7">
              <w:t xml:space="preserve"> represent different emotions (</w:t>
            </w:r>
            <w:r w:rsidRPr="00EA39C7">
              <w:rPr>
                <w:i/>
              </w:rPr>
              <w:t xml:space="preserve">e.g., </w:t>
            </w:r>
            <w:r w:rsidRPr="00EA39C7">
              <w:t>joy, sadness).</w:t>
            </w:r>
          </w:p>
        </w:tc>
      </w:tr>
      <w:tr w:rsidR="004E3A21" w:rsidRPr="00EA39C7" w14:paraId="57148FBF" w14:textId="77777777" w:rsidTr="003C7AFB">
        <w:tc>
          <w:tcPr>
            <w:tcW w:w="0" w:type="auto"/>
            <w:tcBorders>
              <w:top w:val="nil"/>
              <w:bottom w:val="nil"/>
            </w:tcBorders>
          </w:tcPr>
          <w:p w14:paraId="3E5CED72" w14:textId="77777777" w:rsidR="004E3A21" w:rsidRPr="00EA39C7" w:rsidRDefault="004E3A21" w:rsidP="003C7AFB">
            <w:pPr>
              <w:contextualSpacing/>
            </w:pPr>
            <w:r w:rsidRPr="00EA39C7">
              <w:t>A.9 Chasing the hatching</w:t>
            </w:r>
          </w:p>
          <w:p w14:paraId="0E0DFF1D" w14:textId="77777777" w:rsidR="004E3A21" w:rsidRPr="00EA39C7" w:rsidRDefault="004E3A21" w:rsidP="003C7AFB">
            <w:pPr>
              <w:contextualSpacing/>
            </w:pPr>
            <w:r w:rsidRPr="00EA39C7">
              <w:t>[3 tasks]</w:t>
            </w:r>
          </w:p>
        </w:tc>
        <w:tc>
          <w:tcPr>
            <w:tcW w:w="0" w:type="auto"/>
            <w:gridSpan w:val="2"/>
            <w:tcBorders>
              <w:top w:val="nil"/>
              <w:bottom w:val="nil"/>
            </w:tcBorders>
          </w:tcPr>
          <w:p w14:paraId="4A00C710" w14:textId="77777777" w:rsidR="004E3A21" w:rsidRPr="00EA39C7" w:rsidRDefault="004E3A21" w:rsidP="003C7AFB">
            <w:pPr>
              <w:jc w:val="both"/>
            </w:pPr>
            <w:r w:rsidRPr="00EA39C7">
              <w:t>Experimenting with the correspondence between the parts and the whole.</w:t>
            </w:r>
          </w:p>
          <w:p w14:paraId="1AE18E40" w14:textId="77777777" w:rsidR="004E3A21" w:rsidRPr="00EA39C7" w:rsidRDefault="004E3A21" w:rsidP="003C7AFB">
            <w:pPr>
              <w:jc w:val="both"/>
            </w:pPr>
          </w:p>
        </w:tc>
        <w:tc>
          <w:tcPr>
            <w:tcW w:w="0" w:type="auto"/>
            <w:tcBorders>
              <w:top w:val="nil"/>
              <w:bottom w:val="nil"/>
            </w:tcBorders>
          </w:tcPr>
          <w:p w14:paraId="5A1AF422" w14:textId="77777777" w:rsidR="004E3A21" w:rsidRPr="00EA39C7" w:rsidRDefault="004E3A21" w:rsidP="003C7AFB">
            <w:pPr>
              <w:jc w:val="both"/>
            </w:pPr>
            <w:r w:rsidRPr="00EA39C7">
              <w:t xml:space="preserve">The teacher gives the children a poster representing a simple landscape, including shapes drawn with different hatching styles. The children </w:t>
            </w:r>
            <w:proofErr w:type="gramStart"/>
            <w:r w:rsidRPr="00EA39C7">
              <w:t>have to</w:t>
            </w:r>
            <w:proofErr w:type="gramEnd"/>
            <w:r w:rsidRPr="00EA39C7">
              <w:t xml:space="preserve"> trace over the shapes named by the teacher, paying attention to the hatching types.</w:t>
            </w:r>
          </w:p>
        </w:tc>
      </w:tr>
      <w:tr w:rsidR="004E3A21" w:rsidRPr="00EA39C7" w14:paraId="4DAA826A" w14:textId="77777777" w:rsidTr="003C7AFB">
        <w:tc>
          <w:tcPr>
            <w:tcW w:w="0" w:type="auto"/>
            <w:tcBorders>
              <w:top w:val="nil"/>
              <w:bottom w:val="single" w:sz="4" w:space="0" w:color="auto"/>
            </w:tcBorders>
          </w:tcPr>
          <w:p w14:paraId="4ADB7298" w14:textId="77777777" w:rsidR="004E3A21" w:rsidRPr="00EA39C7" w:rsidRDefault="004E3A21" w:rsidP="003C7AFB">
            <w:pPr>
              <w:contextualSpacing/>
            </w:pPr>
            <w:r w:rsidRPr="00EA39C7">
              <w:t>A.10 Transform-action</w:t>
            </w:r>
          </w:p>
          <w:p w14:paraId="5FC813BF" w14:textId="77777777" w:rsidR="004E3A21" w:rsidRPr="00EA39C7" w:rsidRDefault="004E3A21" w:rsidP="003C7AFB">
            <w:pPr>
              <w:contextualSpacing/>
            </w:pPr>
            <w:r w:rsidRPr="00EA39C7">
              <w:t>[3 tasks]</w:t>
            </w:r>
          </w:p>
        </w:tc>
        <w:tc>
          <w:tcPr>
            <w:tcW w:w="0" w:type="auto"/>
            <w:gridSpan w:val="2"/>
            <w:tcBorders>
              <w:top w:val="nil"/>
              <w:bottom w:val="single" w:sz="4" w:space="0" w:color="auto"/>
            </w:tcBorders>
          </w:tcPr>
          <w:p w14:paraId="19AA811F" w14:textId="77777777" w:rsidR="004E3A21" w:rsidRPr="00EA39C7" w:rsidRDefault="004E3A21" w:rsidP="003C7AFB">
            <w:pPr>
              <w:contextualSpacing/>
            </w:pPr>
            <w:r w:rsidRPr="00EA39C7">
              <w:t>Promoting divergent and creative thinking.</w:t>
            </w:r>
          </w:p>
        </w:tc>
        <w:tc>
          <w:tcPr>
            <w:tcW w:w="0" w:type="auto"/>
            <w:tcBorders>
              <w:top w:val="nil"/>
              <w:bottom w:val="single" w:sz="4" w:space="0" w:color="auto"/>
            </w:tcBorders>
          </w:tcPr>
          <w:p w14:paraId="3D2849F8" w14:textId="77777777" w:rsidR="004E3A21" w:rsidRPr="00EA39C7" w:rsidRDefault="004E3A21" w:rsidP="003C7AFB">
            <w:pPr>
              <w:contextualSpacing/>
            </w:pPr>
            <w:r w:rsidRPr="00EA39C7">
              <w:t xml:space="preserve">The teacher shows the children some drawings representing shapes, and eth children </w:t>
            </w:r>
            <w:proofErr w:type="gramStart"/>
            <w:r w:rsidRPr="00EA39C7">
              <w:t>have to</w:t>
            </w:r>
            <w:proofErr w:type="gramEnd"/>
            <w:r w:rsidRPr="00EA39C7">
              <w:t xml:space="preserve"> reproduce them using, </w:t>
            </w:r>
            <w:r w:rsidRPr="00EA39C7">
              <w:rPr>
                <w:i/>
              </w:rPr>
              <w:t>e.g.,</w:t>
            </w:r>
            <w:r w:rsidRPr="00EA39C7">
              <w:t xml:space="preserve"> sticks, ropes, and constructions.</w:t>
            </w:r>
          </w:p>
        </w:tc>
      </w:tr>
      <w:tr w:rsidR="00C932E4" w:rsidRPr="00EA39C7" w14:paraId="689DA0C0" w14:textId="77777777" w:rsidTr="00C932E4">
        <w:tc>
          <w:tcPr>
            <w:tcW w:w="0" w:type="auto"/>
            <w:gridSpan w:val="4"/>
            <w:tcBorders>
              <w:top w:val="single" w:sz="4" w:space="0" w:color="auto"/>
              <w:bottom w:val="nil"/>
            </w:tcBorders>
          </w:tcPr>
          <w:p w14:paraId="784E22E5" w14:textId="16897F7F" w:rsidR="00C932E4" w:rsidRPr="00C932E4" w:rsidRDefault="00C932E4" w:rsidP="003C7AFB">
            <w:pPr>
              <w:contextualSpacing/>
              <w:rPr>
                <w:b/>
              </w:rPr>
            </w:pPr>
            <w:r w:rsidRPr="00C932E4">
              <w:rPr>
                <w:rFonts w:cs="Times New Roman"/>
                <w:b/>
              </w:rPr>
              <w:t>Targeting the orthographic sign</w:t>
            </w:r>
          </w:p>
        </w:tc>
      </w:tr>
      <w:tr w:rsidR="004E3A21" w:rsidRPr="00EA39C7" w14:paraId="6E597252" w14:textId="77777777" w:rsidTr="00C932E4">
        <w:tc>
          <w:tcPr>
            <w:tcW w:w="0" w:type="auto"/>
            <w:tcBorders>
              <w:top w:val="nil"/>
              <w:bottom w:val="single" w:sz="4" w:space="0" w:color="auto"/>
            </w:tcBorders>
          </w:tcPr>
          <w:p w14:paraId="277D8168" w14:textId="77777777" w:rsidR="004E3A21" w:rsidRPr="00EA39C7" w:rsidRDefault="004E3A21" w:rsidP="003C7AFB">
            <w:pPr>
              <w:contextualSpacing/>
              <w:rPr>
                <w:b/>
              </w:rPr>
            </w:pPr>
            <w:r w:rsidRPr="00EA39C7">
              <w:rPr>
                <w:b/>
              </w:rPr>
              <w:t>Activities</w:t>
            </w:r>
          </w:p>
        </w:tc>
        <w:tc>
          <w:tcPr>
            <w:tcW w:w="0" w:type="auto"/>
            <w:gridSpan w:val="2"/>
            <w:tcBorders>
              <w:top w:val="nil"/>
              <w:bottom w:val="single" w:sz="4" w:space="0" w:color="auto"/>
            </w:tcBorders>
          </w:tcPr>
          <w:p w14:paraId="14DA4A27" w14:textId="77777777" w:rsidR="004E3A21" w:rsidRPr="00EA39C7" w:rsidRDefault="004E3A21" w:rsidP="003C7AFB">
            <w:pPr>
              <w:contextualSpacing/>
              <w:rPr>
                <w:b/>
              </w:rPr>
            </w:pPr>
            <w:r w:rsidRPr="00EA39C7">
              <w:rPr>
                <w:b/>
              </w:rPr>
              <w:t>Objective</w:t>
            </w:r>
          </w:p>
        </w:tc>
        <w:tc>
          <w:tcPr>
            <w:tcW w:w="0" w:type="auto"/>
            <w:tcBorders>
              <w:top w:val="nil"/>
              <w:bottom w:val="single" w:sz="4" w:space="0" w:color="auto"/>
            </w:tcBorders>
          </w:tcPr>
          <w:p w14:paraId="155B65B4" w14:textId="77777777" w:rsidR="004E3A21" w:rsidRPr="00EA39C7" w:rsidRDefault="004E3A21" w:rsidP="003C7AFB">
            <w:pPr>
              <w:contextualSpacing/>
              <w:rPr>
                <w:b/>
              </w:rPr>
            </w:pPr>
            <w:r w:rsidRPr="00EA39C7">
              <w:rPr>
                <w:b/>
              </w:rPr>
              <w:t>Example of task</w:t>
            </w:r>
          </w:p>
        </w:tc>
      </w:tr>
      <w:tr w:rsidR="004E3A21" w:rsidRPr="00EA39C7" w14:paraId="269D3884" w14:textId="77777777" w:rsidTr="003C7AFB">
        <w:tc>
          <w:tcPr>
            <w:tcW w:w="0" w:type="auto"/>
            <w:tcBorders>
              <w:top w:val="single" w:sz="4" w:space="0" w:color="auto"/>
              <w:bottom w:val="nil"/>
            </w:tcBorders>
          </w:tcPr>
          <w:p w14:paraId="78839C03" w14:textId="77777777" w:rsidR="004E3A21" w:rsidRPr="00EA39C7" w:rsidRDefault="004E3A21" w:rsidP="003C7AFB">
            <w:pPr>
              <w:contextualSpacing/>
              <w:rPr>
                <w:b/>
              </w:rPr>
            </w:pPr>
            <w:r w:rsidRPr="00EA39C7">
              <w:rPr>
                <w:b/>
              </w:rPr>
              <w:lastRenderedPageBreak/>
              <w:t>Decoding</w:t>
            </w:r>
          </w:p>
        </w:tc>
        <w:tc>
          <w:tcPr>
            <w:tcW w:w="0" w:type="auto"/>
            <w:gridSpan w:val="2"/>
            <w:tcBorders>
              <w:top w:val="single" w:sz="4" w:space="0" w:color="auto"/>
              <w:bottom w:val="nil"/>
            </w:tcBorders>
          </w:tcPr>
          <w:p w14:paraId="6C051267" w14:textId="77777777" w:rsidR="004E3A21" w:rsidRPr="00EA39C7" w:rsidRDefault="004E3A21" w:rsidP="003C7AFB">
            <w:pPr>
              <w:contextualSpacing/>
              <w:rPr>
                <w:b/>
              </w:rPr>
            </w:pPr>
          </w:p>
        </w:tc>
        <w:tc>
          <w:tcPr>
            <w:tcW w:w="0" w:type="auto"/>
            <w:tcBorders>
              <w:top w:val="single" w:sz="4" w:space="0" w:color="auto"/>
              <w:bottom w:val="nil"/>
            </w:tcBorders>
          </w:tcPr>
          <w:p w14:paraId="199FE83D" w14:textId="77777777" w:rsidR="004E3A21" w:rsidRPr="00EA39C7" w:rsidRDefault="004E3A21" w:rsidP="003C7AFB">
            <w:pPr>
              <w:contextualSpacing/>
              <w:rPr>
                <w:b/>
              </w:rPr>
            </w:pPr>
          </w:p>
        </w:tc>
      </w:tr>
      <w:tr w:rsidR="004E3A21" w:rsidRPr="00EA39C7" w14:paraId="36C0019C" w14:textId="77777777" w:rsidTr="003C7AFB">
        <w:tc>
          <w:tcPr>
            <w:tcW w:w="0" w:type="auto"/>
            <w:tcBorders>
              <w:top w:val="nil"/>
            </w:tcBorders>
          </w:tcPr>
          <w:p w14:paraId="788DD6F3" w14:textId="77777777" w:rsidR="004E3A21" w:rsidRPr="00EA39C7" w:rsidRDefault="004E3A21" w:rsidP="003C7AFB">
            <w:pPr>
              <w:contextualSpacing/>
            </w:pPr>
            <w:r w:rsidRPr="00EA39C7">
              <w:t>B.1 The writing box</w:t>
            </w:r>
          </w:p>
          <w:p w14:paraId="747C0E8D" w14:textId="77777777" w:rsidR="004E3A21" w:rsidRPr="00EA39C7" w:rsidRDefault="004E3A21" w:rsidP="003C7AFB">
            <w:pPr>
              <w:contextualSpacing/>
            </w:pPr>
            <w:r w:rsidRPr="00EA39C7">
              <w:t>[3 tasks]</w:t>
            </w:r>
          </w:p>
        </w:tc>
        <w:tc>
          <w:tcPr>
            <w:tcW w:w="0" w:type="auto"/>
            <w:gridSpan w:val="2"/>
            <w:tcBorders>
              <w:top w:val="nil"/>
            </w:tcBorders>
          </w:tcPr>
          <w:p w14:paraId="5647352D" w14:textId="77777777" w:rsidR="004E3A21" w:rsidRPr="00EA39C7" w:rsidRDefault="004E3A21" w:rsidP="003C7AFB">
            <w:pPr>
              <w:jc w:val="both"/>
              <w:rPr>
                <w:bCs/>
              </w:rPr>
            </w:pPr>
            <w:r w:rsidRPr="00EA39C7">
              <w:t>Becoming familiar with common and uncommon writing tools.</w:t>
            </w:r>
          </w:p>
        </w:tc>
        <w:tc>
          <w:tcPr>
            <w:tcW w:w="0" w:type="auto"/>
            <w:tcBorders>
              <w:top w:val="nil"/>
            </w:tcBorders>
          </w:tcPr>
          <w:p w14:paraId="04CFE63A" w14:textId="77777777" w:rsidR="004E3A21" w:rsidRPr="00EA39C7" w:rsidRDefault="004E3A21" w:rsidP="003C7AFB">
            <w:pPr>
              <w:jc w:val="both"/>
            </w:pPr>
            <w:r w:rsidRPr="00EA39C7">
              <w:rPr>
                <w:bCs/>
              </w:rPr>
              <w:t>The teacher gives the children a box within which there are several objects for writing and drawing (</w:t>
            </w:r>
            <w:r w:rsidRPr="00EA39C7">
              <w:rPr>
                <w:bCs/>
                <w:i/>
              </w:rPr>
              <w:t xml:space="preserve">e.g., </w:t>
            </w:r>
            <w:r w:rsidRPr="00EA39C7">
              <w:rPr>
                <w:bCs/>
              </w:rPr>
              <w:t>pencils, pens, paper, cardboard, chalks,</w:t>
            </w:r>
            <w:r>
              <w:rPr>
                <w:bCs/>
              </w:rPr>
              <w:t xml:space="preserve"> and</w:t>
            </w:r>
            <w:r w:rsidRPr="00EA39C7">
              <w:rPr>
                <w:bCs/>
              </w:rPr>
              <w:t xml:space="preserve"> newspapers). The teacher asks the children some questions to stimulate discussion, for instance, what the name of such objects is, what the painter uses, or what their mom uses to make a shopping list.</w:t>
            </w:r>
          </w:p>
        </w:tc>
      </w:tr>
      <w:tr w:rsidR="004E3A21" w:rsidRPr="00EA39C7" w14:paraId="3648B730" w14:textId="77777777" w:rsidTr="003C7AFB">
        <w:tc>
          <w:tcPr>
            <w:tcW w:w="0" w:type="auto"/>
          </w:tcPr>
          <w:p w14:paraId="7F0A7C88" w14:textId="77777777" w:rsidR="004E3A21" w:rsidRPr="00EA39C7" w:rsidRDefault="004E3A21" w:rsidP="003C7AFB">
            <w:pPr>
              <w:contextualSpacing/>
            </w:pPr>
            <w:r w:rsidRPr="00EA39C7">
              <w:t>B.2 The one who seeks finds, the one who thinks creates</w:t>
            </w:r>
          </w:p>
          <w:p w14:paraId="50587CD1" w14:textId="77777777" w:rsidR="004E3A21" w:rsidRPr="00EA39C7" w:rsidRDefault="004E3A21" w:rsidP="003C7AFB">
            <w:pPr>
              <w:contextualSpacing/>
            </w:pPr>
            <w:r w:rsidRPr="00EA39C7">
              <w:t>[3 tasks]</w:t>
            </w:r>
          </w:p>
        </w:tc>
        <w:tc>
          <w:tcPr>
            <w:tcW w:w="0" w:type="auto"/>
            <w:gridSpan w:val="2"/>
          </w:tcPr>
          <w:p w14:paraId="6DB9513D" w14:textId="77777777" w:rsidR="004E3A21" w:rsidRPr="00EA39C7" w:rsidRDefault="004E3A21" w:rsidP="003C7AFB">
            <w:pPr>
              <w:contextualSpacing/>
            </w:pPr>
            <w:r w:rsidRPr="00EA39C7">
              <w:t>Discriminating graphemes within complex patterns.</w:t>
            </w:r>
          </w:p>
          <w:p w14:paraId="796E7FE7" w14:textId="77777777" w:rsidR="004E3A21" w:rsidRPr="00EA39C7" w:rsidRDefault="004E3A21" w:rsidP="003C7AFB">
            <w:pPr>
              <w:contextualSpacing/>
            </w:pPr>
          </w:p>
        </w:tc>
        <w:tc>
          <w:tcPr>
            <w:tcW w:w="0" w:type="auto"/>
          </w:tcPr>
          <w:p w14:paraId="1F2DACBE" w14:textId="77777777" w:rsidR="004E3A21" w:rsidRPr="00EA39C7" w:rsidRDefault="004E3A21" w:rsidP="003C7AFB">
            <w:pPr>
              <w:contextualSpacing/>
            </w:pPr>
            <w:r w:rsidRPr="00EA39C7">
              <w:t>The teacher presents the children with several complex shapes within which a letter is hidden (for instance, the letter "A" in the star of David)</w:t>
            </w:r>
          </w:p>
        </w:tc>
      </w:tr>
      <w:tr w:rsidR="004E3A21" w:rsidRPr="00EA39C7" w14:paraId="6FA92D2A" w14:textId="77777777" w:rsidTr="003C7AFB">
        <w:tc>
          <w:tcPr>
            <w:tcW w:w="0" w:type="auto"/>
          </w:tcPr>
          <w:p w14:paraId="1EA86ED4" w14:textId="77777777" w:rsidR="004E3A21" w:rsidRPr="00EA39C7" w:rsidRDefault="004E3A21" w:rsidP="003C7AFB">
            <w:pPr>
              <w:contextualSpacing/>
            </w:pPr>
            <w:r w:rsidRPr="00EA39C7">
              <w:t>B.3 Vocal circles</w:t>
            </w:r>
          </w:p>
          <w:p w14:paraId="3EB06BF2" w14:textId="77777777" w:rsidR="004E3A21" w:rsidRPr="00EA39C7" w:rsidRDefault="004E3A21" w:rsidP="003C7AFB">
            <w:pPr>
              <w:contextualSpacing/>
            </w:pPr>
            <w:r w:rsidRPr="00EA39C7">
              <w:t>[3 tasks]</w:t>
            </w:r>
          </w:p>
        </w:tc>
        <w:tc>
          <w:tcPr>
            <w:tcW w:w="0" w:type="auto"/>
            <w:gridSpan w:val="2"/>
          </w:tcPr>
          <w:p w14:paraId="1129EDD8" w14:textId="77777777" w:rsidR="004E3A21" w:rsidRPr="00EA39C7" w:rsidRDefault="004E3A21" w:rsidP="003C7AFB">
            <w:pPr>
              <w:contextualSpacing/>
            </w:pPr>
            <w:r w:rsidRPr="00EA39C7">
              <w:t>Recognizing vowels through visual-auditory associations.</w:t>
            </w:r>
          </w:p>
        </w:tc>
        <w:tc>
          <w:tcPr>
            <w:tcW w:w="0" w:type="auto"/>
          </w:tcPr>
          <w:p w14:paraId="10964386" w14:textId="77777777" w:rsidR="004E3A21" w:rsidRPr="00EA39C7" w:rsidRDefault="004E3A21" w:rsidP="003C7AFB">
            <w:pPr>
              <w:contextualSpacing/>
            </w:pPr>
            <w:r w:rsidRPr="00EA39C7">
              <w:t xml:space="preserve">The teacher assigns each child a card with a vowel and places on the floor five circles, each corresponding to a vowel. At the teacher's indication, the children </w:t>
            </w:r>
            <w:proofErr w:type="gramStart"/>
            <w:r w:rsidRPr="00EA39C7">
              <w:t>have to</w:t>
            </w:r>
            <w:proofErr w:type="gramEnd"/>
            <w:r w:rsidRPr="00EA39C7">
              <w:t xml:space="preserve"> go inside the circle matching their assigned vowel.</w:t>
            </w:r>
          </w:p>
        </w:tc>
      </w:tr>
      <w:tr w:rsidR="004E3A21" w:rsidRPr="00EA39C7" w14:paraId="2AFE5CBF" w14:textId="77777777" w:rsidTr="003C7AFB">
        <w:tc>
          <w:tcPr>
            <w:tcW w:w="0" w:type="auto"/>
            <w:tcBorders>
              <w:bottom w:val="nil"/>
            </w:tcBorders>
          </w:tcPr>
          <w:p w14:paraId="48369B05" w14:textId="77777777" w:rsidR="004E3A21" w:rsidRPr="00EA39C7" w:rsidRDefault="004E3A21" w:rsidP="003C7AFB">
            <w:pPr>
              <w:contextualSpacing/>
            </w:pPr>
            <w:r w:rsidRPr="00EA39C7">
              <w:t>B.4 Alphabetic parking lot</w:t>
            </w:r>
          </w:p>
          <w:p w14:paraId="71E5E4E8" w14:textId="77777777" w:rsidR="004E3A21" w:rsidRPr="00EA39C7" w:rsidRDefault="004E3A21" w:rsidP="003C7AFB">
            <w:pPr>
              <w:contextualSpacing/>
            </w:pPr>
            <w:r w:rsidRPr="00EA39C7">
              <w:t>[3 tasks]</w:t>
            </w:r>
          </w:p>
        </w:tc>
        <w:tc>
          <w:tcPr>
            <w:tcW w:w="0" w:type="auto"/>
            <w:gridSpan w:val="2"/>
            <w:tcBorders>
              <w:bottom w:val="nil"/>
            </w:tcBorders>
          </w:tcPr>
          <w:p w14:paraId="1B8B8D2C" w14:textId="77777777" w:rsidR="004E3A21" w:rsidRPr="00EA39C7" w:rsidRDefault="004E3A21" w:rsidP="003C7AFB">
            <w:pPr>
              <w:contextualSpacing/>
            </w:pPr>
            <w:r w:rsidRPr="00EA39C7">
              <w:t>Recognizing letters and associating them with signs. Stimulating processes of phonological discrimination.</w:t>
            </w:r>
          </w:p>
        </w:tc>
        <w:tc>
          <w:tcPr>
            <w:tcW w:w="0" w:type="auto"/>
            <w:tcBorders>
              <w:bottom w:val="nil"/>
            </w:tcBorders>
          </w:tcPr>
          <w:p w14:paraId="53B3923F" w14:textId="77777777" w:rsidR="004E3A21" w:rsidRPr="00EA39C7" w:rsidRDefault="004E3A21" w:rsidP="003C7AFB">
            <w:pPr>
              <w:contextualSpacing/>
            </w:pPr>
            <w:r w:rsidRPr="00EA39C7">
              <w:t xml:space="preserve">Each child is assigned a "plate" with a vowel on it, and when the teacher (acting as a traffic policeman) raises the signaling disk with the children’s vowel on it, they </w:t>
            </w:r>
            <w:proofErr w:type="gramStart"/>
            <w:r w:rsidRPr="00EA39C7">
              <w:t>have to</w:t>
            </w:r>
            <w:proofErr w:type="gramEnd"/>
            <w:r w:rsidRPr="00EA39C7">
              <w:t xml:space="preserve"> go to the parking lot.</w:t>
            </w:r>
          </w:p>
        </w:tc>
      </w:tr>
      <w:tr w:rsidR="004E3A21" w:rsidRPr="00EA39C7" w14:paraId="0432F431" w14:textId="77777777" w:rsidTr="003C7AFB">
        <w:tc>
          <w:tcPr>
            <w:tcW w:w="0" w:type="auto"/>
            <w:tcBorders>
              <w:top w:val="nil"/>
              <w:bottom w:val="single" w:sz="4" w:space="0" w:color="auto"/>
            </w:tcBorders>
          </w:tcPr>
          <w:p w14:paraId="7B38C767" w14:textId="77777777" w:rsidR="004E3A21" w:rsidRPr="00EA39C7" w:rsidRDefault="004E3A21" w:rsidP="003C7AFB">
            <w:pPr>
              <w:contextualSpacing/>
            </w:pPr>
            <w:r w:rsidRPr="00EA39C7">
              <w:t>B.5 The fortune wheel</w:t>
            </w:r>
          </w:p>
          <w:p w14:paraId="4C46A737" w14:textId="77777777" w:rsidR="004E3A21" w:rsidRPr="00EA39C7" w:rsidRDefault="004E3A21" w:rsidP="003C7AFB">
            <w:pPr>
              <w:contextualSpacing/>
            </w:pPr>
            <w:r w:rsidRPr="00EA39C7">
              <w:t>[3 tasks]</w:t>
            </w:r>
          </w:p>
        </w:tc>
        <w:tc>
          <w:tcPr>
            <w:tcW w:w="0" w:type="auto"/>
            <w:gridSpan w:val="2"/>
            <w:tcBorders>
              <w:top w:val="nil"/>
              <w:bottom w:val="single" w:sz="4" w:space="0" w:color="auto"/>
            </w:tcBorders>
          </w:tcPr>
          <w:p w14:paraId="4D89B8EE" w14:textId="77777777" w:rsidR="004E3A21" w:rsidRPr="00EA39C7" w:rsidRDefault="004E3A21" w:rsidP="003C7AFB">
            <w:pPr>
              <w:contextualSpacing/>
            </w:pPr>
            <w:r w:rsidRPr="00EA39C7">
              <w:t>Reflecting on the correspondence between combinations of signs and meanings.</w:t>
            </w:r>
          </w:p>
        </w:tc>
        <w:tc>
          <w:tcPr>
            <w:tcW w:w="0" w:type="auto"/>
            <w:tcBorders>
              <w:top w:val="nil"/>
              <w:bottom w:val="single" w:sz="4" w:space="0" w:color="auto"/>
            </w:tcBorders>
          </w:tcPr>
          <w:p w14:paraId="37885508" w14:textId="77777777" w:rsidR="004E3A21" w:rsidRPr="00EA39C7" w:rsidRDefault="004E3A21" w:rsidP="003C7AFB">
            <w:pPr>
              <w:contextualSpacing/>
            </w:pPr>
            <w:r w:rsidRPr="00EA39C7">
              <w:t xml:space="preserve">The teacher gives each child a necklace with a letter on it. Then, the teacher places the children in a circle facing outwards. A child stays in the middle of the circle and is assigned a short word. The child </w:t>
            </w:r>
            <w:proofErr w:type="gramStart"/>
            <w:r w:rsidRPr="00EA39C7">
              <w:t>has to</w:t>
            </w:r>
            <w:proofErr w:type="gramEnd"/>
            <w:r w:rsidRPr="00EA39C7">
              <w:t xml:space="preserve"> touch his/her classmate and check what letter he/she has and keep him/her facing inwards only if it is a letter included in the word assigned.</w:t>
            </w:r>
          </w:p>
        </w:tc>
      </w:tr>
      <w:tr w:rsidR="004E3A21" w:rsidRPr="00EA39C7" w14:paraId="637FCD6F" w14:textId="77777777" w:rsidTr="003C7AFB">
        <w:tc>
          <w:tcPr>
            <w:tcW w:w="0" w:type="auto"/>
            <w:gridSpan w:val="4"/>
            <w:tcBorders>
              <w:top w:val="single" w:sz="4" w:space="0" w:color="auto"/>
              <w:bottom w:val="nil"/>
            </w:tcBorders>
          </w:tcPr>
          <w:p w14:paraId="31CEBEF0" w14:textId="77777777" w:rsidR="004E3A21" w:rsidRPr="00EA39C7" w:rsidRDefault="004E3A21" w:rsidP="003C7AFB">
            <w:pPr>
              <w:jc w:val="both"/>
            </w:pPr>
            <w:r w:rsidRPr="00EA39C7">
              <w:rPr>
                <w:b/>
              </w:rPr>
              <w:t>Coding</w:t>
            </w:r>
          </w:p>
        </w:tc>
      </w:tr>
      <w:tr w:rsidR="004E3A21" w:rsidRPr="00EA39C7" w14:paraId="173FB677" w14:textId="77777777" w:rsidTr="003C7AFB">
        <w:tc>
          <w:tcPr>
            <w:tcW w:w="0" w:type="auto"/>
            <w:tcBorders>
              <w:top w:val="nil"/>
              <w:bottom w:val="nil"/>
            </w:tcBorders>
          </w:tcPr>
          <w:p w14:paraId="38F909C5" w14:textId="77777777" w:rsidR="004E3A21" w:rsidRPr="00EA39C7" w:rsidRDefault="004E3A21" w:rsidP="003C7AFB">
            <w:pPr>
              <w:contextualSpacing/>
            </w:pPr>
            <w:r w:rsidRPr="00EA39C7">
              <w:t>B.6 There is mail for you</w:t>
            </w:r>
          </w:p>
          <w:p w14:paraId="44F89A5D" w14:textId="77777777" w:rsidR="004E3A21" w:rsidRPr="00EA39C7" w:rsidRDefault="004E3A21" w:rsidP="003C7AFB">
            <w:pPr>
              <w:contextualSpacing/>
            </w:pPr>
            <w:r w:rsidRPr="00EA39C7">
              <w:t>[3 tasks]</w:t>
            </w:r>
          </w:p>
        </w:tc>
        <w:tc>
          <w:tcPr>
            <w:tcW w:w="0" w:type="auto"/>
            <w:gridSpan w:val="2"/>
            <w:tcBorders>
              <w:top w:val="nil"/>
              <w:bottom w:val="nil"/>
            </w:tcBorders>
          </w:tcPr>
          <w:p w14:paraId="1046CCC9" w14:textId="77777777" w:rsidR="004E3A21" w:rsidRPr="00EA39C7" w:rsidRDefault="004E3A21" w:rsidP="003C7AFB">
            <w:pPr>
              <w:jc w:val="both"/>
            </w:pPr>
            <w:r w:rsidRPr="00EA39C7">
              <w:t>Using writing for a purpose. Invented spelling.</w:t>
            </w:r>
          </w:p>
        </w:tc>
        <w:tc>
          <w:tcPr>
            <w:tcW w:w="0" w:type="auto"/>
            <w:tcBorders>
              <w:top w:val="nil"/>
              <w:bottom w:val="nil"/>
            </w:tcBorders>
          </w:tcPr>
          <w:p w14:paraId="072AFD2F" w14:textId="77777777" w:rsidR="004E3A21" w:rsidRPr="00EA39C7" w:rsidRDefault="004E3A21" w:rsidP="003C7AFB">
            <w:pPr>
              <w:jc w:val="both"/>
            </w:pPr>
            <w:r w:rsidRPr="00EA39C7">
              <w:t>The teacher shows the children several materials associated with mail (</w:t>
            </w:r>
            <w:r w:rsidRPr="00EA39C7">
              <w:rPr>
                <w:i/>
              </w:rPr>
              <w:t xml:space="preserve">e.g., </w:t>
            </w:r>
            <w:r w:rsidRPr="00EA39C7">
              <w:t xml:space="preserve">envelopes, letters, stamps, </w:t>
            </w:r>
            <w:r>
              <w:t xml:space="preserve">and </w:t>
            </w:r>
            <w:r w:rsidRPr="00EA39C7">
              <w:t xml:space="preserve">postcards) and asks the children several questions, such as what are they for, have they ever been in a post office, what is the </w:t>
            </w:r>
            <w:r w:rsidRPr="00EA39C7">
              <w:lastRenderedPageBreak/>
              <w:t>difference between a letter and a postcard?</w:t>
            </w:r>
          </w:p>
        </w:tc>
      </w:tr>
      <w:tr w:rsidR="004E3A21" w:rsidRPr="00EA39C7" w14:paraId="1C1C1939" w14:textId="77777777" w:rsidTr="003C7AFB">
        <w:tc>
          <w:tcPr>
            <w:tcW w:w="0" w:type="auto"/>
            <w:tcBorders>
              <w:top w:val="nil"/>
              <w:bottom w:val="nil"/>
            </w:tcBorders>
          </w:tcPr>
          <w:p w14:paraId="0247A42A" w14:textId="77777777" w:rsidR="004E3A21" w:rsidRPr="00EA39C7" w:rsidRDefault="004E3A21" w:rsidP="003C7AFB">
            <w:pPr>
              <w:contextualSpacing/>
            </w:pPr>
            <w:r w:rsidRPr="00EA39C7">
              <w:lastRenderedPageBreak/>
              <w:t xml:space="preserve">B.7 The </w:t>
            </w:r>
            <w:proofErr w:type="spellStart"/>
            <w:r w:rsidRPr="00EA39C7">
              <w:t>Lunaretti</w:t>
            </w:r>
            <w:proofErr w:type="spellEnd"/>
            <w:r w:rsidRPr="00EA39C7">
              <w:t xml:space="preserve"> family</w:t>
            </w:r>
          </w:p>
          <w:p w14:paraId="117183D3" w14:textId="77777777" w:rsidR="004E3A21" w:rsidRPr="00EA39C7" w:rsidRDefault="004E3A21" w:rsidP="003C7AFB">
            <w:pPr>
              <w:contextualSpacing/>
            </w:pPr>
            <w:r w:rsidRPr="00EA39C7">
              <w:t>[3 tasks]</w:t>
            </w:r>
          </w:p>
        </w:tc>
        <w:tc>
          <w:tcPr>
            <w:tcW w:w="0" w:type="auto"/>
            <w:gridSpan w:val="2"/>
            <w:tcBorders>
              <w:top w:val="nil"/>
              <w:bottom w:val="nil"/>
            </w:tcBorders>
          </w:tcPr>
          <w:p w14:paraId="4ADB01B5" w14:textId="77777777" w:rsidR="004E3A21" w:rsidRPr="00EA39C7" w:rsidRDefault="004E3A21" w:rsidP="003C7AFB">
            <w:pPr>
              <w:jc w:val="both"/>
            </w:pPr>
            <w:r w:rsidRPr="00EA39C7">
              <w:t>Stimulating phonological awareness through the recognition of foreign words. Experimenting with writing through the combination of signs.</w:t>
            </w:r>
          </w:p>
        </w:tc>
        <w:tc>
          <w:tcPr>
            <w:tcW w:w="0" w:type="auto"/>
            <w:tcBorders>
              <w:top w:val="nil"/>
              <w:bottom w:val="nil"/>
            </w:tcBorders>
          </w:tcPr>
          <w:p w14:paraId="4EDD553E" w14:textId="77777777" w:rsidR="004E3A21" w:rsidRPr="00EA39C7" w:rsidRDefault="004E3A21" w:rsidP="003C7AFB">
            <w:pPr>
              <w:jc w:val="both"/>
            </w:pPr>
            <w:r w:rsidRPr="00EA39C7">
              <w:t xml:space="preserve">The teacher reads the story "The </w:t>
            </w:r>
            <w:proofErr w:type="spellStart"/>
            <w:r w:rsidRPr="00EA39C7">
              <w:t>Lunaretti</w:t>
            </w:r>
            <w:proofErr w:type="spellEnd"/>
            <w:r w:rsidRPr="00EA39C7">
              <w:t xml:space="preserve"> family," which includes some English words and short sentences that the children </w:t>
            </w:r>
            <w:proofErr w:type="gramStart"/>
            <w:r w:rsidRPr="00EA39C7">
              <w:t>have to</w:t>
            </w:r>
            <w:proofErr w:type="gramEnd"/>
            <w:r w:rsidRPr="00EA39C7">
              <w:t xml:space="preserve"> understand using the context.</w:t>
            </w:r>
          </w:p>
        </w:tc>
      </w:tr>
      <w:tr w:rsidR="004E3A21" w:rsidRPr="00EA39C7" w14:paraId="07DB4E3E" w14:textId="77777777" w:rsidTr="003C7AFB">
        <w:tc>
          <w:tcPr>
            <w:tcW w:w="0" w:type="auto"/>
            <w:tcBorders>
              <w:top w:val="nil"/>
              <w:bottom w:val="nil"/>
            </w:tcBorders>
          </w:tcPr>
          <w:p w14:paraId="7D00502F" w14:textId="77777777" w:rsidR="004E3A21" w:rsidRPr="00EA39C7" w:rsidRDefault="004E3A21" w:rsidP="003C7AFB">
            <w:pPr>
              <w:contextualSpacing/>
            </w:pPr>
            <w:r w:rsidRPr="00EA39C7">
              <w:t>B.8 Fish your classmate and read the word</w:t>
            </w:r>
          </w:p>
          <w:p w14:paraId="101108EC" w14:textId="77777777" w:rsidR="004E3A21" w:rsidRPr="00EA39C7" w:rsidRDefault="004E3A21" w:rsidP="003C7AFB">
            <w:pPr>
              <w:contextualSpacing/>
            </w:pPr>
            <w:r w:rsidRPr="00EA39C7">
              <w:t>[3 tasks]</w:t>
            </w:r>
          </w:p>
        </w:tc>
        <w:tc>
          <w:tcPr>
            <w:tcW w:w="0" w:type="auto"/>
            <w:gridSpan w:val="2"/>
            <w:tcBorders>
              <w:top w:val="nil"/>
              <w:bottom w:val="nil"/>
            </w:tcBorders>
          </w:tcPr>
          <w:p w14:paraId="7890044C" w14:textId="77777777" w:rsidR="004E3A21" w:rsidRPr="00EA39C7" w:rsidRDefault="004E3A21" w:rsidP="003C7AFB">
            <w:pPr>
              <w:contextualSpacing/>
            </w:pPr>
            <w:r w:rsidRPr="00EA39C7">
              <w:t>Stimulating the process of phonological awareness and developing the ability to associate syllabic combinations with meaning.</w:t>
            </w:r>
          </w:p>
        </w:tc>
        <w:tc>
          <w:tcPr>
            <w:tcW w:w="0" w:type="auto"/>
            <w:tcBorders>
              <w:top w:val="nil"/>
              <w:bottom w:val="nil"/>
            </w:tcBorders>
          </w:tcPr>
          <w:p w14:paraId="4801CB26" w14:textId="77777777" w:rsidR="004E3A21" w:rsidRPr="00EA39C7" w:rsidRDefault="004E3A21" w:rsidP="003C7AFB">
            <w:pPr>
              <w:contextualSpacing/>
            </w:pPr>
            <w:r w:rsidRPr="00EA39C7">
              <w:t xml:space="preserve">The children are given a necklace with a syllable on it. With the help of the teacher, each child in turn </w:t>
            </w:r>
            <w:proofErr w:type="gramStart"/>
            <w:r w:rsidRPr="00EA39C7">
              <w:t>has to</w:t>
            </w:r>
            <w:proofErr w:type="gramEnd"/>
            <w:r w:rsidRPr="00EA39C7">
              <w:t xml:space="preserve"> pick a classmate whose syllable on the neck forms a word with his/her own.</w:t>
            </w:r>
          </w:p>
        </w:tc>
      </w:tr>
      <w:tr w:rsidR="004E3A21" w:rsidRPr="00EA39C7" w14:paraId="65F91F6F" w14:textId="77777777" w:rsidTr="003C7AFB">
        <w:tc>
          <w:tcPr>
            <w:tcW w:w="0" w:type="auto"/>
            <w:tcBorders>
              <w:top w:val="nil"/>
              <w:bottom w:val="nil"/>
            </w:tcBorders>
          </w:tcPr>
          <w:p w14:paraId="03556769" w14:textId="77777777" w:rsidR="004E3A21" w:rsidRPr="00EA39C7" w:rsidRDefault="004E3A21" w:rsidP="003C7AFB">
            <w:pPr>
              <w:contextualSpacing/>
            </w:pPr>
            <w:r w:rsidRPr="00EA39C7">
              <w:t xml:space="preserve">B.9 </w:t>
            </w:r>
            <w:proofErr w:type="spellStart"/>
            <w:r w:rsidRPr="00EA39C7">
              <w:t>Pandolfa</w:t>
            </w:r>
            <w:proofErr w:type="spellEnd"/>
            <w:r w:rsidRPr="00EA39C7">
              <w:t xml:space="preserve"> the frog</w:t>
            </w:r>
          </w:p>
          <w:p w14:paraId="7E6CD42C" w14:textId="77777777" w:rsidR="004E3A21" w:rsidRPr="00EA39C7" w:rsidRDefault="004E3A21" w:rsidP="003C7AFB">
            <w:pPr>
              <w:contextualSpacing/>
            </w:pPr>
            <w:r w:rsidRPr="00EA39C7">
              <w:t>[3 tasks]</w:t>
            </w:r>
          </w:p>
        </w:tc>
        <w:tc>
          <w:tcPr>
            <w:tcW w:w="0" w:type="auto"/>
            <w:gridSpan w:val="2"/>
            <w:tcBorders>
              <w:top w:val="nil"/>
              <w:bottom w:val="nil"/>
            </w:tcBorders>
          </w:tcPr>
          <w:p w14:paraId="3014A28F" w14:textId="77777777" w:rsidR="004E3A21" w:rsidRPr="00EA39C7" w:rsidRDefault="004E3A21" w:rsidP="003C7AFB">
            <w:pPr>
              <w:jc w:val="both"/>
            </w:pPr>
            <w:r w:rsidRPr="00EA39C7">
              <w:t>Recognizing and reproducing the same signs. Graphically representing the meaning corresponding to a combination of signs.</w:t>
            </w:r>
          </w:p>
        </w:tc>
        <w:tc>
          <w:tcPr>
            <w:tcW w:w="0" w:type="auto"/>
            <w:tcBorders>
              <w:top w:val="nil"/>
              <w:bottom w:val="nil"/>
            </w:tcBorders>
          </w:tcPr>
          <w:p w14:paraId="22AD1B32" w14:textId="77777777" w:rsidR="004E3A21" w:rsidRPr="00EA39C7" w:rsidRDefault="004E3A21" w:rsidP="003C7AFB">
            <w:pPr>
              <w:jc w:val="both"/>
            </w:pPr>
            <w:r w:rsidRPr="00EA39C7">
              <w:t>The teacher reads to the children the story "</w:t>
            </w:r>
            <w:proofErr w:type="spellStart"/>
            <w:r w:rsidRPr="00EA39C7">
              <w:t>Pandolfa</w:t>
            </w:r>
            <w:proofErr w:type="spellEnd"/>
            <w:r w:rsidRPr="00EA39C7">
              <w:t xml:space="preserve"> the frog." Then, the teacher assigns the children some written words from the story associated with the image. The children are also assigned several cards with letters and </w:t>
            </w:r>
            <w:proofErr w:type="gramStart"/>
            <w:r w:rsidRPr="00EA39C7">
              <w:t>have to</w:t>
            </w:r>
            <w:proofErr w:type="gramEnd"/>
            <w:r w:rsidRPr="00EA39C7">
              <w:t xml:space="preserve"> reconstruct the word assigned by gluing the letters in the right order.</w:t>
            </w:r>
          </w:p>
        </w:tc>
      </w:tr>
      <w:tr w:rsidR="004E3A21" w:rsidRPr="00EA39C7" w14:paraId="7102473F" w14:textId="77777777" w:rsidTr="003C7AFB">
        <w:tc>
          <w:tcPr>
            <w:tcW w:w="0" w:type="auto"/>
            <w:tcBorders>
              <w:top w:val="nil"/>
              <w:bottom w:val="single" w:sz="4" w:space="0" w:color="auto"/>
            </w:tcBorders>
          </w:tcPr>
          <w:p w14:paraId="2137D019" w14:textId="77777777" w:rsidR="004E3A21" w:rsidRPr="00EA39C7" w:rsidRDefault="004E3A21" w:rsidP="003C7AFB">
            <w:pPr>
              <w:contextualSpacing/>
            </w:pPr>
            <w:r w:rsidRPr="00EA39C7">
              <w:t>B.10 The “Us-you” dictation</w:t>
            </w:r>
          </w:p>
          <w:p w14:paraId="753722B3" w14:textId="77777777" w:rsidR="004E3A21" w:rsidRPr="00EA39C7" w:rsidRDefault="004E3A21" w:rsidP="003C7AFB">
            <w:pPr>
              <w:contextualSpacing/>
            </w:pPr>
            <w:r w:rsidRPr="00EA39C7">
              <w:t>[3 tasks]</w:t>
            </w:r>
          </w:p>
        </w:tc>
        <w:tc>
          <w:tcPr>
            <w:tcW w:w="0" w:type="auto"/>
            <w:gridSpan w:val="2"/>
            <w:tcBorders>
              <w:top w:val="nil"/>
              <w:bottom w:val="single" w:sz="4" w:space="0" w:color="auto"/>
            </w:tcBorders>
          </w:tcPr>
          <w:p w14:paraId="5F3B2224" w14:textId="77777777" w:rsidR="004E3A21" w:rsidRPr="00EA39C7" w:rsidRDefault="004E3A21" w:rsidP="003C7AFB">
            <w:pPr>
              <w:contextualSpacing/>
            </w:pPr>
            <w:r w:rsidRPr="00EA39C7">
              <w:t>Recognizing graphemes through visual-auditory correspondence.</w:t>
            </w:r>
          </w:p>
        </w:tc>
        <w:tc>
          <w:tcPr>
            <w:tcW w:w="0" w:type="auto"/>
            <w:tcBorders>
              <w:top w:val="nil"/>
              <w:bottom w:val="single" w:sz="4" w:space="0" w:color="auto"/>
            </w:tcBorders>
          </w:tcPr>
          <w:p w14:paraId="7A999551" w14:textId="77777777" w:rsidR="004E3A21" w:rsidRPr="00EA39C7" w:rsidRDefault="004E3A21" w:rsidP="003C7AFB">
            <w:pPr>
              <w:contextualSpacing/>
            </w:pPr>
            <w:r w:rsidRPr="00EA39C7">
              <w:t xml:space="preserve">The children choose words and dictate them to the teacher, who </w:t>
            </w:r>
            <w:proofErr w:type="gramStart"/>
            <w:r w:rsidRPr="00EA39C7">
              <w:t>has to</w:t>
            </w:r>
            <w:proofErr w:type="gramEnd"/>
            <w:r w:rsidRPr="00EA39C7">
              <w:t xml:space="preserve"> write them on the blackboard. Sometimes, the teacher purposely commits a mistake, violating a characteristic of writing systems, such as repeating the same letter several times (</w:t>
            </w:r>
            <w:r w:rsidRPr="008E11A7">
              <w:rPr>
                <w:i/>
              </w:rPr>
              <w:t>e.g</w:t>
            </w:r>
            <w:r w:rsidRPr="00EA39C7">
              <w:t xml:space="preserve">., writing </w:t>
            </w:r>
            <w:proofErr w:type="spellStart"/>
            <w:r w:rsidRPr="00EA39C7">
              <w:t>goooooooose</w:t>
            </w:r>
            <w:proofErr w:type="spellEnd"/>
            <w:r w:rsidRPr="00EA39C7">
              <w:t xml:space="preserve">). The students </w:t>
            </w:r>
            <w:proofErr w:type="gramStart"/>
            <w:r w:rsidRPr="00EA39C7">
              <w:t>have to</w:t>
            </w:r>
            <w:proofErr w:type="gramEnd"/>
            <w:r w:rsidRPr="00EA39C7">
              <w:t xml:space="preserve"> stop and correct the teacher.</w:t>
            </w:r>
          </w:p>
        </w:tc>
      </w:tr>
      <w:tr w:rsidR="00C932E4" w:rsidRPr="00EA39C7" w14:paraId="68392C44" w14:textId="77777777" w:rsidTr="00C932E4">
        <w:tc>
          <w:tcPr>
            <w:tcW w:w="0" w:type="auto"/>
            <w:gridSpan w:val="4"/>
            <w:tcBorders>
              <w:top w:val="single" w:sz="4" w:space="0" w:color="auto"/>
              <w:bottom w:val="nil"/>
            </w:tcBorders>
          </w:tcPr>
          <w:p w14:paraId="15909F3A" w14:textId="30DA96BA" w:rsidR="00C932E4" w:rsidRPr="00C932E4" w:rsidRDefault="00C932E4" w:rsidP="003C7AFB">
            <w:pPr>
              <w:contextualSpacing/>
              <w:rPr>
                <w:b/>
              </w:rPr>
            </w:pPr>
            <w:r w:rsidRPr="00C932E4">
              <w:rPr>
                <w:rFonts w:cs="Times New Roman"/>
                <w:b/>
              </w:rPr>
              <w:t>Targeting the numeric sign</w:t>
            </w:r>
          </w:p>
        </w:tc>
      </w:tr>
      <w:tr w:rsidR="004E3A21" w:rsidRPr="00EA39C7" w14:paraId="6F037EC2" w14:textId="77777777" w:rsidTr="00C932E4">
        <w:tc>
          <w:tcPr>
            <w:tcW w:w="0" w:type="auto"/>
            <w:tcBorders>
              <w:top w:val="nil"/>
              <w:bottom w:val="single" w:sz="4" w:space="0" w:color="auto"/>
            </w:tcBorders>
          </w:tcPr>
          <w:p w14:paraId="3D880592" w14:textId="77777777" w:rsidR="004E3A21" w:rsidRPr="00EA39C7" w:rsidRDefault="004E3A21" w:rsidP="003C7AFB">
            <w:pPr>
              <w:contextualSpacing/>
              <w:rPr>
                <w:b/>
              </w:rPr>
            </w:pPr>
            <w:r w:rsidRPr="00EA39C7">
              <w:rPr>
                <w:b/>
              </w:rPr>
              <w:t>Activities</w:t>
            </w:r>
          </w:p>
        </w:tc>
        <w:tc>
          <w:tcPr>
            <w:tcW w:w="0" w:type="auto"/>
            <w:tcBorders>
              <w:top w:val="nil"/>
              <w:bottom w:val="single" w:sz="4" w:space="0" w:color="auto"/>
            </w:tcBorders>
          </w:tcPr>
          <w:p w14:paraId="264A7939" w14:textId="77777777" w:rsidR="004E3A21" w:rsidRPr="00EA39C7" w:rsidRDefault="004E3A21" w:rsidP="003C7AFB">
            <w:pPr>
              <w:contextualSpacing/>
              <w:rPr>
                <w:b/>
              </w:rPr>
            </w:pPr>
            <w:r w:rsidRPr="00EA39C7">
              <w:rPr>
                <w:b/>
              </w:rPr>
              <w:t>Objective</w:t>
            </w:r>
          </w:p>
        </w:tc>
        <w:tc>
          <w:tcPr>
            <w:tcW w:w="0" w:type="auto"/>
            <w:gridSpan w:val="2"/>
            <w:tcBorders>
              <w:top w:val="nil"/>
              <w:bottom w:val="single" w:sz="4" w:space="0" w:color="auto"/>
            </w:tcBorders>
          </w:tcPr>
          <w:p w14:paraId="1219489E" w14:textId="77777777" w:rsidR="004E3A21" w:rsidRPr="00EA39C7" w:rsidRDefault="004E3A21" w:rsidP="003C7AFB">
            <w:pPr>
              <w:contextualSpacing/>
              <w:rPr>
                <w:b/>
              </w:rPr>
            </w:pPr>
            <w:r w:rsidRPr="00EA39C7">
              <w:rPr>
                <w:b/>
              </w:rPr>
              <w:t>Example of task</w:t>
            </w:r>
          </w:p>
        </w:tc>
      </w:tr>
      <w:tr w:rsidR="004E3A21" w:rsidRPr="00EA39C7" w14:paraId="29C0E499" w14:textId="77777777" w:rsidTr="003C7AFB">
        <w:tc>
          <w:tcPr>
            <w:tcW w:w="0" w:type="auto"/>
            <w:tcBorders>
              <w:top w:val="single" w:sz="4" w:space="0" w:color="auto"/>
              <w:bottom w:val="nil"/>
            </w:tcBorders>
          </w:tcPr>
          <w:p w14:paraId="7422BC81" w14:textId="77777777" w:rsidR="004E3A21" w:rsidRPr="00EA39C7" w:rsidRDefault="004E3A21" w:rsidP="003C7AFB">
            <w:pPr>
              <w:contextualSpacing/>
              <w:rPr>
                <w:b/>
              </w:rPr>
            </w:pPr>
            <w:r w:rsidRPr="00EA39C7">
              <w:rPr>
                <w:b/>
              </w:rPr>
              <w:t>Decoding</w:t>
            </w:r>
          </w:p>
        </w:tc>
        <w:tc>
          <w:tcPr>
            <w:tcW w:w="0" w:type="auto"/>
            <w:tcBorders>
              <w:top w:val="single" w:sz="4" w:space="0" w:color="auto"/>
              <w:bottom w:val="nil"/>
            </w:tcBorders>
          </w:tcPr>
          <w:p w14:paraId="73A68D95" w14:textId="77777777" w:rsidR="004E3A21" w:rsidRPr="00EA39C7" w:rsidRDefault="004E3A21" w:rsidP="003C7AFB">
            <w:pPr>
              <w:contextualSpacing/>
              <w:rPr>
                <w:b/>
              </w:rPr>
            </w:pPr>
          </w:p>
        </w:tc>
        <w:tc>
          <w:tcPr>
            <w:tcW w:w="0" w:type="auto"/>
            <w:gridSpan w:val="2"/>
            <w:tcBorders>
              <w:top w:val="single" w:sz="4" w:space="0" w:color="auto"/>
              <w:bottom w:val="nil"/>
            </w:tcBorders>
          </w:tcPr>
          <w:p w14:paraId="57927C8C" w14:textId="77777777" w:rsidR="004E3A21" w:rsidRPr="00EA39C7" w:rsidRDefault="004E3A21" w:rsidP="003C7AFB">
            <w:pPr>
              <w:contextualSpacing/>
              <w:rPr>
                <w:b/>
              </w:rPr>
            </w:pPr>
          </w:p>
        </w:tc>
      </w:tr>
      <w:tr w:rsidR="004E3A21" w:rsidRPr="00EA39C7" w14:paraId="0B5F05DC" w14:textId="77777777" w:rsidTr="003C7AFB">
        <w:trPr>
          <w:trHeight w:val="242"/>
        </w:trPr>
        <w:tc>
          <w:tcPr>
            <w:tcW w:w="0" w:type="auto"/>
            <w:tcBorders>
              <w:top w:val="nil"/>
            </w:tcBorders>
          </w:tcPr>
          <w:p w14:paraId="680E7DF9" w14:textId="77777777" w:rsidR="004E3A21" w:rsidRPr="00EA39C7" w:rsidRDefault="004E3A21" w:rsidP="003C7AFB">
            <w:pPr>
              <w:contextualSpacing/>
            </w:pPr>
            <w:r w:rsidRPr="00EA39C7">
              <w:t>C.1 The numbers train</w:t>
            </w:r>
          </w:p>
          <w:p w14:paraId="0F03A2BC" w14:textId="77777777" w:rsidR="004E3A21" w:rsidRPr="00EA39C7" w:rsidRDefault="004E3A21" w:rsidP="003C7AFB">
            <w:pPr>
              <w:contextualSpacing/>
            </w:pPr>
            <w:r w:rsidRPr="00EA39C7">
              <w:t>[3 tasks]</w:t>
            </w:r>
          </w:p>
        </w:tc>
        <w:tc>
          <w:tcPr>
            <w:tcW w:w="0" w:type="auto"/>
            <w:tcBorders>
              <w:top w:val="nil"/>
            </w:tcBorders>
          </w:tcPr>
          <w:p w14:paraId="1986C1A5" w14:textId="77777777" w:rsidR="004E3A21" w:rsidRPr="00EA39C7" w:rsidRDefault="004E3A21" w:rsidP="003C7AFB">
            <w:pPr>
              <w:contextualSpacing/>
            </w:pPr>
            <w:r w:rsidRPr="00EA39C7">
              <w:t>Stimulating phonological awareness through rhymes. Associating signs to quantities.</w:t>
            </w:r>
          </w:p>
        </w:tc>
        <w:tc>
          <w:tcPr>
            <w:tcW w:w="0" w:type="auto"/>
            <w:gridSpan w:val="2"/>
            <w:tcBorders>
              <w:top w:val="nil"/>
            </w:tcBorders>
          </w:tcPr>
          <w:p w14:paraId="61BF8505" w14:textId="77777777" w:rsidR="004E3A21" w:rsidRPr="00EA39C7" w:rsidRDefault="004E3A21" w:rsidP="003C7AFB">
            <w:pPr>
              <w:contextualSpacing/>
            </w:pPr>
            <w:r w:rsidRPr="00EA39C7">
              <w:t>The teacher sings to the children a nursery rhyme about numbers and shows them a card with a number on it every time it is mentioned.</w:t>
            </w:r>
          </w:p>
        </w:tc>
      </w:tr>
      <w:tr w:rsidR="004E3A21" w:rsidRPr="00EA39C7" w14:paraId="67BF7192" w14:textId="77777777" w:rsidTr="003C7AFB">
        <w:tc>
          <w:tcPr>
            <w:tcW w:w="0" w:type="auto"/>
          </w:tcPr>
          <w:p w14:paraId="577071C2" w14:textId="77777777" w:rsidR="004E3A21" w:rsidRPr="00EA39C7" w:rsidRDefault="004E3A21" w:rsidP="003C7AFB">
            <w:pPr>
              <w:contextualSpacing/>
            </w:pPr>
            <w:r w:rsidRPr="00EA39C7">
              <w:t>C.2 Soap bubbles</w:t>
            </w:r>
          </w:p>
          <w:p w14:paraId="0FC8F918" w14:textId="77777777" w:rsidR="004E3A21" w:rsidRPr="00EA39C7" w:rsidRDefault="004E3A21" w:rsidP="003C7AFB">
            <w:pPr>
              <w:contextualSpacing/>
            </w:pPr>
            <w:r w:rsidRPr="00EA39C7">
              <w:t>[3 tasks]</w:t>
            </w:r>
          </w:p>
        </w:tc>
        <w:tc>
          <w:tcPr>
            <w:tcW w:w="0" w:type="auto"/>
          </w:tcPr>
          <w:p w14:paraId="2C08CA7D" w14:textId="77777777" w:rsidR="004E3A21" w:rsidRPr="00EA39C7" w:rsidRDefault="004E3A21" w:rsidP="003C7AFB">
            <w:pPr>
              <w:contextualSpacing/>
            </w:pPr>
            <w:r w:rsidRPr="00EA39C7">
              <w:t>Becoming familiar with Arabic numerals.</w:t>
            </w:r>
          </w:p>
        </w:tc>
        <w:tc>
          <w:tcPr>
            <w:tcW w:w="0" w:type="auto"/>
            <w:gridSpan w:val="2"/>
          </w:tcPr>
          <w:p w14:paraId="684CDCCC" w14:textId="77777777" w:rsidR="004E3A21" w:rsidRPr="00EA39C7" w:rsidRDefault="004E3A21" w:rsidP="003C7AFB">
            <w:pPr>
              <w:contextualSpacing/>
            </w:pPr>
            <w:r w:rsidRPr="00EA39C7">
              <w:t>The teacher gives the children some shovels, each with a number from 1 to 9 on it. Then, a child starts blowing bubbles, and the teachers shows numbers: only the child with the shovel with the same number as that showed by the teacher can blow them up.</w:t>
            </w:r>
          </w:p>
        </w:tc>
      </w:tr>
      <w:tr w:rsidR="004E3A21" w:rsidRPr="00EA39C7" w14:paraId="20DE36F9" w14:textId="77777777" w:rsidTr="003C7AFB">
        <w:tc>
          <w:tcPr>
            <w:tcW w:w="0" w:type="auto"/>
          </w:tcPr>
          <w:p w14:paraId="3674EAB8" w14:textId="77777777" w:rsidR="004E3A21" w:rsidRPr="00EA39C7" w:rsidRDefault="004E3A21" w:rsidP="003C7AFB">
            <w:pPr>
              <w:contextualSpacing/>
            </w:pPr>
            <w:r w:rsidRPr="00EA39C7">
              <w:lastRenderedPageBreak/>
              <w:t>C.3 The nine dwarves</w:t>
            </w:r>
          </w:p>
          <w:p w14:paraId="3E5D7846" w14:textId="77777777" w:rsidR="004E3A21" w:rsidRPr="00EA39C7" w:rsidRDefault="004E3A21" w:rsidP="003C7AFB">
            <w:pPr>
              <w:contextualSpacing/>
            </w:pPr>
            <w:r w:rsidRPr="00EA39C7">
              <w:t>[3 tasks]</w:t>
            </w:r>
          </w:p>
        </w:tc>
        <w:tc>
          <w:tcPr>
            <w:tcW w:w="0" w:type="auto"/>
          </w:tcPr>
          <w:p w14:paraId="22DBF0B2" w14:textId="77777777" w:rsidR="004E3A21" w:rsidRPr="00EA39C7" w:rsidRDefault="004E3A21" w:rsidP="003C7AFB">
            <w:pPr>
              <w:contextualSpacing/>
            </w:pPr>
            <w:r w:rsidRPr="00EA39C7">
              <w:t>Recognizing and pairing the same numerical signs. Ordering numbers from 1 to 9.</w:t>
            </w:r>
          </w:p>
        </w:tc>
        <w:tc>
          <w:tcPr>
            <w:tcW w:w="0" w:type="auto"/>
            <w:gridSpan w:val="2"/>
          </w:tcPr>
          <w:p w14:paraId="6AAD9947" w14:textId="77777777" w:rsidR="004E3A21" w:rsidRPr="00EA39C7" w:rsidRDefault="004E3A21" w:rsidP="003C7AFB">
            <w:pPr>
              <w:contextualSpacing/>
            </w:pPr>
            <w:r w:rsidRPr="00EA39C7">
              <w:t xml:space="preserve">The children create some cone hats and put a number on them. Then, they are assigned a number and can make up a dwarf name. Subsequently, they </w:t>
            </w:r>
            <w:proofErr w:type="gramStart"/>
            <w:r w:rsidRPr="00EA39C7">
              <w:t>have to</w:t>
            </w:r>
            <w:proofErr w:type="gramEnd"/>
            <w:r w:rsidRPr="00EA39C7">
              <w:t xml:space="preserve"> find and put on the hat with their number on.it</w:t>
            </w:r>
          </w:p>
        </w:tc>
      </w:tr>
      <w:tr w:rsidR="004E3A21" w:rsidRPr="00EA39C7" w14:paraId="567AEE9B" w14:textId="77777777" w:rsidTr="003C7AFB">
        <w:tc>
          <w:tcPr>
            <w:tcW w:w="0" w:type="auto"/>
            <w:tcBorders>
              <w:bottom w:val="nil"/>
            </w:tcBorders>
          </w:tcPr>
          <w:p w14:paraId="07EFC3CE" w14:textId="77777777" w:rsidR="004E3A21" w:rsidRPr="00EA39C7" w:rsidRDefault="004E3A21" w:rsidP="003C7AFB">
            <w:pPr>
              <w:contextualSpacing/>
            </w:pPr>
            <w:r w:rsidRPr="00EA39C7">
              <w:t>C.4 Fishing numbers</w:t>
            </w:r>
          </w:p>
          <w:p w14:paraId="1437650B" w14:textId="77777777" w:rsidR="004E3A21" w:rsidRPr="00EA39C7" w:rsidRDefault="004E3A21" w:rsidP="003C7AFB">
            <w:pPr>
              <w:contextualSpacing/>
            </w:pPr>
            <w:r w:rsidRPr="00EA39C7">
              <w:t>[3 tasks]</w:t>
            </w:r>
          </w:p>
        </w:tc>
        <w:tc>
          <w:tcPr>
            <w:tcW w:w="0" w:type="auto"/>
            <w:tcBorders>
              <w:bottom w:val="nil"/>
            </w:tcBorders>
          </w:tcPr>
          <w:p w14:paraId="2C2C1B1C" w14:textId="77777777" w:rsidR="004E3A21" w:rsidRPr="00EA39C7" w:rsidRDefault="004E3A21" w:rsidP="003C7AFB">
            <w:pPr>
              <w:contextualSpacing/>
            </w:pPr>
            <w:r w:rsidRPr="00EA39C7">
              <w:t>Ability to make multiple associations: the same numerals, numerals and colors, and numerals and movement.</w:t>
            </w:r>
          </w:p>
        </w:tc>
        <w:tc>
          <w:tcPr>
            <w:tcW w:w="0" w:type="auto"/>
            <w:gridSpan w:val="2"/>
            <w:tcBorders>
              <w:bottom w:val="nil"/>
            </w:tcBorders>
          </w:tcPr>
          <w:p w14:paraId="3318B8EB" w14:textId="77777777" w:rsidR="004E3A21" w:rsidRPr="00EA39C7" w:rsidRDefault="004E3A21" w:rsidP="003C7AFB">
            <w:pPr>
              <w:contextualSpacing/>
            </w:pPr>
            <w:r w:rsidRPr="00EA39C7">
              <w:t xml:space="preserve">The children play bingo with numbers. The teacher extracts numbers from 1 to 9, and the children </w:t>
            </w:r>
            <w:proofErr w:type="gramStart"/>
            <w:r w:rsidRPr="00EA39C7">
              <w:t>have to</w:t>
            </w:r>
            <w:proofErr w:type="gramEnd"/>
            <w:r w:rsidRPr="00EA39C7">
              <w:t xml:space="preserve"> color with the same color on their sheet all of the boxes reporting the extracted number.</w:t>
            </w:r>
          </w:p>
        </w:tc>
      </w:tr>
      <w:tr w:rsidR="004E3A21" w:rsidRPr="00EA39C7" w14:paraId="45E05543" w14:textId="77777777" w:rsidTr="003C7AFB">
        <w:tc>
          <w:tcPr>
            <w:tcW w:w="0" w:type="auto"/>
            <w:tcBorders>
              <w:top w:val="nil"/>
              <w:bottom w:val="single" w:sz="4" w:space="0" w:color="auto"/>
            </w:tcBorders>
          </w:tcPr>
          <w:p w14:paraId="452084FA" w14:textId="77777777" w:rsidR="004E3A21" w:rsidRPr="00EA39C7" w:rsidRDefault="004E3A21" w:rsidP="003C7AFB">
            <w:pPr>
              <w:contextualSpacing/>
            </w:pPr>
            <w:r w:rsidRPr="00EA39C7">
              <w:t>C.5 The exact time</w:t>
            </w:r>
          </w:p>
          <w:p w14:paraId="0B9A4E67" w14:textId="77777777" w:rsidR="004E3A21" w:rsidRPr="00EA39C7" w:rsidRDefault="004E3A21" w:rsidP="003C7AFB">
            <w:pPr>
              <w:contextualSpacing/>
            </w:pPr>
            <w:r w:rsidRPr="00EA39C7">
              <w:t>[3 tasks]</w:t>
            </w:r>
          </w:p>
        </w:tc>
        <w:tc>
          <w:tcPr>
            <w:tcW w:w="0" w:type="auto"/>
            <w:tcBorders>
              <w:top w:val="nil"/>
              <w:bottom w:val="single" w:sz="4" w:space="0" w:color="auto"/>
            </w:tcBorders>
          </w:tcPr>
          <w:p w14:paraId="39BE8841" w14:textId="77777777" w:rsidR="004E3A21" w:rsidRPr="00EA39C7" w:rsidRDefault="004E3A21" w:rsidP="003C7AFB">
            <w:pPr>
              <w:contextualSpacing/>
            </w:pPr>
            <w:r w:rsidRPr="00EA39C7">
              <w:t>Recognizing the numeral sign and associating it with an action.</w:t>
            </w:r>
          </w:p>
        </w:tc>
        <w:tc>
          <w:tcPr>
            <w:tcW w:w="0" w:type="auto"/>
            <w:gridSpan w:val="2"/>
            <w:tcBorders>
              <w:top w:val="nil"/>
              <w:bottom w:val="single" w:sz="4" w:space="0" w:color="auto"/>
            </w:tcBorders>
          </w:tcPr>
          <w:p w14:paraId="5D7E005A" w14:textId="77777777" w:rsidR="004E3A21" w:rsidRPr="00EA39C7" w:rsidRDefault="004E3A21" w:rsidP="003C7AFB">
            <w:pPr>
              <w:contextualSpacing/>
            </w:pPr>
            <w:r w:rsidRPr="00EA39C7">
              <w:t xml:space="preserve">The teacher creates a large clock reporting the numbers from 1 to 9. Then, each child constructs a little watch, reporting the same numbers, and moves the arrow to point to one of them. Then, they start singing; meanwhile, the teacher moves the arrow to point to a number. When the song finishes, </w:t>
            </w:r>
            <w:proofErr w:type="gramStart"/>
            <w:r w:rsidRPr="00EA39C7">
              <w:t>all of</w:t>
            </w:r>
            <w:proofErr w:type="gramEnd"/>
            <w:r w:rsidRPr="00EA39C7">
              <w:t xml:space="preserve"> the children whose watch signs the same number as the teacher's clock have to "fall down."</w:t>
            </w:r>
          </w:p>
        </w:tc>
      </w:tr>
      <w:tr w:rsidR="004E3A21" w:rsidRPr="00EA39C7" w14:paraId="3D659B4D" w14:textId="77777777" w:rsidTr="003C7AFB">
        <w:tc>
          <w:tcPr>
            <w:tcW w:w="0" w:type="auto"/>
            <w:gridSpan w:val="4"/>
            <w:tcBorders>
              <w:top w:val="single" w:sz="4" w:space="0" w:color="auto"/>
              <w:bottom w:val="nil"/>
            </w:tcBorders>
          </w:tcPr>
          <w:p w14:paraId="4A33B9A4" w14:textId="77777777" w:rsidR="004E3A21" w:rsidRPr="00EA39C7" w:rsidRDefault="004E3A21" w:rsidP="003C7AFB">
            <w:pPr>
              <w:contextualSpacing/>
            </w:pPr>
            <w:r w:rsidRPr="00EA39C7">
              <w:rPr>
                <w:b/>
              </w:rPr>
              <w:t>Coding</w:t>
            </w:r>
          </w:p>
        </w:tc>
      </w:tr>
      <w:tr w:rsidR="004E3A21" w:rsidRPr="00EA39C7" w14:paraId="4EA2586E" w14:textId="77777777" w:rsidTr="003C7AFB">
        <w:tc>
          <w:tcPr>
            <w:tcW w:w="0" w:type="auto"/>
            <w:tcBorders>
              <w:top w:val="nil"/>
            </w:tcBorders>
          </w:tcPr>
          <w:p w14:paraId="7E03A0D3" w14:textId="77777777" w:rsidR="004E3A21" w:rsidRPr="00EA39C7" w:rsidRDefault="004E3A21" w:rsidP="003C7AFB">
            <w:pPr>
              <w:contextualSpacing/>
            </w:pPr>
            <w:r w:rsidRPr="00EA39C7">
              <w:t>C.6 Let’s measure the temperature</w:t>
            </w:r>
          </w:p>
          <w:p w14:paraId="6C3DC645" w14:textId="77777777" w:rsidR="004E3A21" w:rsidRPr="00EA39C7" w:rsidRDefault="004E3A21" w:rsidP="003C7AFB">
            <w:pPr>
              <w:contextualSpacing/>
            </w:pPr>
            <w:r w:rsidRPr="00EA39C7">
              <w:t>[3 tasks]</w:t>
            </w:r>
          </w:p>
        </w:tc>
        <w:tc>
          <w:tcPr>
            <w:tcW w:w="0" w:type="auto"/>
            <w:tcBorders>
              <w:top w:val="nil"/>
            </w:tcBorders>
          </w:tcPr>
          <w:p w14:paraId="18EC3C94" w14:textId="77777777" w:rsidR="004E3A21" w:rsidRPr="00EA39C7" w:rsidRDefault="004E3A21" w:rsidP="003C7AFB">
            <w:pPr>
              <w:contextualSpacing/>
            </w:pPr>
            <w:r w:rsidRPr="00EA39C7">
              <w:t>Associating numerals with actions.</w:t>
            </w:r>
          </w:p>
          <w:p w14:paraId="39DCC8D1" w14:textId="77777777" w:rsidR="004E3A21" w:rsidRPr="00EA39C7" w:rsidRDefault="004E3A21" w:rsidP="003C7AFB">
            <w:pPr>
              <w:contextualSpacing/>
            </w:pPr>
          </w:p>
          <w:p w14:paraId="6610C59A" w14:textId="77777777" w:rsidR="004E3A21" w:rsidRPr="00EA39C7" w:rsidRDefault="004E3A21" w:rsidP="003C7AFB">
            <w:pPr>
              <w:contextualSpacing/>
            </w:pPr>
            <w:r w:rsidRPr="00EA39C7">
              <w:t>Recognizing and reproducing numerals.</w:t>
            </w:r>
          </w:p>
        </w:tc>
        <w:tc>
          <w:tcPr>
            <w:tcW w:w="0" w:type="auto"/>
            <w:gridSpan w:val="2"/>
            <w:tcBorders>
              <w:top w:val="nil"/>
            </w:tcBorders>
          </w:tcPr>
          <w:p w14:paraId="2C799052" w14:textId="77777777" w:rsidR="004E3A21" w:rsidRPr="00EA39C7" w:rsidRDefault="004E3A21" w:rsidP="003C7AFB">
            <w:pPr>
              <w:contextualSpacing/>
            </w:pPr>
            <w:r w:rsidRPr="00EA39C7">
              <w:t xml:space="preserve">The teacher shows a drawing of a thermometer and explains it. Then, he/she places the numbers in order, from 36 to 40. The children are given the same numbers and </w:t>
            </w:r>
            <w:proofErr w:type="gramStart"/>
            <w:r w:rsidRPr="00EA39C7">
              <w:t>have to</w:t>
            </w:r>
            <w:proofErr w:type="gramEnd"/>
            <w:r w:rsidRPr="00EA39C7">
              <w:t xml:space="preserve"> draw 36 in blue (cold) and 40 in red (hot).</w:t>
            </w:r>
          </w:p>
        </w:tc>
      </w:tr>
      <w:tr w:rsidR="004E3A21" w:rsidRPr="00EA39C7" w14:paraId="46185E04" w14:textId="77777777" w:rsidTr="003C7AFB">
        <w:tc>
          <w:tcPr>
            <w:tcW w:w="0" w:type="auto"/>
          </w:tcPr>
          <w:p w14:paraId="4527481B" w14:textId="77777777" w:rsidR="004E3A21" w:rsidRPr="00EA39C7" w:rsidRDefault="004E3A21" w:rsidP="003C7AFB">
            <w:pPr>
              <w:contextualSpacing/>
            </w:pPr>
            <w:r w:rsidRPr="00EA39C7">
              <w:t>C.7 The number exhibition</w:t>
            </w:r>
          </w:p>
          <w:p w14:paraId="0F060CFA" w14:textId="77777777" w:rsidR="004E3A21" w:rsidRPr="00EA39C7" w:rsidRDefault="004E3A21" w:rsidP="003C7AFB">
            <w:pPr>
              <w:contextualSpacing/>
            </w:pPr>
            <w:r w:rsidRPr="00EA39C7">
              <w:t>[3 tasks]</w:t>
            </w:r>
          </w:p>
        </w:tc>
        <w:tc>
          <w:tcPr>
            <w:tcW w:w="0" w:type="auto"/>
          </w:tcPr>
          <w:p w14:paraId="762C8C23" w14:textId="77777777" w:rsidR="004E3A21" w:rsidRPr="00EA39C7" w:rsidRDefault="004E3A21" w:rsidP="003C7AFB">
            <w:pPr>
              <w:contextualSpacing/>
            </w:pPr>
            <w:r w:rsidRPr="00EA39C7">
              <w:t>Becoming familiar with numerals though creative activities. Associating numerals with quantities.</w:t>
            </w:r>
          </w:p>
        </w:tc>
        <w:tc>
          <w:tcPr>
            <w:tcW w:w="0" w:type="auto"/>
            <w:gridSpan w:val="2"/>
          </w:tcPr>
          <w:p w14:paraId="26091932" w14:textId="77777777" w:rsidR="004E3A21" w:rsidRPr="00EA39C7" w:rsidRDefault="004E3A21" w:rsidP="003C7AFB">
            <w:pPr>
              <w:contextualSpacing/>
            </w:pPr>
            <w:r w:rsidRPr="00EA39C7">
              <w:t xml:space="preserve">The teacher assigns a number from 1 to 9 to each child. The children </w:t>
            </w:r>
            <w:proofErr w:type="gramStart"/>
            <w:r w:rsidRPr="00EA39C7">
              <w:t>have to</w:t>
            </w:r>
            <w:proofErr w:type="gramEnd"/>
            <w:r w:rsidRPr="00EA39C7">
              <w:t xml:space="preserve"> find the classmates with the same number and decorate it, producing a painting about their number.</w:t>
            </w:r>
          </w:p>
        </w:tc>
      </w:tr>
      <w:tr w:rsidR="004E3A21" w:rsidRPr="00EA39C7" w14:paraId="79CF55A4" w14:textId="77777777" w:rsidTr="003C7AFB">
        <w:tc>
          <w:tcPr>
            <w:tcW w:w="0" w:type="auto"/>
          </w:tcPr>
          <w:p w14:paraId="2FDBAAE7" w14:textId="77777777" w:rsidR="004E3A21" w:rsidRPr="00EA39C7" w:rsidRDefault="004E3A21" w:rsidP="003C7AFB">
            <w:pPr>
              <w:contextualSpacing/>
            </w:pPr>
            <w:r w:rsidRPr="00EA39C7">
              <w:t>C.8 Numbers in pieces</w:t>
            </w:r>
          </w:p>
          <w:p w14:paraId="19382587" w14:textId="77777777" w:rsidR="004E3A21" w:rsidRPr="00EA39C7" w:rsidRDefault="004E3A21" w:rsidP="003C7AFB">
            <w:pPr>
              <w:contextualSpacing/>
            </w:pPr>
            <w:r w:rsidRPr="00EA39C7">
              <w:t>[3 tasks]</w:t>
            </w:r>
          </w:p>
        </w:tc>
        <w:tc>
          <w:tcPr>
            <w:tcW w:w="0" w:type="auto"/>
          </w:tcPr>
          <w:p w14:paraId="1A047C12" w14:textId="77777777" w:rsidR="004E3A21" w:rsidRPr="00EA39C7" w:rsidRDefault="004E3A21" w:rsidP="003C7AFB">
            <w:pPr>
              <w:contextualSpacing/>
            </w:pPr>
            <w:r w:rsidRPr="00EA39C7">
              <w:t xml:space="preserve">Reconstructing numerals and associating them with quantities. </w:t>
            </w:r>
          </w:p>
        </w:tc>
        <w:tc>
          <w:tcPr>
            <w:tcW w:w="0" w:type="auto"/>
            <w:gridSpan w:val="2"/>
          </w:tcPr>
          <w:p w14:paraId="391871B7" w14:textId="77777777" w:rsidR="004E3A21" w:rsidRPr="00EA39C7" w:rsidRDefault="004E3A21" w:rsidP="003C7AFB">
            <w:pPr>
              <w:contextualSpacing/>
            </w:pPr>
            <w:r w:rsidRPr="00EA39C7">
              <w:t xml:space="preserve">The children are assigned a number printed in a large size. They </w:t>
            </w:r>
            <w:proofErr w:type="gramStart"/>
            <w:r w:rsidRPr="00EA39C7">
              <w:t>have to</w:t>
            </w:r>
            <w:proofErr w:type="gramEnd"/>
            <w:r w:rsidRPr="00EA39C7">
              <w:t xml:space="preserve"> color it. Then, the teacher cuts it in pieces, transforming it into a puzzle. The children then </w:t>
            </w:r>
            <w:proofErr w:type="gramStart"/>
            <w:r w:rsidRPr="00EA39C7">
              <w:t>have to</w:t>
            </w:r>
            <w:proofErr w:type="gramEnd"/>
            <w:r w:rsidRPr="00EA39C7">
              <w:t xml:space="preserve"> put all of the pieces back together.</w:t>
            </w:r>
          </w:p>
        </w:tc>
      </w:tr>
      <w:tr w:rsidR="004E3A21" w:rsidRPr="00EA39C7" w14:paraId="1EE6BA39" w14:textId="77777777" w:rsidTr="003C7AFB">
        <w:tc>
          <w:tcPr>
            <w:tcW w:w="0" w:type="auto"/>
          </w:tcPr>
          <w:p w14:paraId="22155E74" w14:textId="77777777" w:rsidR="004E3A21" w:rsidRPr="00EA39C7" w:rsidRDefault="004E3A21" w:rsidP="003C7AFB">
            <w:pPr>
              <w:contextualSpacing/>
            </w:pPr>
            <w:r w:rsidRPr="00EA39C7">
              <w:t>C.9 The numbers’ carnival</w:t>
            </w:r>
          </w:p>
          <w:p w14:paraId="28D554F2" w14:textId="77777777" w:rsidR="004E3A21" w:rsidRPr="00EA39C7" w:rsidRDefault="004E3A21" w:rsidP="003C7AFB">
            <w:pPr>
              <w:contextualSpacing/>
            </w:pPr>
            <w:r w:rsidRPr="00EA39C7">
              <w:t>[3 tasks]</w:t>
            </w:r>
          </w:p>
        </w:tc>
        <w:tc>
          <w:tcPr>
            <w:tcW w:w="0" w:type="auto"/>
          </w:tcPr>
          <w:p w14:paraId="1B28825C" w14:textId="77777777" w:rsidR="004E3A21" w:rsidRPr="00EA39C7" w:rsidRDefault="004E3A21" w:rsidP="003C7AFB">
            <w:pPr>
              <w:contextualSpacing/>
            </w:pPr>
            <w:r w:rsidRPr="00EA39C7">
              <w:t xml:space="preserve">Recognizing and transforming numerals. Understanding the "ordinality" of numbers. </w:t>
            </w:r>
          </w:p>
        </w:tc>
        <w:tc>
          <w:tcPr>
            <w:tcW w:w="0" w:type="auto"/>
            <w:gridSpan w:val="2"/>
          </w:tcPr>
          <w:p w14:paraId="7C1DD0F8" w14:textId="77777777" w:rsidR="004E3A21" w:rsidRPr="00EA39C7" w:rsidRDefault="004E3A21" w:rsidP="003C7AFB">
            <w:pPr>
              <w:contextualSpacing/>
            </w:pPr>
            <w:r w:rsidRPr="00EA39C7">
              <w:t xml:space="preserve">Each child is assigned a number and </w:t>
            </w:r>
            <w:proofErr w:type="gramStart"/>
            <w:r w:rsidRPr="00EA39C7">
              <w:t>has to</w:t>
            </w:r>
            <w:proofErr w:type="gramEnd"/>
            <w:r w:rsidRPr="00EA39C7">
              <w:t xml:space="preserve"> "dress it up." Then, the classmates </w:t>
            </w:r>
            <w:proofErr w:type="gramStart"/>
            <w:r w:rsidRPr="00EA39C7">
              <w:t>have to</w:t>
            </w:r>
            <w:proofErr w:type="gramEnd"/>
            <w:r w:rsidRPr="00EA39C7">
              <w:t xml:space="preserve"> identify which number hides under the costume. </w:t>
            </w:r>
          </w:p>
        </w:tc>
      </w:tr>
      <w:tr w:rsidR="004E3A21" w:rsidRPr="00EA39C7" w14:paraId="1A4C8912" w14:textId="77777777" w:rsidTr="003C7AFB">
        <w:tc>
          <w:tcPr>
            <w:tcW w:w="0" w:type="auto"/>
          </w:tcPr>
          <w:p w14:paraId="1482E790" w14:textId="77777777" w:rsidR="004E3A21" w:rsidRPr="00EA39C7" w:rsidRDefault="004E3A21" w:rsidP="003C7AFB">
            <w:pPr>
              <w:contextualSpacing/>
            </w:pPr>
            <w:r w:rsidRPr="00EA39C7">
              <w:t>C.10 Numeric drawings</w:t>
            </w:r>
          </w:p>
          <w:p w14:paraId="7CFA4465" w14:textId="77777777" w:rsidR="004E3A21" w:rsidRPr="00EA39C7" w:rsidRDefault="004E3A21" w:rsidP="003C7AFB">
            <w:pPr>
              <w:contextualSpacing/>
            </w:pPr>
            <w:r w:rsidRPr="00EA39C7">
              <w:t>[3 tasks]</w:t>
            </w:r>
          </w:p>
        </w:tc>
        <w:tc>
          <w:tcPr>
            <w:tcW w:w="0" w:type="auto"/>
          </w:tcPr>
          <w:p w14:paraId="281EC2AA" w14:textId="77777777" w:rsidR="004E3A21" w:rsidRPr="00EA39C7" w:rsidRDefault="004E3A21" w:rsidP="003C7AFB">
            <w:pPr>
              <w:contextualSpacing/>
            </w:pPr>
            <w:r w:rsidRPr="00EA39C7">
              <w:t>Discriminating the numeral from the background. Using the numeral to produce artistic productions.</w:t>
            </w:r>
          </w:p>
        </w:tc>
        <w:tc>
          <w:tcPr>
            <w:tcW w:w="0" w:type="auto"/>
            <w:gridSpan w:val="2"/>
          </w:tcPr>
          <w:p w14:paraId="3F1EC3DB" w14:textId="77777777" w:rsidR="004E3A21" w:rsidRPr="00EA39C7" w:rsidRDefault="004E3A21" w:rsidP="003C7AFB">
            <w:pPr>
              <w:contextualSpacing/>
            </w:pPr>
            <w:r w:rsidRPr="00EA39C7">
              <w:t xml:space="preserve">The children </w:t>
            </w:r>
            <w:proofErr w:type="gramStart"/>
            <w:r w:rsidRPr="00EA39C7">
              <w:t>have to</w:t>
            </w:r>
            <w:proofErr w:type="gramEnd"/>
            <w:r w:rsidRPr="00EA39C7">
              <w:t xml:space="preserve"> complete a partially drawn picture using drawings of numbers.</w:t>
            </w:r>
          </w:p>
        </w:tc>
      </w:tr>
    </w:tbl>
    <w:p w14:paraId="05332938" w14:textId="77777777" w:rsidR="004E3A21" w:rsidRPr="00EA39C7" w:rsidRDefault="004E3A21" w:rsidP="004E3A21">
      <w:pPr>
        <w:spacing w:line="360" w:lineRule="auto"/>
        <w:contextualSpacing/>
        <w:rPr>
          <w:rFonts w:cs="Times New Roman"/>
        </w:rPr>
      </w:pPr>
    </w:p>
    <w:p w14:paraId="2C21B948" w14:textId="39D3DCA3" w:rsidR="00DE23E8" w:rsidRPr="001549D3" w:rsidRDefault="00DE23E8" w:rsidP="00654E8F">
      <w:pPr>
        <w:spacing w:before="240"/>
      </w:pPr>
      <w:bookmarkStart w:id="0" w:name="_GoBack"/>
      <w:bookmarkEnd w:id="0"/>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1F1A" w14:textId="77777777" w:rsidR="00921940" w:rsidRDefault="00921940" w:rsidP="00117666">
      <w:pPr>
        <w:spacing w:after="0"/>
      </w:pPr>
      <w:r>
        <w:separator/>
      </w:r>
    </w:p>
  </w:endnote>
  <w:endnote w:type="continuationSeparator" w:id="0">
    <w:p w14:paraId="4B21105E" w14:textId="77777777" w:rsidR="00921940" w:rsidRDefault="0092194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E930"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52C27E44" wp14:editId="0A72D843">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56EE500" w14:textId="0E28D2D9"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932E4">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C27E4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056EE500" w14:textId="0E28D2D9"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932E4">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4421"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2DF48D8" wp14:editId="7AFA83BF">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1177AFB" w14:textId="0067E4AD"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932E4">
                            <w:rPr>
                              <w:noProof/>
                              <w:color w:val="000000" w:themeColor="text1"/>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DF48D8"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1177AFB" w14:textId="0067E4AD"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932E4">
                      <w:rPr>
                        <w:noProof/>
                        <w:color w:val="000000" w:themeColor="text1"/>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E2AD0" w14:textId="77777777" w:rsidR="00921940" w:rsidRDefault="00921940" w:rsidP="00117666">
      <w:pPr>
        <w:spacing w:after="0"/>
      </w:pPr>
      <w:r>
        <w:separator/>
      </w:r>
    </w:p>
  </w:footnote>
  <w:footnote w:type="continuationSeparator" w:id="0">
    <w:p w14:paraId="3A1507F4" w14:textId="77777777" w:rsidR="00921940" w:rsidRDefault="00921940"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6F65"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2D091" w14:textId="77777777" w:rsidR="00995F6A" w:rsidRDefault="0093429D" w:rsidP="0093429D">
    <w:r w:rsidRPr="005A1D84">
      <w:rPr>
        <w:b/>
        <w:noProof/>
        <w:color w:val="A6A6A6" w:themeColor="background1" w:themeShade="A6"/>
        <w:lang w:val="en-GB" w:eastAsia="en-GB"/>
      </w:rPr>
      <w:drawing>
        <wp:inline distT="0" distB="0" distL="0" distR="0" wp14:anchorId="779D2B32" wp14:editId="638F2442">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itolo1"/>
      <w:lvlText w:val="%1"/>
      <w:lvlJc w:val="left"/>
      <w:pPr>
        <w:tabs>
          <w:tab w:val="num" w:pos="567"/>
        </w:tabs>
        <w:ind w:left="567" w:hanging="567"/>
      </w:pPr>
      <w:rPr>
        <w:rFonts w:hint="default"/>
      </w:rPr>
    </w:lvl>
    <w:lvl w:ilvl="1">
      <w:start w:val="1"/>
      <w:numFmt w:val="decimal"/>
      <w:pStyle w:val="Titolo2"/>
      <w:lvlText w:val="%1.%2"/>
      <w:lvlJc w:val="left"/>
      <w:pPr>
        <w:tabs>
          <w:tab w:val="num" w:pos="567"/>
        </w:tabs>
        <w:ind w:left="567" w:hanging="567"/>
      </w:pPr>
      <w:rPr>
        <w:rFonts w:hint="default"/>
      </w:rPr>
    </w:lvl>
    <w:lvl w:ilvl="2">
      <w:start w:val="1"/>
      <w:numFmt w:val="decimal"/>
      <w:pStyle w:val="Titolo3"/>
      <w:lvlText w:val="%1.%2.%3"/>
      <w:lvlJc w:val="left"/>
      <w:pPr>
        <w:tabs>
          <w:tab w:val="num" w:pos="567"/>
        </w:tabs>
        <w:ind w:left="567" w:hanging="567"/>
      </w:pPr>
      <w:rPr>
        <w:rFonts w:hint="default"/>
      </w:rPr>
    </w:lvl>
    <w:lvl w:ilvl="3">
      <w:start w:val="1"/>
      <w:numFmt w:val="decimal"/>
      <w:pStyle w:val="Titolo4"/>
      <w:lvlText w:val="%1.%2.%3.%4"/>
      <w:lvlJc w:val="left"/>
      <w:pPr>
        <w:tabs>
          <w:tab w:val="num" w:pos="567"/>
        </w:tabs>
        <w:ind w:left="567" w:hanging="567"/>
      </w:pPr>
      <w:rPr>
        <w:rFonts w:hint="default"/>
      </w:rPr>
    </w:lvl>
    <w:lvl w:ilvl="4">
      <w:start w:val="1"/>
      <w:numFmt w:val="decimal"/>
      <w:pStyle w:val="Tito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aragrafoelenco"/>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40"/>
    <w:rsid w:val="0001436A"/>
    <w:rsid w:val="00034304"/>
    <w:rsid w:val="00035434"/>
    <w:rsid w:val="00052A14"/>
    <w:rsid w:val="00077D53"/>
    <w:rsid w:val="00105FD9"/>
    <w:rsid w:val="00117666"/>
    <w:rsid w:val="001549D3"/>
    <w:rsid w:val="00160065"/>
    <w:rsid w:val="00177D84"/>
    <w:rsid w:val="00267D18"/>
    <w:rsid w:val="002868E2"/>
    <w:rsid w:val="002869C3"/>
    <w:rsid w:val="002936E4"/>
    <w:rsid w:val="002B4A57"/>
    <w:rsid w:val="002C74CA"/>
    <w:rsid w:val="003544FB"/>
    <w:rsid w:val="003D2F2D"/>
    <w:rsid w:val="00401590"/>
    <w:rsid w:val="00447801"/>
    <w:rsid w:val="00452E9C"/>
    <w:rsid w:val="004735C8"/>
    <w:rsid w:val="004961FF"/>
    <w:rsid w:val="004E3A21"/>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85156"/>
    <w:rsid w:val="009151AA"/>
    <w:rsid w:val="00921940"/>
    <w:rsid w:val="0093429D"/>
    <w:rsid w:val="00943573"/>
    <w:rsid w:val="00970F7D"/>
    <w:rsid w:val="00994A3D"/>
    <w:rsid w:val="009C2B12"/>
    <w:rsid w:val="00A174D9"/>
    <w:rsid w:val="00A96C5C"/>
    <w:rsid w:val="00AB6715"/>
    <w:rsid w:val="00B1671E"/>
    <w:rsid w:val="00B25EB8"/>
    <w:rsid w:val="00B37F4D"/>
    <w:rsid w:val="00C52A7B"/>
    <w:rsid w:val="00C56BAF"/>
    <w:rsid w:val="00C679AA"/>
    <w:rsid w:val="00C75972"/>
    <w:rsid w:val="00C932E4"/>
    <w:rsid w:val="00CD066B"/>
    <w:rsid w:val="00CE4FEE"/>
    <w:rsid w:val="00DB59C3"/>
    <w:rsid w:val="00DC259A"/>
    <w:rsid w:val="00DE23E8"/>
    <w:rsid w:val="00E52377"/>
    <w:rsid w:val="00E64E17"/>
    <w:rsid w:val="00E866C9"/>
    <w:rsid w:val="00EA3D3C"/>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47D33"/>
  <w15:docId w15:val="{0156150B-08B9-48DB-BD15-5011C62B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B6715"/>
    <w:pPr>
      <w:spacing w:before="120" w:after="240" w:line="240" w:lineRule="auto"/>
    </w:pPr>
    <w:rPr>
      <w:rFonts w:ascii="Times New Roman" w:hAnsi="Times New Roman"/>
      <w:sz w:val="24"/>
    </w:rPr>
  </w:style>
  <w:style w:type="paragraph" w:styleId="Titolo1">
    <w:name w:val="heading 1"/>
    <w:basedOn w:val="Paragrafoelenco"/>
    <w:next w:val="Normale"/>
    <w:link w:val="Titolo1Carattere"/>
    <w:uiPriority w:val="2"/>
    <w:qFormat/>
    <w:rsid w:val="00AB6715"/>
    <w:pPr>
      <w:numPr>
        <w:numId w:val="19"/>
      </w:numPr>
      <w:spacing w:before="240"/>
      <w:contextualSpacing w:val="0"/>
      <w:outlineLvl w:val="0"/>
    </w:pPr>
    <w:rPr>
      <w:b/>
    </w:rPr>
  </w:style>
  <w:style w:type="paragraph" w:styleId="Titolo2">
    <w:name w:val="heading 2"/>
    <w:basedOn w:val="Titolo1"/>
    <w:next w:val="Normale"/>
    <w:link w:val="Titolo2Carattere"/>
    <w:uiPriority w:val="2"/>
    <w:qFormat/>
    <w:rsid w:val="00AB6715"/>
    <w:pPr>
      <w:numPr>
        <w:ilvl w:val="1"/>
      </w:numPr>
      <w:spacing w:after="200"/>
      <w:outlineLvl w:val="1"/>
    </w:pPr>
  </w:style>
  <w:style w:type="paragraph" w:styleId="Titolo3">
    <w:name w:val="heading 3"/>
    <w:basedOn w:val="Normale"/>
    <w:next w:val="Normale"/>
    <w:link w:val="Titolo3Carattere"/>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olo4">
    <w:name w:val="heading 4"/>
    <w:basedOn w:val="Titolo3"/>
    <w:next w:val="Normale"/>
    <w:link w:val="Titolo4Carattere"/>
    <w:uiPriority w:val="2"/>
    <w:qFormat/>
    <w:rsid w:val="00AB6715"/>
    <w:pPr>
      <w:numPr>
        <w:ilvl w:val="3"/>
      </w:numPr>
      <w:outlineLvl w:val="3"/>
    </w:pPr>
    <w:rPr>
      <w:iCs/>
    </w:rPr>
  </w:style>
  <w:style w:type="paragraph" w:styleId="Titolo5">
    <w:name w:val="heading 5"/>
    <w:basedOn w:val="Titolo4"/>
    <w:next w:val="Normale"/>
    <w:link w:val="Titolo5Carattere"/>
    <w:uiPriority w:val="2"/>
    <w:qFormat/>
    <w:rsid w:val="00AB6715"/>
    <w:pPr>
      <w:numPr>
        <w:ilvl w:val="4"/>
      </w:numPr>
      <w:outlineLvl w:val="4"/>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2"/>
    <w:rsid w:val="00AB6715"/>
    <w:rPr>
      <w:rFonts w:ascii="Times New Roman" w:eastAsia="Cambria" w:hAnsi="Times New Roman" w:cs="Times New Roman"/>
      <w:b/>
      <w:sz w:val="24"/>
      <w:szCs w:val="24"/>
    </w:rPr>
  </w:style>
  <w:style w:type="character" w:customStyle="1" w:styleId="Titolo2Carattere">
    <w:name w:val="Titolo 2 Carattere"/>
    <w:basedOn w:val="Carpredefinitoparagrafo"/>
    <w:link w:val="Titolo2"/>
    <w:uiPriority w:val="2"/>
    <w:rsid w:val="00AB6715"/>
    <w:rPr>
      <w:rFonts w:ascii="Times New Roman" w:eastAsia="Cambria" w:hAnsi="Times New Roman" w:cs="Times New Roman"/>
      <w:b/>
      <w:sz w:val="24"/>
      <w:szCs w:val="24"/>
    </w:rPr>
  </w:style>
  <w:style w:type="paragraph" w:styleId="Sottotitolo">
    <w:name w:val="Subtitle"/>
    <w:basedOn w:val="Normale"/>
    <w:next w:val="Normale"/>
    <w:link w:val="SottotitoloCarattere"/>
    <w:uiPriority w:val="99"/>
    <w:unhideWhenUsed/>
    <w:qFormat/>
    <w:rsid w:val="00AB6715"/>
    <w:pPr>
      <w:spacing w:before="240"/>
    </w:pPr>
    <w:rPr>
      <w:rFonts w:cs="Times New Roman"/>
      <w:b/>
      <w:szCs w:val="24"/>
    </w:rPr>
  </w:style>
  <w:style w:type="character" w:customStyle="1" w:styleId="SottotitoloCarattere">
    <w:name w:val="Sottotitolo Carattere"/>
    <w:basedOn w:val="Carpredefinitoparagrafo"/>
    <w:link w:val="Sottotitolo"/>
    <w:uiPriority w:val="99"/>
    <w:rsid w:val="00AB6715"/>
    <w:rPr>
      <w:rFonts w:ascii="Times New Roman" w:hAnsi="Times New Roman" w:cs="Times New Roman"/>
      <w:b/>
      <w:sz w:val="24"/>
      <w:szCs w:val="24"/>
    </w:rPr>
  </w:style>
  <w:style w:type="paragraph" w:customStyle="1" w:styleId="AuthorList">
    <w:name w:val="Author List"/>
    <w:aliases w:val="Keywords,Abstract"/>
    <w:basedOn w:val="Sottotitolo"/>
    <w:next w:val="Normale"/>
    <w:uiPriority w:val="1"/>
    <w:qFormat/>
    <w:rsid w:val="00AB6715"/>
  </w:style>
  <w:style w:type="paragraph" w:styleId="Testofumetto">
    <w:name w:val="Balloon Text"/>
    <w:basedOn w:val="Normale"/>
    <w:link w:val="TestofumettoCarattere"/>
    <w:uiPriority w:val="99"/>
    <w:semiHidden/>
    <w:unhideWhenUsed/>
    <w:rsid w:val="00AB671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715"/>
    <w:rPr>
      <w:rFonts w:ascii="Tahoma" w:hAnsi="Tahoma" w:cs="Tahoma"/>
      <w:sz w:val="16"/>
      <w:szCs w:val="16"/>
    </w:rPr>
  </w:style>
  <w:style w:type="character" w:styleId="Titolodellibro">
    <w:name w:val="Book Title"/>
    <w:basedOn w:val="Carpredefinitoparagrafo"/>
    <w:uiPriority w:val="33"/>
    <w:qFormat/>
    <w:rsid w:val="00AB6715"/>
    <w:rPr>
      <w:rFonts w:ascii="Times New Roman" w:hAnsi="Times New Roman"/>
      <w:b/>
      <w:bCs/>
      <w:i/>
      <w:iCs/>
      <w:spacing w:val="5"/>
    </w:rPr>
  </w:style>
  <w:style w:type="paragraph" w:styleId="Didascalia">
    <w:name w:val="caption"/>
    <w:basedOn w:val="Normale"/>
    <w:next w:val="Nessunaspaziatura"/>
    <w:uiPriority w:val="35"/>
    <w:unhideWhenUsed/>
    <w:qFormat/>
    <w:rsid w:val="00AB6715"/>
    <w:pPr>
      <w:keepNext/>
    </w:pPr>
    <w:rPr>
      <w:rFonts w:cs="Times New Roman"/>
      <w:b/>
      <w:bCs/>
      <w:szCs w:val="24"/>
    </w:rPr>
  </w:style>
  <w:style w:type="paragraph" w:styleId="Nessunaspaziatura">
    <w:name w:val="No Spacing"/>
    <w:uiPriority w:val="99"/>
    <w:unhideWhenUsed/>
    <w:qFormat/>
    <w:rsid w:val="00AB6715"/>
    <w:pPr>
      <w:spacing w:after="0" w:line="240" w:lineRule="auto"/>
    </w:pPr>
    <w:rPr>
      <w:rFonts w:ascii="Times New Roman" w:hAnsi="Times New Roman"/>
      <w:sz w:val="24"/>
    </w:rPr>
  </w:style>
  <w:style w:type="character" w:styleId="Rimandocommento">
    <w:name w:val="annotation reference"/>
    <w:basedOn w:val="Carpredefinitoparagrafo"/>
    <w:uiPriority w:val="99"/>
    <w:semiHidden/>
    <w:unhideWhenUsed/>
    <w:rsid w:val="00AB6715"/>
    <w:rPr>
      <w:sz w:val="16"/>
      <w:szCs w:val="16"/>
    </w:rPr>
  </w:style>
  <w:style w:type="paragraph" w:styleId="Testocommento">
    <w:name w:val="annotation text"/>
    <w:basedOn w:val="Normale"/>
    <w:link w:val="TestocommentoCarattere"/>
    <w:uiPriority w:val="99"/>
    <w:semiHidden/>
    <w:unhideWhenUsed/>
    <w:rsid w:val="00AB6715"/>
    <w:rPr>
      <w:sz w:val="20"/>
      <w:szCs w:val="20"/>
    </w:rPr>
  </w:style>
  <w:style w:type="character" w:customStyle="1" w:styleId="TestocommentoCarattere">
    <w:name w:val="Testo commento Carattere"/>
    <w:basedOn w:val="Carpredefinitoparagrafo"/>
    <w:link w:val="Testocommento"/>
    <w:uiPriority w:val="99"/>
    <w:semiHidden/>
    <w:rsid w:val="00AB6715"/>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AB6715"/>
    <w:rPr>
      <w:b/>
      <w:bCs/>
    </w:rPr>
  </w:style>
  <w:style w:type="character" w:customStyle="1" w:styleId="SoggettocommentoCarattere">
    <w:name w:val="Soggetto commento Carattere"/>
    <w:basedOn w:val="TestocommentoCarattere"/>
    <w:link w:val="Soggettocommento"/>
    <w:uiPriority w:val="99"/>
    <w:semiHidden/>
    <w:rsid w:val="00AB6715"/>
    <w:rPr>
      <w:rFonts w:ascii="Times New Roman" w:hAnsi="Times New Roman"/>
      <w:b/>
      <w:bCs/>
      <w:sz w:val="20"/>
      <w:szCs w:val="20"/>
    </w:rPr>
  </w:style>
  <w:style w:type="character" w:styleId="Enfasicorsivo">
    <w:name w:val="Emphasis"/>
    <w:basedOn w:val="Carpredefinitoparagrafo"/>
    <w:uiPriority w:val="20"/>
    <w:qFormat/>
    <w:rsid w:val="00AB6715"/>
    <w:rPr>
      <w:rFonts w:ascii="Times New Roman" w:hAnsi="Times New Roman"/>
      <w:i/>
      <w:iCs/>
    </w:rPr>
  </w:style>
  <w:style w:type="character" w:styleId="Rimandonotadichiusura">
    <w:name w:val="endnote reference"/>
    <w:basedOn w:val="Carpredefinitoparagrafo"/>
    <w:uiPriority w:val="99"/>
    <w:semiHidden/>
    <w:unhideWhenUsed/>
    <w:rsid w:val="00AB6715"/>
    <w:rPr>
      <w:vertAlign w:val="superscript"/>
    </w:rPr>
  </w:style>
  <w:style w:type="paragraph" w:styleId="Testonotadichiusura">
    <w:name w:val="endnote text"/>
    <w:basedOn w:val="Normale"/>
    <w:link w:val="TestonotadichiusuraCarattere"/>
    <w:uiPriority w:val="99"/>
    <w:semiHidden/>
    <w:unhideWhenUsed/>
    <w:rsid w:val="00AB6715"/>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AB6715"/>
    <w:rPr>
      <w:rFonts w:ascii="Times New Roman" w:hAnsi="Times New Roman"/>
      <w:sz w:val="20"/>
      <w:szCs w:val="20"/>
    </w:rPr>
  </w:style>
  <w:style w:type="character" w:styleId="Collegamentovisitato">
    <w:name w:val="FollowedHyperlink"/>
    <w:basedOn w:val="Carpredefinitoparagrafo"/>
    <w:uiPriority w:val="99"/>
    <w:semiHidden/>
    <w:unhideWhenUsed/>
    <w:rsid w:val="00AB6715"/>
    <w:rPr>
      <w:color w:val="800080" w:themeColor="followedHyperlink"/>
      <w:u w:val="single"/>
    </w:rPr>
  </w:style>
  <w:style w:type="paragraph" w:styleId="Pidipagina">
    <w:name w:val="footer"/>
    <w:basedOn w:val="Normale"/>
    <w:link w:val="PidipaginaCarattere"/>
    <w:uiPriority w:val="99"/>
    <w:unhideWhenUsed/>
    <w:rsid w:val="00AB6715"/>
    <w:pPr>
      <w:tabs>
        <w:tab w:val="center" w:pos="4844"/>
        <w:tab w:val="right" w:pos="9689"/>
      </w:tabs>
      <w:spacing w:after="0"/>
    </w:pPr>
  </w:style>
  <w:style w:type="character" w:customStyle="1" w:styleId="PidipaginaCarattere">
    <w:name w:val="Piè di pagina Carattere"/>
    <w:basedOn w:val="Carpredefinitoparagrafo"/>
    <w:link w:val="Pidipagina"/>
    <w:uiPriority w:val="99"/>
    <w:rsid w:val="00AB6715"/>
    <w:rPr>
      <w:rFonts w:ascii="Times New Roman" w:hAnsi="Times New Roman"/>
      <w:sz w:val="24"/>
    </w:rPr>
  </w:style>
  <w:style w:type="character" w:styleId="Rimandonotaapidipagina">
    <w:name w:val="footnote reference"/>
    <w:basedOn w:val="Carpredefinitoparagrafo"/>
    <w:uiPriority w:val="99"/>
    <w:semiHidden/>
    <w:unhideWhenUsed/>
    <w:rsid w:val="00AB6715"/>
    <w:rPr>
      <w:vertAlign w:val="superscript"/>
    </w:rPr>
  </w:style>
  <w:style w:type="paragraph" w:styleId="Testonotaapidipagina">
    <w:name w:val="footnote text"/>
    <w:basedOn w:val="Normale"/>
    <w:link w:val="TestonotaapidipaginaCarattere"/>
    <w:uiPriority w:val="99"/>
    <w:semiHidden/>
    <w:unhideWhenUsed/>
    <w:rsid w:val="00AB6715"/>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B6715"/>
    <w:rPr>
      <w:rFonts w:ascii="Times New Roman" w:hAnsi="Times New Roman"/>
      <w:sz w:val="20"/>
      <w:szCs w:val="20"/>
    </w:rPr>
  </w:style>
  <w:style w:type="paragraph" w:styleId="Intestazione">
    <w:name w:val="header"/>
    <w:basedOn w:val="Normale"/>
    <w:link w:val="IntestazioneCarattere"/>
    <w:uiPriority w:val="99"/>
    <w:unhideWhenUsed/>
    <w:rsid w:val="00AB6715"/>
    <w:pPr>
      <w:tabs>
        <w:tab w:val="center" w:pos="4844"/>
        <w:tab w:val="right" w:pos="9689"/>
      </w:tabs>
    </w:pPr>
    <w:rPr>
      <w:b/>
    </w:rPr>
  </w:style>
  <w:style w:type="character" w:customStyle="1" w:styleId="IntestazioneCarattere">
    <w:name w:val="Intestazione Carattere"/>
    <w:basedOn w:val="Carpredefinitoparagrafo"/>
    <w:link w:val="Intestazione"/>
    <w:uiPriority w:val="99"/>
    <w:rsid w:val="00AB6715"/>
    <w:rPr>
      <w:rFonts w:ascii="Times New Roman" w:hAnsi="Times New Roman"/>
      <w:b/>
      <w:sz w:val="24"/>
    </w:rPr>
  </w:style>
  <w:style w:type="paragraph" w:styleId="Paragrafoelenco">
    <w:name w:val="List Paragraph"/>
    <w:basedOn w:val="Normale"/>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Collegamentoipertestuale">
    <w:name w:val="Hyperlink"/>
    <w:basedOn w:val="Carpredefinitoparagrafo"/>
    <w:uiPriority w:val="99"/>
    <w:unhideWhenUsed/>
    <w:rsid w:val="00AB6715"/>
    <w:rPr>
      <w:color w:val="0000FF"/>
      <w:u w:val="single"/>
    </w:rPr>
  </w:style>
  <w:style w:type="character" w:styleId="Enfasiintensa">
    <w:name w:val="Intense Emphasis"/>
    <w:basedOn w:val="Carpredefinitoparagrafo"/>
    <w:uiPriority w:val="21"/>
    <w:unhideWhenUsed/>
    <w:rsid w:val="00AB6715"/>
    <w:rPr>
      <w:rFonts w:ascii="Times New Roman" w:hAnsi="Times New Roman"/>
      <w:i/>
      <w:iCs/>
      <w:color w:val="auto"/>
    </w:rPr>
  </w:style>
  <w:style w:type="character" w:styleId="Riferimentointenso">
    <w:name w:val="Intense Reference"/>
    <w:basedOn w:val="Carpredefinitoparagrafo"/>
    <w:uiPriority w:val="32"/>
    <w:qFormat/>
    <w:rsid w:val="00AB6715"/>
    <w:rPr>
      <w:b/>
      <w:bCs/>
      <w:smallCaps/>
      <w:color w:val="auto"/>
      <w:spacing w:val="5"/>
    </w:rPr>
  </w:style>
  <w:style w:type="character" w:styleId="Numeroriga">
    <w:name w:val="line number"/>
    <w:basedOn w:val="Carpredefinitoparagrafo"/>
    <w:uiPriority w:val="99"/>
    <w:semiHidden/>
    <w:unhideWhenUsed/>
    <w:rsid w:val="00AB6715"/>
  </w:style>
  <w:style w:type="character" w:customStyle="1" w:styleId="Titolo3Carattere">
    <w:name w:val="Titolo 3 Carattere"/>
    <w:basedOn w:val="Carpredefinitoparagrafo"/>
    <w:link w:val="Titolo3"/>
    <w:uiPriority w:val="2"/>
    <w:rsid w:val="00AB6715"/>
    <w:rPr>
      <w:rFonts w:ascii="Times New Roman" w:eastAsiaTheme="majorEastAsia" w:hAnsi="Times New Roman" w:cstheme="majorBidi"/>
      <w:b/>
      <w:sz w:val="24"/>
      <w:szCs w:val="24"/>
    </w:rPr>
  </w:style>
  <w:style w:type="character" w:customStyle="1" w:styleId="Titolo4Carattere">
    <w:name w:val="Titolo 4 Carattere"/>
    <w:basedOn w:val="Carpredefinitoparagrafo"/>
    <w:link w:val="Titolo4"/>
    <w:uiPriority w:val="2"/>
    <w:rsid w:val="00AB6715"/>
    <w:rPr>
      <w:rFonts w:ascii="Times New Roman" w:eastAsiaTheme="majorEastAsia" w:hAnsi="Times New Roman" w:cstheme="majorBidi"/>
      <w:b/>
      <w:iCs/>
      <w:sz w:val="24"/>
      <w:szCs w:val="24"/>
    </w:rPr>
  </w:style>
  <w:style w:type="character" w:customStyle="1" w:styleId="Titolo5Carattere">
    <w:name w:val="Titolo 5 Carattere"/>
    <w:basedOn w:val="Carpredefinitoparagrafo"/>
    <w:link w:val="Titolo5"/>
    <w:uiPriority w:val="2"/>
    <w:rsid w:val="00AB6715"/>
    <w:rPr>
      <w:rFonts w:ascii="Times New Roman" w:eastAsiaTheme="majorEastAsia" w:hAnsi="Times New Roman" w:cstheme="majorBidi"/>
      <w:b/>
      <w:iCs/>
      <w:sz w:val="24"/>
      <w:szCs w:val="24"/>
    </w:rPr>
  </w:style>
  <w:style w:type="paragraph" w:styleId="NormaleWeb">
    <w:name w:val="Normal (Web)"/>
    <w:basedOn w:val="Normale"/>
    <w:uiPriority w:val="99"/>
    <w:unhideWhenUsed/>
    <w:rsid w:val="00AB6715"/>
    <w:pPr>
      <w:spacing w:before="100" w:beforeAutospacing="1" w:after="100" w:afterAutospacing="1"/>
    </w:pPr>
    <w:rPr>
      <w:rFonts w:eastAsia="Times New Roman" w:cs="Times New Roman"/>
      <w:szCs w:val="24"/>
    </w:rPr>
  </w:style>
  <w:style w:type="paragraph" w:styleId="Citazione">
    <w:name w:val="Quote"/>
    <w:basedOn w:val="Normale"/>
    <w:next w:val="Normale"/>
    <w:link w:val="CitazioneCarattere"/>
    <w:uiPriority w:val="29"/>
    <w:qFormat/>
    <w:rsid w:val="00AB6715"/>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AB6715"/>
    <w:rPr>
      <w:rFonts w:ascii="Times New Roman" w:hAnsi="Times New Roman"/>
      <w:i/>
      <w:iCs/>
      <w:color w:val="404040" w:themeColor="text1" w:themeTint="BF"/>
      <w:sz w:val="24"/>
    </w:rPr>
  </w:style>
  <w:style w:type="character" w:styleId="Enfasigrassetto">
    <w:name w:val="Strong"/>
    <w:basedOn w:val="Carpredefinitoparagrafo"/>
    <w:uiPriority w:val="22"/>
    <w:qFormat/>
    <w:rsid w:val="00AB6715"/>
    <w:rPr>
      <w:rFonts w:ascii="Times New Roman" w:hAnsi="Times New Roman"/>
      <w:b/>
      <w:bCs/>
    </w:rPr>
  </w:style>
  <w:style w:type="character" w:styleId="Enfasidelicata">
    <w:name w:val="Subtle Emphasis"/>
    <w:basedOn w:val="Carpredefinitoparagrafo"/>
    <w:uiPriority w:val="19"/>
    <w:qFormat/>
    <w:rsid w:val="00AB6715"/>
    <w:rPr>
      <w:rFonts w:ascii="Times New Roman" w:hAnsi="Times New Roman"/>
      <w:i/>
      <w:iCs/>
      <w:color w:val="404040" w:themeColor="text1" w:themeTint="BF"/>
    </w:rPr>
  </w:style>
  <w:style w:type="table" w:styleId="Grigliatabella">
    <w:name w:val="Table Grid"/>
    <w:basedOn w:val="Tabellanormale"/>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qFormat/>
    <w:rsid w:val="00AB6715"/>
    <w:pPr>
      <w:suppressLineNumbers/>
      <w:spacing w:before="240" w:after="360"/>
      <w:jc w:val="center"/>
    </w:pPr>
    <w:rPr>
      <w:rFonts w:cs="Times New Roman"/>
      <w:b/>
      <w:sz w:val="32"/>
      <w:szCs w:val="32"/>
    </w:rPr>
  </w:style>
  <w:style w:type="character" w:customStyle="1" w:styleId="TitoloCarattere">
    <w:name w:val="Titolo Carattere"/>
    <w:basedOn w:val="Carpredefinitoparagrafo"/>
    <w:link w:val="Titolo"/>
    <w:rsid w:val="00AB6715"/>
    <w:rPr>
      <w:rFonts w:ascii="Times New Roman" w:hAnsi="Times New Roman" w:cs="Times New Roman"/>
      <w:b/>
      <w:sz w:val="32"/>
      <w:szCs w:val="32"/>
    </w:rPr>
  </w:style>
  <w:style w:type="paragraph" w:customStyle="1" w:styleId="SupplementaryMaterial">
    <w:name w:val="Supplementary Material"/>
    <w:basedOn w:val="Titolo"/>
    <w:next w:val="Titolo"/>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9AC2C50-DB01-4F96-A9A7-CFE316E6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1668</Words>
  <Characters>9512</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Tarchi</dc:creator>
  <cp:lastModifiedBy>Christian Tarchi</cp:lastModifiedBy>
  <cp:revision>3</cp:revision>
  <cp:lastPrinted>2013-10-03T12:51:00Z</cp:lastPrinted>
  <dcterms:created xsi:type="dcterms:W3CDTF">2018-05-07T05:41:00Z</dcterms:created>
  <dcterms:modified xsi:type="dcterms:W3CDTF">2018-05-07T07:32:00Z</dcterms:modified>
</cp:coreProperties>
</file>