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A2A6" w14:textId="77777777" w:rsidR="00206F30" w:rsidRDefault="00206F30" w:rsidP="00206F30"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2633821F" wp14:editId="2113A373">
            <wp:extent cx="5391785" cy="4598035"/>
            <wp:effectExtent l="0" t="0" r="0" b="0"/>
            <wp:docPr id="2" name="Imagem 2" descr="Descrição: C:\Users\miga\Desktop\PAPER DC _ CORREÇAO PARA SUBMETER\Suplementar 1 - Dot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C:\Users\miga\Desktop\PAPER DC _ CORREÇAO PARA SUBMETER\Suplementar 1 - Dots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459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3AF1E" w14:textId="77777777" w:rsidR="00206F30" w:rsidRPr="00345C3C" w:rsidRDefault="00206F30" w:rsidP="00206F30">
      <w:pPr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45C3C">
        <w:rPr>
          <w:rFonts w:ascii="Times New Roman" w:hAnsi="Times New Roman" w:cs="Times New Roman"/>
          <w:b/>
          <w:sz w:val="20"/>
          <w:szCs w:val="20"/>
          <w:lang w:val="en-US"/>
        </w:rPr>
        <w:t>Supplementary figure 1 -</w:t>
      </w:r>
      <w:r w:rsidRPr="00345C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5C3C">
        <w:rPr>
          <w:rFonts w:ascii="Times New Roman" w:hAnsi="Times New Roman" w:cs="Times New Roman"/>
          <w:b/>
          <w:sz w:val="20"/>
          <w:szCs w:val="20"/>
          <w:lang w:val="en-US"/>
        </w:rPr>
        <w:t>A)</w:t>
      </w:r>
      <w:r w:rsidRPr="00345C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5C3C">
        <w:rPr>
          <w:rFonts w:ascii="Times New Roman" w:hAnsi="Times New Roman" w:cs="Times New Roman"/>
          <w:b/>
          <w:sz w:val="20"/>
          <w:szCs w:val="20"/>
          <w:lang w:val="en-US"/>
        </w:rPr>
        <w:t>Representative dot plots showing the expression of CD14, CD11c and HLADR on monocyte-derived dendritic cells</w:t>
      </w:r>
      <w:r w:rsidRPr="00345C3C">
        <w:rPr>
          <w:rFonts w:ascii="Times New Roman" w:hAnsi="Times New Roman" w:cs="Times New Roman"/>
          <w:sz w:val="20"/>
          <w:szCs w:val="20"/>
          <w:lang w:val="en-US"/>
        </w:rPr>
        <w:t xml:space="preserve">. The gates were delimitated using isotype controls for each antibody, as shown in S1 C.  </w:t>
      </w:r>
      <w:r w:rsidRPr="00345C3C">
        <w:rPr>
          <w:rFonts w:ascii="Times New Roman" w:hAnsi="Times New Roman" w:cs="Times New Roman"/>
          <w:b/>
          <w:sz w:val="20"/>
          <w:szCs w:val="20"/>
          <w:lang w:val="en-US"/>
        </w:rPr>
        <w:t>B)</w:t>
      </w:r>
      <w:r w:rsidRPr="00345C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5C3C">
        <w:rPr>
          <w:rFonts w:ascii="Times New Roman" w:hAnsi="Times New Roman" w:cs="Times New Roman"/>
          <w:b/>
          <w:sz w:val="20"/>
          <w:szCs w:val="20"/>
          <w:lang w:val="en-US"/>
        </w:rPr>
        <w:t xml:space="preserve">Representative Plots showing intracellular staining of viral E protein in </w:t>
      </w:r>
      <w:proofErr w:type="spellStart"/>
      <w:r w:rsidRPr="00345C3C">
        <w:rPr>
          <w:rFonts w:ascii="Times New Roman" w:hAnsi="Times New Roman" w:cs="Times New Roman"/>
          <w:b/>
          <w:sz w:val="20"/>
          <w:szCs w:val="20"/>
          <w:lang w:val="en-US"/>
        </w:rPr>
        <w:t>mdDCs</w:t>
      </w:r>
      <w:proofErr w:type="spellEnd"/>
      <w:r w:rsidRPr="00345C3C">
        <w:rPr>
          <w:rFonts w:ascii="Times New Roman" w:hAnsi="Times New Roman" w:cs="Times New Roman"/>
          <w:sz w:val="20"/>
          <w:szCs w:val="20"/>
          <w:lang w:val="en-US"/>
        </w:rPr>
        <w:t xml:space="preserve">. Left panel: gate delimiting the </w:t>
      </w:r>
      <w:proofErr w:type="spellStart"/>
      <w:r w:rsidRPr="00345C3C">
        <w:rPr>
          <w:rFonts w:ascii="Times New Roman" w:hAnsi="Times New Roman" w:cs="Times New Roman"/>
          <w:sz w:val="20"/>
          <w:szCs w:val="20"/>
          <w:lang w:val="en-US"/>
        </w:rPr>
        <w:t>mdDCs</w:t>
      </w:r>
      <w:proofErr w:type="spellEnd"/>
      <w:r w:rsidRPr="00345C3C">
        <w:rPr>
          <w:rFonts w:ascii="Times New Roman" w:hAnsi="Times New Roman" w:cs="Times New Roman"/>
          <w:sz w:val="20"/>
          <w:szCs w:val="20"/>
          <w:lang w:val="en-US"/>
        </w:rPr>
        <w:t xml:space="preserve"> population; center panel: E protein staining of Mock cells; Right panel: E protein staining of </w:t>
      </w:r>
      <w:proofErr w:type="spellStart"/>
      <w:r w:rsidRPr="00345C3C">
        <w:rPr>
          <w:rFonts w:ascii="Times New Roman" w:hAnsi="Times New Roman" w:cs="Times New Roman"/>
          <w:sz w:val="20"/>
          <w:szCs w:val="20"/>
          <w:lang w:val="en-US"/>
        </w:rPr>
        <w:t>mdDCs</w:t>
      </w:r>
      <w:proofErr w:type="spellEnd"/>
      <w:r w:rsidRPr="00345C3C">
        <w:rPr>
          <w:rFonts w:ascii="Times New Roman" w:hAnsi="Times New Roman" w:cs="Times New Roman"/>
          <w:sz w:val="20"/>
          <w:szCs w:val="20"/>
          <w:lang w:val="en-US"/>
        </w:rPr>
        <w:t xml:space="preserve"> infected with DENV3-5532</w:t>
      </w:r>
      <w:r w:rsidRPr="00345C3C">
        <w:rPr>
          <w:rFonts w:ascii="Times New Roman" w:hAnsi="Times New Roman" w:cs="Times New Roman"/>
          <w:b/>
          <w:sz w:val="20"/>
          <w:szCs w:val="20"/>
          <w:lang w:val="en-US"/>
        </w:rPr>
        <w:t>. C)</w:t>
      </w:r>
      <w:r w:rsidRPr="00345C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5C3C">
        <w:rPr>
          <w:rFonts w:ascii="Times New Roman" w:hAnsi="Times New Roman" w:cs="Times New Roman"/>
          <w:b/>
          <w:sz w:val="20"/>
          <w:szCs w:val="20"/>
          <w:lang w:val="en-US"/>
        </w:rPr>
        <w:t>Representative Plots showing the expression of CD40, CD80 and HLADR for cells infected with DENV3-5532 (MOI10, 72h) and Mock. D)</w:t>
      </w:r>
      <w:r w:rsidRPr="00345C3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5C3C">
        <w:rPr>
          <w:rFonts w:ascii="Times New Roman" w:hAnsi="Times New Roman" w:cs="Times New Roman"/>
          <w:b/>
          <w:sz w:val="20"/>
          <w:szCs w:val="20"/>
          <w:lang w:val="en-US"/>
        </w:rPr>
        <w:t>Isotype controls for the fluorophores used.</w:t>
      </w:r>
    </w:p>
    <w:p w14:paraId="36A1F28F" w14:textId="77777777" w:rsidR="00206F30" w:rsidRDefault="00206F30" w:rsidP="00206F30">
      <w:r>
        <w:rPr>
          <w:noProof/>
          <w:lang w:val="en-US"/>
        </w:rPr>
        <w:lastRenderedPageBreak/>
        <w:drawing>
          <wp:inline distT="0" distB="0" distL="0" distR="0" wp14:anchorId="0972317F" wp14:editId="7CE189E2">
            <wp:extent cx="5391785" cy="3691890"/>
            <wp:effectExtent l="0" t="0" r="0" b="3810"/>
            <wp:docPr id="1" name="Imagem 1" descr="Descrição: C:\Users\miga\Desktop\PAPER DC _ CORREÇAO PARA SUBMETER\Suplementar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C:\Users\miga\Desktop\PAPER DC _ CORREÇAO PARA SUBMETER\Suplementar 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369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E3178F" w14:textId="77777777" w:rsidR="00206F30" w:rsidRDefault="00206F30" w:rsidP="00206F30">
      <w:pPr>
        <w:rPr>
          <w:rFonts w:ascii="Times New Roman" w:hAnsi="Times New Roman" w:cs="Times New Roman"/>
          <w:color w:val="FF0000"/>
          <w:sz w:val="20"/>
          <w:szCs w:val="20"/>
          <w:lang w:val="en-US"/>
        </w:rPr>
      </w:pPr>
      <w:r w:rsidRPr="00F50876">
        <w:rPr>
          <w:rFonts w:ascii="Times New Roman" w:hAnsi="Times New Roman" w:cs="Times New Roman"/>
          <w:b/>
          <w:sz w:val="20"/>
          <w:szCs w:val="20"/>
          <w:lang w:val="en-US"/>
        </w:rPr>
        <w:t>Supplementary figure 2 - Representative plots showing the expression of CD9, CD63 and CD81 in EVs captured with latex beads</w:t>
      </w:r>
      <w:r w:rsidRPr="00F50876">
        <w:rPr>
          <w:rFonts w:ascii="Times New Roman" w:hAnsi="Times New Roman" w:cs="Times New Roman"/>
          <w:sz w:val="20"/>
          <w:szCs w:val="20"/>
          <w:lang w:val="en-US"/>
        </w:rPr>
        <w:t>. Gates were delimitated with microspheres bound to samples and stained with isotype antibodies conjugated with PE</w:t>
      </w:r>
      <w:r w:rsidRPr="00F50876">
        <w:rPr>
          <w:rFonts w:ascii="Times New Roman" w:hAnsi="Times New Roman" w:cs="Times New Roman"/>
          <w:color w:val="FF0000"/>
          <w:sz w:val="20"/>
          <w:szCs w:val="20"/>
          <w:lang w:val="en-US"/>
        </w:rPr>
        <w:t>.</w:t>
      </w:r>
    </w:p>
    <w:p w14:paraId="0C0BD152" w14:textId="77777777" w:rsidR="00F50876" w:rsidRPr="00F50876" w:rsidRDefault="0063709E" w:rsidP="00F50876">
      <w:pPr>
        <w:rPr>
          <w:rFonts w:ascii="Arial" w:hAnsi="Arial" w:cs="Arial"/>
          <w:color w:val="FF0000"/>
          <w:sz w:val="16"/>
          <w:szCs w:val="20"/>
          <w:lang w:val="en-US"/>
        </w:rPr>
      </w:pPr>
      <w:r w:rsidRPr="00B96B7E">
        <w:rPr>
          <w:rFonts w:ascii="Arial" w:hAnsi="Arial" w:cs="Arial"/>
          <w:noProof/>
          <w:color w:val="FF0000"/>
          <w:sz w:val="16"/>
          <w:szCs w:val="20"/>
          <w:lang w:val="en-US"/>
        </w:rPr>
        <w:lastRenderedPageBreak/>
        <w:drawing>
          <wp:inline distT="0" distB="0" distL="0" distR="0" wp14:anchorId="73739E81" wp14:editId="3594C15C">
            <wp:extent cx="5400040" cy="53244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X - IPA pathways for immune respons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6A00BE" w14:textId="77777777" w:rsidR="00F50876" w:rsidRPr="00F812B2" w:rsidRDefault="00F50876" w:rsidP="00F50876">
      <w:pPr>
        <w:jc w:val="both"/>
        <w:rPr>
          <w:rFonts w:ascii="Times New Roman" w:hAnsi="Times New Roman" w:cs="Times New Roman"/>
          <w:sz w:val="20"/>
          <w:szCs w:val="24"/>
          <w:lang w:val="en-US"/>
        </w:rPr>
      </w:pPr>
      <w:r w:rsidRPr="00F812B2">
        <w:rPr>
          <w:rFonts w:ascii="Times New Roman" w:hAnsi="Times New Roman" w:cs="Times New Roman"/>
          <w:b/>
          <w:sz w:val="20"/>
          <w:szCs w:val="24"/>
          <w:lang w:val="en-US"/>
        </w:rPr>
        <w:t>Supplementary Figure 3 – IPA Pathways related to immune responses for mRNAs found in DENV3-5532 and DENV3-290 EVs</w:t>
      </w:r>
      <w:r w:rsidRPr="00F812B2">
        <w:rPr>
          <w:rFonts w:ascii="Times New Roman" w:hAnsi="Times New Roman" w:cs="Times New Roman"/>
          <w:sz w:val="20"/>
          <w:szCs w:val="24"/>
          <w:lang w:val="en-US"/>
        </w:rPr>
        <w:t xml:space="preserve">. mRNAs marked in red are more expressed in DENV3-5532 EVs, while those marked in green are more expressed in DENV3-290 EVs. Arrows indicate the putative action of those genes over the pathways – orange arrows indicate an </w:t>
      </w:r>
      <w:r w:rsidR="00B96B7E" w:rsidRPr="00F812B2">
        <w:rPr>
          <w:rFonts w:ascii="Times New Roman" w:hAnsi="Times New Roman" w:cs="Times New Roman"/>
          <w:sz w:val="20"/>
          <w:szCs w:val="24"/>
          <w:lang w:val="en-US"/>
        </w:rPr>
        <w:t>activator</w:t>
      </w:r>
      <w:r w:rsidRPr="00F812B2">
        <w:rPr>
          <w:rFonts w:ascii="Times New Roman" w:hAnsi="Times New Roman" w:cs="Times New Roman"/>
          <w:sz w:val="20"/>
          <w:szCs w:val="24"/>
          <w:lang w:val="en-US"/>
        </w:rPr>
        <w:t xml:space="preserve"> role, while blue arrows indicate a repressive role</w:t>
      </w:r>
    </w:p>
    <w:p w14:paraId="49AB5D94" w14:textId="77777777" w:rsidR="0063709E" w:rsidRPr="00F812B2" w:rsidRDefault="0063709E" w:rsidP="00F50876">
      <w:pPr>
        <w:jc w:val="both"/>
        <w:rPr>
          <w:rFonts w:ascii="Times New Roman" w:hAnsi="Times New Roman" w:cs="Times New Roman"/>
          <w:sz w:val="20"/>
          <w:szCs w:val="24"/>
          <w:lang w:val="en-US"/>
        </w:rPr>
      </w:pPr>
    </w:p>
    <w:p w14:paraId="4E31C776" w14:textId="77777777" w:rsidR="0063709E" w:rsidRPr="00F50876" w:rsidRDefault="0063709E" w:rsidP="00F812B2">
      <w:pPr>
        <w:jc w:val="center"/>
        <w:rPr>
          <w:rFonts w:ascii="Times New Roman" w:hAnsi="Times New Roman" w:cs="Times New Roman"/>
          <w:sz w:val="20"/>
          <w:szCs w:val="24"/>
        </w:rPr>
      </w:pPr>
      <w:r w:rsidRPr="00B96B7E">
        <w:rPr>
          <w:rFonts w:ascii="Times New Roman" w:hAnsi="Times New Roman" w:cs="Times New Roman"/>
          <w:noProof/>
          <w:sz w:val="20"/>
          <w:szCs w:val="24"/>
          <w:lang w:val="en-US"/>
        </w:rPr>
        <w:lastRenderedPageBreak/>
        <w:drawing>
          <wp:inline distT="0" distB="0" distL="0" distR="0" wp14:anchorId="26CAC210" wp14:editId="4B8398E8">
            <wp:extent cx="3088257" cy="352631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 Figure X - RT-PCR for depleted EVs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393" cy="352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DEBC2" w14:textId="77777777" w:rsidR="0063709E" w:rsidRPr="00F812B2" w:rsidRDefault="00F50876" w:rsidP="00F50876">
      <w:pPr>
        <w:jc w:val="both"/>
        <w:rPr>
          <w:rFonts w:ascii="Times New Roman" w:hAnsi="Times New Roman" w:cs="Times New Roman"/>
          <w:sz w:val="20"/>
          <w:lang w:val="en-US"/>
        </w:rPr>
      </w:pPr>
      <w:r w:rsidRPr="00F812B2">
        <w:rPr>
          <w:rFonts w:ascii="Times New Roman" w:hAnsi="Times New Roman" w:cs="Times New Roman"/>
          <w:b/>
          <w:sz w:val="20"/>
          <w:lang w:val="en-US"/>
        </w:rPr>
        <w:t xml:space="preserve">Supplementary Figure 4 – </w:t>
      </w:r>
      <w:proofErr w:type="spellStart"/>
      <w:r w:rsidRPr="00F812B2">
        <w:rPr>
          <w:rFonts w:ascii="Times New Roman" w:hAnsi="Times New Roman" w:cs="Times New Roman"/>
          <w:b/>
          <w:sz w:val="20"/>
          <w:lang w:val="en-US"/>
        </w:rPr>
        <w:t>Eletrophoretic</w:t>
      </w:r>
      <w:proofErr w:type="spellEnd"/>
      <w:r w:rsidRPr="00F812B2">
        <w:rPr>
          <w:rFonts w:ascii="Times New Roman" w:hAnsi="Times New Roman" w:cs="Times New Roman"/>
          <w:b/>
          <w:sz w:val="20"/>
          <w:lang w:val="en-US"/>
        </w:rPr>
        <w:t xml:space="preserve"> profile of amplicons obtained from </w:t>
      </w:r>
      <w:proofErr w:type="spellStart"/>
      <w:r w:rsidRPr="00F812B2">
        <w:rPr>
          <w:rFonts w:ascii="Times New Roman" w:hAnsi="Times New Roman" w:cs="Times New Roman"/>
          <w:b/>
          <w:sz w:val="20"/>
          <w:lang w:val="en-US"/>
        </w:rPr>
        <w:t>mdDC</w:t>
      </w:r>
      <w:proofErr w:type="spellEnd"/>
      <w:r w:rsidRPr="00F812B2">
        <w:rPr>
          <w:rFonts w:ascii="Times New Roman" w:hAnsi="Times New Roman" w:cs="Times New Roman"/>
          <w:b/>
          <w:sz w:val="20"/>
          <w:lang w:val="en-US"/>
        </w:rPr>
        <w:t xml:space="preserve"> EV RNAs, after RT-PCR</w:t>
      </w:r>
      <w:r w:rsidRPr="00F812B2">
        <w:rPr>
          <w:rFonts w:ascii="Times New Roman" w:hAnsi="Times New Roman" w:cs="Times New Roman"/>
          <w:sz w:val="20"/>
          <w:lang w:val="en-US"/>
        </w:rPr>
        <w:t>. Samples marked as (-) represent RT-PCR negative controls for each specific primer. Marker: 1kb Plus (</w:t>
      </w:r>
      <w:proofErr w:type="spellStart"/>
      <w:r w:rsidRPr="00F812B2">
        <w:rPr>
          <w:rFonts w:ascii="Times New Roman" w:hAnsi="Times New Roman" w:cs="Times New Roman"/>
          <w:sz w:val="20"/>
          <w:lang w:val="en-US"/>
        </w:rPr>
        <w:t>invitrogen</w:t>
      </w:r>
      <w:proofErr w:type="spellEnd"/>
      <w:r w:rsidRPr="00F812B2">
        <w:rPr>
          <w:rFonts w:ascii="Times New Roman" w:hAnsi="Times New Roman" w:cs="Times New Roman"/>
          <w:sz w:val="20"/>
          <w:lang w:val="en-US"/>
        </w:rPr>
        <w:t>)</w:t>
      </w:r>
    </w:p>
    <w:p w14:paraId="1F0A4EEA" w14:textId="77777777" w:rsidR="0063709E" w:rsidRPr="00F812B2" w:rsidRDefault="00F812B2" w:rsidP="00F50876">
      <w:pPr>
        <w:jc w:val="both"/>
        <w:rPr>
          <w:rFonts w:ascii="Times New Roman" w:hAnsi="Times New Roman" w:cs="Times New Roman"/>
          <w:sz w:val="20"/>
          <w:lang w:val="en-US"/>
        </w:rPr>
      </w:pPr>
      <w:r>
        <w:rPr>
          <w:rFonts w:ascii="Times New Roman" w:hAnsi="Times New Roman" w:cs="Times New Roman"/>
          <w:noProof/>
          <w:sz w:val="20"/>
          <w:lang w:val="en-US"/>
        </w:rPr>
        <w:drawing>
          <wp:inline distT="0" distB="0" distL="0" distR="0" wp14:anchorId="128DE5DC" wp14:editId="68B7D9C6">
            <wp:extent cx="5400040" cy="20669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ry Figure 5 - RT-PCR for depleted EVs2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22DE3" w14:textId="3502A4FA" w:rsidR="00F50876" w:rsidRPr="00F812B2" w:rsidRDefault="0063709E" w:rsidP="00F50876">
      <w:pPr>
        <w:jc w:val="both"/>
        <w:rPr>
          <w:rFonts w:ascii="Times New Roman" w:hAnsi="Times New Roman" w:cs="Times New Roman"/>
          <w:sz w:val="20"/>
          <w:lang w:val="en-US"/>
        </w:rPr>
      </w:pPr>
      <w:r w:rsidRPr="00B96B7E">
        <w:rPr>
          <w:rFonts w:ascii="Times New Roman" w:hAnsi="Times New Roman" w:cs="Times New Roman"/>
          <w:b/>
          <w:sz w:val="20"/>
          <w:lang w:val="en-US"/>
        </w:rPr>
        <w:t xml:space="preserve">Supplementary figure 5 - </w:t>
      </w:r>
      <w:r w:rsidR="00F50876" w:rsidRPr="00F812B2">
        <w:rPr>
          <w:rFonts w:ascii="Times New Roman" w:hAnsi="Times New Roman" w:cs="Times New Roman"/>
          <w:b/>
          <w:sz w:val="20"/>
          <w:szCs w:val="20"/>
          <w:lang w:val="en-US"/>
        </w:rPr>
        <w:t xml:space="preserve">Evaluation of depletion efficiency of DENV from </w:t>
      </w:r>
      <w:proofErr w:type="spellStart"/>
      <w:r w:rsidR="00F50876" w:rsidRPr="00F812B2">
        <w:rPr>
          <w:rFonts w:ascii="Times New Roman" w:hAnsi="Times New Roman" w:cs="Times New Roman"/>
          <w:b/>
          <w:sz w:val="20"/>
          <w:szCs w:val="20"/>
          <w:lang w:val="en-US"/>
        </w:rPr>
        <w:t>mdDC</w:t>
      </w:r>
      <w:proofErr w:type="spellEnd"/>
      <w:r w:rsidR="00F50876" w:rsidRPr="00F812B2">
        <w:rPr>
          <w:rFonts w:ascii="Times New Roman" w:hAnsi="Times New Roman" w:cs="Times New Roman"/>
          <w:b/>
          <w:sz w:val="20"/>
          <w:szCs w:val="20"/>
          <w:lang w:val="en-US"/>
        </w:rPr>
        <w:t>-EV pools by RT-PCR.</w:t>
      </w:r>
      <w:r w:rsidR="00F50876" w:rsidRPr="00F812B2">
        <w:rPr>
          <w:rFonts w:ascii="Times New Roman" w:hAnsi="Times New Roman" w:cs="Times New Roman"/>
          <w:sz w:val="20"/>
          <w:szCs w:val="20"/>
          <w:lang w:val="en-US"/>
        </w:rPr>
        <w:t xml:space="preserve"> Agarose gels stained with ethidium bromide showing amplification of a DENV3-specific fragment. In: input EVs before depletion. B1</w:t>
      </w:r>
      <w:r w:rsidRPr="00F812B2">
        <w:rPr>
          <w:rFonts w:ascii="Times New Roman" w:hAnsi="Times New Roman" w:cs="Times New Roman"/>
          <w:sz w:val="20"/>
          <w:szCs w:val="20"/>
          <w:lang w:val="en-US"/>
        </w:rPr>
        <w:t>, B2, B3</w:t>
      </w:r>
      <w:r w:rsidR="00C71368" w:rsidRPr="00F812B2">
        <w:rPr>
          <w:rFonts w:ascii="Times New Roman" w:hAnsi="Times New Roman" w:cs="Times New Roman"/>
          <w:sz w:val="20"/>
          <w:szCs w:val="20"/>
          <w:lang w:val="en-US"/>
        </w:rPr>
        <w:t>:</w:t>
      </w:r>
      <w:r w:rsidRPr="00F812B2">
        <w:rPr>
          <w:rFonts w:ascii="Times New Roman" w:hAnsi="Times New Roman" w:cs="Times New Roman"/>
          <w:sz w:val="20"/>
          <w:szCs w:val="20"/>
          <w:lang w:val="en-US"/>
        </w:rPr>
        <w:t xml:space="preserve"> supernatants or</w:t>
      </w:r>
      <w:r w:rsidR="00D83096">
        <w:rPr>
          <w:rFonts w:ascii="Times New Roman" w:hAnsi="Times New Roman" w:cs="Times New Roman"/>
          <w:sz w:val="20"/>
          <w:szCs w:val="20"/>
          <w:lang w:val="en-US"/>
        </w:rPr>
        <w:t xml:space="preserve"> first, second and</w:t>
      </w:r>
      <w:r w:rsidR="00C71368" w:rsidRPr="00F812B2">
        <w:rPr>
          <w:rFonts w:ascii="Times New Roman" w:hAnsi="Times New Roman" w:cs="Times New Roman"/>
          <w:sz w:val="20"/>
          <w:szCs w:val="20"/>
          <w:lang w:val="en-US"/>
        </w:rPr>
        <w:t xml:space="preserve"> third </w:t>
      </w:r>
      <w:r w:rsidR="00F50876" w:rsidRPr="00F812B2">
        <w:rPr>
          <w:rFonts w:ascii="Times New Roman" w:hAnsi="Times New Roman" w:cs="Times New Roman"/>
          <w:sz w:val="20"/>
          <w:szCs w:val="20"/>
          <w:lang w:val="en-US"/>
        </w:rPr>
        <w:t>rounds of depletion, respectively</w:t>
      </w:r>
    </w:p>
    <w:p w14:paraId="42275739" w14:textId="77777777" w:rsidR="00206F30" w:rsidRDefault="00206F30" w:rsidP="00206F30">
      <w:pPr>
        <w:rPr>
          <w:rFonts w:ascii="Arial" w:hAnsi="Arial" w:cs="Arial"/>
          <w:color w:val="FF0000"/>
          <w:sz w:val="20"/>
          <w:szCs w:val="20"/>
          <w:lang w:val="en-US"/>
        </w:rPr>
      </w:pPr>
    </w:p>
    <w:p w14:paraId="7A4A05E9" w14:textId="77777777" w:rsidR="00206F30" w:rsidRPr="00A525B8" w:rsidRDefault="00206F30" w:rsidP="00206F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A525B8">
        <w:rPr>
          <w:rFonts w:ascii="Times New Roman" w:hAnsi="Times New Roman" w:cs="Times New Roman"/>
          <w:b/>
          <w:sz w:val="20"/>
          <w:szCs w:val="20"/>
          <w:lang w:val="en"/>
        </w:rPr>
        <w:t>Supplementary table</w:t>
      </w:r>
      <w:r w:rsidR="00E310B0" w:rsidRPr="00A525B8">
        <w:rPr>
          <w:rFonts w:ascii="Times New Roman" w:hAnsi="Times New Roman" w:cs="Times New Roman"/>
          <w:b/>
          <w:sz w:val="20"/>
          <w:szCs w:val="20"/>
          <w:lang w:val="en"/>
        </w:rPr>
        <w:t xml:space="preserve"> 1</w:t>
      </w:r>
      <w:r w:rsidRPr="00A525B8">
        <w:rPr>
          <w:rFonts w:ascii="Times New Roman" w:hAnsi="Times New Roman" w:cs="Times New Roman"/>
          <w:b/>
          <w:sz w:val="20"/>
          <w:szCs w:val="20"/>
          <w:lang w:val="en"/>
        </w:rPr>
        <w:t xml:space="preserve"> – </w:t>
      </w:r>
      <w:r w:rsidRPr="00A525B8">
        <w:rPr>
          <w:rFonts w:ascii="Times New Roman" w:hAnsi="Times New Roman" w:cs="Times New Roman"/>
          <w:sz w:val="20"/>
          <w:szCs w:val="20"/>
          <w:lang w:val="en"/>
        </w:rPr>
        <w:t>miRNAs found in EVs secreted by mdDCs infected with DENV3- 5532, DENV3-290 or by mock cells, collected 72h post infection</w:t>
      </w:r>
    </w:p>
    <w:p w14:paraId="04D1C48B" w14:textId="77777777" w:rsidR="00E310B0" w:rsidRPr="00A525B8" w:rsidRDefault="00E310B0" w:rsidP="00206F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"/>
        </w:rPr>
      </w:pPr>
    </w:p>
    <w:p w14:paraId="7E6DB693" w14:textId="77777777" w:rsidR="00622D35" w:rsidRPr="00A525B8" w:rsidRDefault="00622D35" w:rsidP="00622D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"/>
        </w:rPr>
      </w:pPr>
      <w:r w:rsidRPr="00A525B8">
        <w:rPr>
          <w:rFonts w:ascii="Times New Roman" w:hAnsi="Times New Roman" w:cs="Times New Roman"/>
          <w:b/>
          <w:sz w:val="20"/>
          <w:szCs w:val="20"/>
          <w:lang w:val="en"/>
        </w:rPr>
        <w:t xml:space="preserve">Supplementary table 2 - </w:t>
      </w:r>
      <w:r w:rsidRPr="00A525B8">
        <w:rPr>
          <w:rFonts w:ascii="Times New Roman" w:hAnsi="Times New Roman" w:cs="Times New Roman"/>
          <w:sz w:val="20"/>
          <w:szCs w:val="20"/>
          <w:lang w:val="en"/>
        </w:rPr>
        <w:t>Putative targets of EV miRNAs in recipient cells predicted in DIANA mirPATH</w:t>
      </w:r>
    </w:p>
    <w:p w14:paraId="52021A71" w14:textId="77777777" w:rsidR="00622D35" w:rsidRPr="00A525B8" w:rsidRDefault="00622D35" w:rsidP="00206F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"/>
        </w:rPr>
      </w:pPr>
    </w:p>
    <w:p w14:paraId="35BD3067" w14:textId="77777777" w:rsidR="00E310B0" w:rsidRPr="00A525B8" w:rsidRDefault="00622D35" w:rsidP="00206F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A525B8">
        <w:rPr>
          <w:rFonts w:ascii="Times New Roman" w:hAnsi="Times New Roman" w:cs="Times New Roman"/>
          <w:b/>
          <w:sz w:val="20"/>
          <w:szCs w:val="20"/>
          <w:lang w:val="en"/>
        </w:rPr>
        <w:t>Supplementary table 3</w:t>
      </w:r>
      <w:r w:rsidR="001807A7" w:rsidRPr="00A525B8">
        <w:rPr>
          <w:rFonts w:ascii="Times New Roman" w:hAnsi="Times New Roman" w:cs="Times New Roman"/>
          <w:b/>
          <w:sz w:val="20"/>
          <w:szCs w:val="20"/>
          <w:lang w:val="en"/>
        </w:rPr>
        <w:t xml:space="preserve"> - </w:t>
      </w:r>
      <w:r w:rsidR="001807A7" w:rsidRPr="00A525B8">
        <w:rPr>
          <w:rFonts w:ascii="Times New Roman" w:hAnsi="Times New Roman" w:cs="Times New Roman"/>
          <w:sz w:val="20"/>
          <w:szCs w:val="20"/>
          <w:lang w:val="en"/>
        </w:rPr>
        <w:t>Subset of mRNAs used as input for Ingenuity Pathway Analysis</w:t>
      </w:r>
    </w:p>
    <w:p w14:paraId="35F6A09B" w14:textId="77777777" w:rsidR="00E310B0" w:rsidRPr="00A525B8" w:rsidRDefault="00E310B0" w:rsidP="00206F3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"/>
        </w:rPr>
      </w:pPr>
    </w:p>
    <w:p w14:paraId="517C3532" w14:textId="77777777" w:rsidR="001807A7" w:rsidRDefault="00622D35" w:rsidP="00206F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lastRenderedPageBreak/>
        <w:t>Supplementary table 4</w:t>
      </w:r>
      <w:r w:rsidR="001807A7" w:rsidRPr="001807A7">
        <w:rPr>
          <w:rFonts w:ascii="Arial" w:hAnsi="Arial" w:cs="Arial"/>
          <w:b/>
          <w:sz w:val="20"/>
          <w:szCs w:val="20"/>
          <w:lang w:val="en"/>
        </w:rPr>
        <w:t xml:space="preserve">- </w:t>
      </w:r>
      <w:r w:rsidR="001807A7">
        <w:rPr>
          <w:rFonts w:ascii="Arial" w:hAnsi="Arial" w:cs="Arial"/>
          <w:b/>
          <w:sz w:val="20"/>
          <w:szCs w:val="20"/>
          <w:lang w:val="en"/>
        </w:rPr>
        <w:t>Ingenuity Pathway Analysis of EV mRNAs in the Diseases and Functions mode</w:t>
      </w:r>
    </w:p>
    <w:p w14:paraId="2511A5AB" w14:textId="77777777" w:rsidR="00F6425A" w:rsidRPr="00F812B2" w:rsidRDefault="00F6425A">
      <w:pPr>
        <w:rPr>
          <w:lang w:val="en-US"/>
        </w:rPr>
      </w:pPr>
    </w:p>
    <w:p w14:paraId="310D572E" w14:textId="77777777" w:rsidR="001807A7" w:rsidRDefault="00622D35" w:rsidP="001807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b/>
          <w:sz w:val="20"/>
          <w:szCs w:val="20"/>
          <w:lang w:val="en"/>
        </w:rPr>
        <w:t>Supplementary table 5</w:t>
      </w:r>
      <w:r w:rsidR="001807A7">
        <w:rPr>
          <w:rFonts w:ascii="Arial" w:hAnsi="Arial" w:cs="Arial"/>
          <w:b/>
          <w:sz w:val="20"/>
          <w:szCs w:val="20"/>
          <w:lang w:val="en"/>
        </w:rPr>
        <w:t xml:space="preserve"> </w:t>
      </w:r>
      <w:r w:rsidR="001807A7" w:rsidRPr="001807A7">
        <w:rPr>
          <w:rFonts w:ascii="Arial" w:hAnsi="Arial" w:cs="Arial"/>
          <w:b/>
          <w:sz w:val="20"/>
          <w:szCs w:val="20"/>
          <w:lang w:val="en"/>
        </w:rPr>
        <w:t xml:space="preserve">- </w:t>
      </w:r>
      <w:r w:rsidR="001807A7">
        <w:rPr>
          <w:rFonts w:ascii="Arial" w:hAnsi="Arial" w:cs="Arial"/>
          <w:b/>
          <w:sz w:val="20"/>
          <w:szCs w:val="20"/>
          <w:lang w:val="en"/>
        </w:rPr>
        <w:t>Ingenuity Pathway Analysis of EV mRNAs in the Canonical Pathways mode</w:t>
      </w:r>
    </w:p>
    <w:p w14:paraId="67D6532E" w14:textId="77777777" w:rsidR="003C7FAC" w:rsidRDefault="003C7FAC" w:rsidP="001807A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"/>
        </w:rPr>
      </w:pPr>
    </w:p>
    <w:p w14:paraId="2441F2E4" w14:textId="77777777" w:rsidR="001807A7" w:rsidRPr="00F812B2" w:rsidRDefault="001807A7" w:rsidP="001807A7">
      <w:pPr>
        <w:rPr>
          <w:lang w:val="en-US"/>
        </w:rPr>
      </w:pPr>
    </w:p>
    <w:p w14:paraId="110FCCE1" w14:textId="77777777" w:rsidR="001807A7" w:rsidRPr="00F812B2" w:rsidRDefault="001807A7">
      <w:pPr>
        <w:rPr>
          <w:lang w:val="en-US"/>
        </w:rPr>
      </w:pPr>
    </w:p>
    <w:sectPr w:rsidR="001807A7" w:rsidRPr="00F81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F30"/>
    <w:rsid w:val="001807A7"/>
    <w:rsid w:val="00206F30"/>
    <w:rsid w:val="002F654B"/>
    <w:rsid w:val="00345C3C"/>
    <w:rsid w:val="003C7FAC"/>
    <w:rsid w:val="00445B03"/>
    <w:rsid w:val="004B6D73"/>
    <w:rsid w:val="00622D35"/>
    <w:rsid w:val="0063709E"/>
    <w:rsid w:val="00A3339F"/>
    <w:rsid w:val="00A525B8"/>
    <w:rsid w:val="00B96B7E"/>
    <w:rsid w:val="00C71368"/>
    <w:rsid w:val="00D83096"/>
    <w:rsid w:val="00E310B0"/>
    <w:rsid w:val="00F50876"/>
    <w:rsid w:val="00F6425A"/>
    <w:rsid w:val="00F812B2"/>
    <w:rsid w:val="00F87E2C"/>
    <w:rsid w:val="00FA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16CCA"/>
  <w15:docId w15:val="{638D985E-074B-4733-A9FA-513F91CB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8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8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"/><Relationship Id="rId3" Type="http://schemas.openxmlformats.org/officeDocument/2006/relationships/webSettings" Target="webSettings.xml"/><Relationship Id="rId7" Type="http://schemas.openxmlformats.org/officeDocument/2006/relationships/image" Target="media/image4.t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sdtma</dc:creator>
  <cp:lastModifiedBy>Frontiers</cp:lastModifiedBy>
  <cp:revision>2</cp:revision>
  <dcterms:created xsi:type="dcterms:W3CDTF">2018-07-26T11:38:00Z</dcterms:created>
  <dcterms:modified xsi:type="dcterms:W3CDTF">2018-07-26T11:38:00Z</dcterms:modified>
</cp:coreProperties>
</file>