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2B" w:rsidRPr="00825A34" w:rsidRDefault="00111E2B" w:rsidP="00D01D67">
      <w:pPr>
        <w:contextualSpacing/>
        <w:rPr>
          <w:rFonts w:cs="Times New Roman"/>
          <w:szCs w:val="24"/>
        </w:rPr>
      </w:pPr>
      <w:r w:rsidRPr="00825A34">
        <w:rPr>
          <w:rFonts w:cs="Times New Roman"/>
          <w:szCs w:val="24"/>
        </w:rPr>
        <w:t>Supplementary material</w:t>
      </w:r>
      <w:bookmarkStart w:id="0" w:name="_GoBack"/>
      <w:bookmarkEnd w:id="0"/>
    </w:p>
    <w:p w:rsidR="00111E2B" w:rsidRPr="00825A34" w:rsidRDefault="00111E2B" w:rsidP="00D01D67">
      <w:pPr>
        <w:contextualSpacing/>
        <w:rPr>
          <w:rFonts w:cs="Times New Roman"/>
          <w:szCs w:val="24"/>
        </w:rPr>
      </w:pPr>
    </w:p>
    <w:p w:rsidR="00111E2B" w:rsidRPr="00825A34" w:rsidRDefault="00111E2B" w:rsidP="00111E2B">
      <w:r w:rsidRPr="00825A34">
        <w:t>In addition to the MEG metrics, we included five clinical metrics: age at epilepsy onset (years), age at surgery (years), duration of epilepsy (years), gender (male or female), seizure type (simple seizures only, complex seizures and possibly simple seizures as well, generalized tonic-</w:t>
      </w:r>
      <w:proofErr w:type="spellStart"/>
      <w:r w:rsidRPr="00825A34">
        <w:t>clonic</w:t>
      </w:r>
      <w:proofErr w:type="spellEnd"/>
      <w:r w:rsidRPr="00825A34">
        <w:t xml:space="preserve"> seizures and possibly complex and simple seizures as well). </w:t>
      </w:r>
      <w:r w:rsidR="00E74341" w:rsidRPr="00825A34">
        <w:t xml:space="preserve">Group differences for surgery outcome was tested with unpaired t-tests for the continuous clinical metrics and with chi-square tests for the categorical metrics. </w:t>
      </w:r>
      <w:r w:rsidRPr="00825A34">
        <w:t xml:space="preserve">The clinical variables did not differ between surgery </w:t>
      </w:r>
      <w:r w:rsidR="00E74341" w:rsidRPr="00825A34">
        <w:t xml:space="preserve">outcome </w:t>
      </w:r>
      <w:r w:rsidRPr="00825A34">
        <w:t xml:space="preserve">groups after FDR correction (Table S1). </w:t>
      </w:r>
      <w:r w:rsidR="00E74341" w:rsidRPr="00825A34">
        <w:t>For the machine learning classification between surgery outcome groups, missing values were imputed using the median of all patients.</w:t>
      </w:r>
      <w:r w:rsidR="0039405B" w:rsidRPr="00825A34">
        <w:t xml:space="preserve"> The classification did not improve when adding the clinical metrics to the MEG metrics (Table S2).</w:t>
      </w:r>
      <w:r w:rsidR="00576C38" w:rsidRPr="00825A34">
        <w:t xml:space="preserve"> This shows that for our cohort also the clinical metrics did not differ between seizure-free and not seizure-free patients on the individual level.</w:t>
      </w:r>
    </w:p>
    <w:p w:rsidR="00111E2B" w:rsidRPr="00825A34" w:rsidRDefault="00111E2B" w:rsidP="00D01D67">
      <w:pPr>
        <w:contextualSpacing/>
        <w:rPr>
          <w:rFonts w:cs="Times New Roman"/>
          <w:szCs w:val="24"/>
        </w:rPr>
      </w:pPr>
    </w:p>
    <w:p w:rsidR="00111E2B" w:rsidRPr="00825A34" w:rsidRDefault="00111E2B" w:rsidP="00D01D67">
      <w:pPr>
        <w:contextualSpacing/>
        <w:rPr>
          <w:rFonts w:cs="Times New Roman"/>
          <w:szCs w:val="24"/>
        </w:rPr>
      </w:pPr>
    </w:p>
    <w:p w:rsidR="00D01D67" w:rsidRPr="00825A34" w:rsidRDefault="00D01D67" w:rsidP="00D01D67">
      <w:pPr>
        <w:contextualSpacing/>
        <w:rPr>
          <w:rFonts w:cs="Times New Roman"/>
          <w:i/>
          <w:szCs w:val="24"/>
        </w:rPr>
      </w:pPr>
      <w:r w:rsidRPr="00825A34">
        <w:rPr>
          <w:rFonts w:cs="Times New Roman"/>
          <w:i/>
          <w:szCs w:val="24"/>
        </w:rPr>
        <w:t xml:space="preserve">Table S1: Difference between seizure-free and not seizure-free patients using clinical metrics. The </w:t>
      </w:r>
      <w:r w:rsidR="0091441C" w:rsidRPr="00825A34">
        <w:rPr>
          <w:rFonts w:cs="Times New Roman"/>
          <w:i/>
          <w:szCs w:val="24"/>
        </w:rPr>
        <w:t>median</w:t>
      </w:r>
      <w:r w:rsidRPr="00825A34">
        <w:rPr>
          <w:rFonts w:cs="Times New Roman"/>
          <w:i/>
          <w:szCs w:val="24"/>
        </w:rPr>
        <w:t xml:space="preserve"> and</w:t>
      </w:r>
      <w:r w:rsidR="0091441C" w:rsidRPr="00825A34">
        <w:rPr>
          <w:rFonts w:cs="Times New Roman"/>
          <w:i/>
          <w:szCs w:val="24"/>
        </w:rPr>
        <w:t xml:space="preserve"> interquartile range or number of patients are</w:t>
      </w:r>
      <w:r w:rsidRPr="00825A34">
        <w:rPr>
          <w:rFonts w:cs="Times New Roman"/>
          <w:i/>
          <w:szCs w:val="24"/>
        </w:rPr>
        <w:t xml:space="preserve"> given for each surgery outcome group and p-values of </w:t>
      </w:r>
      <w:r w:rsidR="0091441C" w:rsidRPr="00825A34">
        <w:rPr>
          <w:rFonts w:cs="Times New Roman"/>
          <w:i/>
          <w:szCs w:val="24"/>
        </w:rPr>
        <w:t>5</w:t>
      </w:r>
      <w:r w:rsidRPr="00825A34">
        <w:rPr>
          <w:rFonts w:cs="Times New Roman"/>
          <w:i/>
          <w:szCs w:val="24"/>
        </w:rPr>
        <w:t xml:space="preserve"> tests after FDR correction.</w:t>
      </w:r>
    </w:p>
    <w:p w:rsidR="00D01D67" w:rsidRPr="00825A34" w:rsidRDefault="00D01D67" w:rsidP="00D01D67">
      <w:pPr>
        <w:contextualSpacing/>
        <w:rPr>
          <w:rFonts w:cs="Times New Roman"/>
          <w:i/>
          <w:szCs w:val="24"/>
        </w:rPr>
      </w:pPr>
    </w:p>
    <w:tbl>
      <w:tblPr>
        <w:tblW w:w="9533" w:type="dxa"/>
        <w:tblBorders>
          <w:top w:val="single" w:sz="8" w:space="0" w:color="000000"/>
          <w:bottom w:val="single" w:sz="8" w:space="0" w:color="000000"/>
          <w:insideH w:val="single" w:sz="8" w:space="0" w:color="000000"/>
        </w:tblBorders>
        <w:tblLayout w:type="fixed"/>
        <w:tblCellMar>
          <w:left w:w="57" w:type="dxa"/>
          <w:right w:w="57" w:type="dxa"/>
        </w:tblCellMar>
        <w:tblLook w:val="01E0" w:firstRow="1" w:lastRow="1" w:firstColumn="1" w:lastColumn="1" w:noHBand="0" w:noVBand="0"/>
      </w:tblPr>
      <w:tblGrid>
        <w:gridCol w:w="1915"/>
        <w:gridCol w:w="1134"/>
        <w:gridCol w:w="851"/>
        <w:gridCol w:w="1364"/>
        <w:gridCol w:w="904"/>
        <w:gridCol w:w="1417"/>
        <w:gridCol w:w="134"/>
        <w:gridCol w:w="717"/>
        <w:gridCol w:w="850"/>
        <w:gridCol w:w="247"/>
      </w:tblGrid>
      <w:tr w:rsidR="00825A34" w:rsidRPr="00825A34" w:rsidTr="008F13FD">
        <w:trPr>
          <w:gridAfter w:val="1"/>
          <w:wAfter w:w="247" w:type="dxa"/>
          <w:trHeight w:val="280"/>
        </w:trPr>
        <w:tc>
          <w:tcPr>
            <w:tcW w:w="1915" w:type="dxa"/>
            <w:shd w:val="clear" w:color="auto" w:fill="auto"/>
            <w:tcMar>
              <w:top w:w="15" w:type="dxa"/>
              <w:left w:w="72" w:type="dxa"/>
              <w:bottom w:w="0" w:type="dxa"/>
              <w:right w:w="72" w:type="dxa"/>
            </w:tcMar>
            <w:hideMark/>
          </w:tcPr>
          <w:p w:rsidR="00E74341" w:rsidRPr="00825A34" w:rsidRDefault="00E74341" w:rsidP="001273E2">
            <w:pPr>
              <w:spacing w:after="120"/>
              <w:contextualSpacing/>
              <w:rPr>
                <w:rFonts w:cs="Times New Roman"/>
                <w:szCs w:val="24"/>
              </w:rPr>
            </w:pPr>
            <w:r w:rsidRPr="00825A34">
              <w:rPr>
                <w:rFonts w:cs="Times New Roman"/>
                <w:szCs w:val="24"/>
              </w:rPr>
              <w:t> </w:t>
            </w:r>
          </w:p>
        </w:tc>
        <w:tc>
          <w:tcPr>
            <w:tcW w:w="1134" w:type="dxa"/>
          </w:tcPr>
          <w:p w:rsidR="00E74341" w:rsidRPr="00825A34" w:rsidRDefault="008F13FD" w:rsidP="001273E2">
            <w:pPr>
              <w:spacing w:after="120"/>
              <w:contextualSpacing/>
              <w:rPr>
                <w:rFonts w:cs="Times New Roman"/>
                <w:szCs w:val="24"/>
              </w:rPr>
            </w:pPr>
            <w:r w:rsidRPr="00825A34">
              <w:rPr>
                <w:rFonts w:cs="Times New Roman"/>
                <w:szCs w:val="24"/>
              </w:rPr>
              <w:t>Data available</w:t>
            </w:r>
          </w:p>
        </w:tc>
        <w:tc>
          <w:tcPr>
            <w:tcW w:w="2215" w:type="dxa"/>
            <w:gridSpan w:val="2"/>
            <w:shd w:val="clear" w:color="auto" w:fill="auto"/>
            <w:tcMar>
              <w:top w:w="15" w:type="dxa"/>
              <w:left w:w="72" w:type="dxa"/>
              <w:bottom w:w="0" w:type="dxa"/>
              <w:right w:w="72" w:type="dxa"/>
            </w:tcMar>
            <w:hideMark/>
          </w:tcPr>
          <w:p w:rsidR="00E74341" w:rsidRPr="00825A34" w:rsidRDefault="00E74341" w:rsidP="001273E2">
            <w:pPr>
              <w:spacing w:after="120"/>
              <w:contextualSpacing/>
              <w:rPr>
                <w:rFonts w:cs="Times New Roman"/>
                <w:szCs w:val="24"/>
              </w:rPr>
            </w:pPr>
            <w:r w:rsidRPr="00825A34">
              <w:rPr>
                <w:rFonts w:cs="Times New Roman"/>
                <w:szCs w:val="24"/>
              </w:rPr>
              <w:t>Seizure-free patients</w:t>
            </w:r>
          </w:p>
        </w:tc>
        <w:tc>
          <w:tcPr>
            <w:tcW w:w="4022" w:type="dxa"/>
            <w:gridSpan w:val="5"/>
            <w:shd w:val="clear" w:color="auto" w:fill="auto"/>
            <w:tcMar>
              <w:top w:w="15" w:type="dxa"/>
              <w:left w:w="72" w:type="dxa"/>
              <w:bottom w:w="0" w:type="dxa"/>
              <w:right w:w="72" w:type="dxa"/>
            </w:tcMar>
            <w:hideMark/>
          </w:tcPr>
          <w:p w:rsidR="00E74341" w:rsidRPr="00825A34" w:rsidRDefault="00E74341" w:rsidP="001273E2">
            <w:pPr>
              <w:spacing w:after="120"/>
              <w:contextualSpacing/>
              <w:rPr>
                <w:rFonts w:cs="Times New Roman"/>
                <w:szCs w:val="24"/>
              </w:rPr>
            </w:pPr>
            <w:r w:rsidRPr="00825A34">
              <w:rPr>
                <w:rFonts w:cs="Times New Roman"/>
                <w:szCs w:val="24"/>
              </w:rPr>
              <w:t>Not seizure-free patients</w:t>
            </w:r>
          </w:p>
          <w:p w:rsidR="00E74341" w:rsidRPr="00825A34" w:rsidRDefault="00E74341" w:rsidP="001273E2">
            <w:pPr>
              <w:spacing w:after="120"/>
              <w:contextualSpacing/>
              <w:rPr>
                <w:rFonts w:cs="Times New Roman"/>
                <w:szCs w:val="24"/>
              </w:rPr>
            </w:pPr>
            <w:r w:rsidRPr="00825A34">
              <w:rPr>
                <w:rFonts w:cs="Times New Roman"/>
                <w:szCs w:val="24"/>
              </w:rPr>
              <w:t> </w:t>
            </w:r>
          </w:p>
        </w:tc>
      </w:tr>
      <w:tr w:rsidR="00825A34" w:rsidRPr="00825A34" w:rsidTr="008F13FD">
        <w:trPr>
          <w:gridAfter w:val="1"/>
          <w:wAfter w:w="247" w:type="dxa"/>
          <w:trHeight w:val="280"/>
        </w:trPr>
        <w:tc>
          <w:tcPr>
            <w:tcW w:w="9286" w:type="dxa"/>
            <w:gridSpan w:val="9"/>
          </w:tcPr>
          <w:p w:rsidR="00E74341" w:rsidRPr="00825A34" w:rsidRDefault="00E74341" w:rsidP="001273E2">
            <w:pPr>
              <w:spacing w:after="120"/>
              <w:contextualSpacing/>
              <w:rPr>
                <w:rFonts w:cs="Times New Roman"/>
                <w:szCs w:val="24"/>
              </w:rPr>
            </w:pPr>
            <w:r w:rsidRPr="00825A34">
              <w:rPr>
                <w:rFonts w:cs="Times New Roman"/>
                <w:szCs w:val="24"/>
              </w:rPr>
              <w:t>Continuous clinical metrics</w:t>
            </w:r>
          </w:p>
        </w:tc>
      </w:tr>
      <w:tr w:rsidR="00825A34" w:rsidRPr="00825A34" w:rsidTr="008F13FD">
        <w:trPr>
          <w:gridAfter w:val="1"/>
          <w:wAfter w:w="247" w:type="dxa"/>
          <w:trHeight w:val="419"/>
        </w:trPr>
        <w:tc>
          <w:tcPr>
            <w:tcW w:w="1915" w:type="dxa"/>
            <w:shd w:val="clear" w:color="auto" w:fill="auto"/>
            <w:tcMar>
              <w:top w:w="15" w:type="dxa"/>
              <w:left w:w="72" w:type="dxa"/>
              <w:bottom w:w="0" w:type="dxa"/>
              <w:right w:w="72" w:type="dxa"/>
            </w:tcMar>
            <w:hideMark/>
          </w:tcPr>
          <w:p w:rsidR="00E74341" w:rsidRPr="00825A34" w:rsidRDefault="00E74341" w:rsidP="001273E2">
            <w:pPr>
              <w:spacing w:after="120"/>
              <w:contextualSpacing/>
              <w:rPr>
                <w:rFonts w:cs="Times New Roman"/>
                <w:szCs w:val="24"/>
              </w:rPr>
            </w:pPr>
            <w:r w:rsidRPr="00825A34">
              <w:rPr>
                <w:rFonts w:cs="Times New Roman"/>
                <w:szCs w:val="24"/>
              </w:rPr>
              <w:t> </w:t>
            </w:r>
          </w:p>
        </w:tc>
        <w:tc>
          <w:tcPr>
            <w:tcW w:w="1134" w:type="dxa"/>
          </w:tcPr>
          <w:p w:rsidR="00E74341" w:rsidRPr="00825A34" w:rsidRDefault="008F13FD" w:rsidP="00E74341">
            <w:pPr>
              <w:spacing w:after="120"/>
              <w:contextualSpacing/>
              <w:rPr>
                <w:rFonts w:cs="Times New Roman"/>
                <w:szCs w:val="24"/>
              </w:rPr>
            </w:pPr>
            <w:r w:rsidRPr="00825A34">
              <w:rPr>
                <w:rFonts w:cs="Times New Roman"/>
                <w:szCs w:val="24"/>
              </w:rPr>
              <w:t xml:space="preserve"> </w:t>
            </w:r>
            <w:r w:rsidR="00E74341" w:rsidRPr="00825A34">
              <w:rPr>
                <w:rFonts w:cs="Times New Roman"/>
                <w:szCs w:val="24"/>
              </w:rPr>
              <w:t># patients</w:t>
            </w:r>
          </w:p>
        </w:tc>
        <w:tc>
          <w:tcPr>
            <w:tcW w:w="851" w:type="dxa"/>
            <w:shd w:val="clear" w:color="auto" w:fill="auto"/>
            <w:tcMar>
              <w:top w:w="15" w:type="dxa"/>
              <w:left w:w="72" w:type="dxa"/>
              <w:bottom w:w="0" w:type="dxa"/>
              <w:right w:w="72" w:type="dxa"/>
            </w:tcMar>
            <w:hideMark/>
          </w:tcPr>
          <w:p w:rsidR="00E74341" w:rsidRPr="00825A34" w:rsidRDefault="00E74341" w:rsidP="001273E2">
            <w:pPr>
              <w:spacing w:after="120"/>
              <w:contextualSpacing/>
              <w:rPr>
                <w:rFonts w:cs="Times New Roman"/>
                <w:szCs w:val="24"/>
              </w:rPr>
            </w:pPr>
            <w:r w:rsidRPr="00825A34">
              <w:rPr>
                <w:rFonts w:cs="Times New Roman"/>
                <w:szCs w:val="24"/>
              </w:rPr>
              <w:t>median</w:t>
            </w:r>
          </w:p>
        </w:tc>
        <w:tc>
          <w:tcPr>
            <w:tcW w:w="1364" w:type="dxa"/>
            <w:shd w:val="clear" w:color="auto" w:fill="auto"/>
            <w:tcMar>
              <w:top w:w="15" w:type="dxa"/>
              <w:left w:w="72" w:type="dxa"/>
              <w:bottom w:w="0" w:type="dxa"/>
              <w:right w:w="72" w:type="dxa"/>
            </w:tcMar>
            <w:hideMark/>
          </w:tcPr>
          <w:p w:rsidR="00E74341" w:rsidRPr="00825A34" w:rsidRDefault="00E74341" w:rsidP="001273E2">
            <w:pPr>
              <w:spacing w:after="120"/>
              <w:contextualSpacing/>
              <w:rPr>
                <w:rFonts w:cs="Times New Roman"/>
                <w:szCs w:val="24"/>
              </w:rPr>
            </w:pPr>
            <w:r w:rsidRPr="00825A34">
              <w:rPr>
                <w:rFonts w:cs="Times New Roman"/>
                <w:szCs w:val="24"/>
              </w:rPr>
              <w:t>interquartile range</w:t>
            </w:r>
          </w:p>
        </w:tc>
        <w:tc>
          <w:tcPr>
            <w:tcW w:w="904" w:type="dxa"/>
            <w:shd w:val="clear" w:color="auto" w:fill="auto"/>
            <w:tcMar>
              <w:top w:w="15" w:type="dxa"/>
              <w:left w:w="72" w:type="dxa"/>
              <w:bottom w:w="0" w:type="dxa"/>
              <w:right w:w="72" w:type="dxa"/>
            </w:tcMar>
            <w:hideMark/>
          </w:tcPr>
          <w:p w:rsidR="00E74341" w:rsidRPr="00825A34" w:rsidRDefault="00E74341" w:rsidP="001273E2">
            <w:pPr>
              <w:spacing w:after="120"/>
              <w:contextualSpacing/>
              <w:rPr>
                <w:rFonts w:cs="Times New Roman"/>
                <w:szCs w:val="24"/>
              </w:rPr>
            </w:pPr>
            <w:r w:rsidRPr="00825A34">
              <w:rPr>
                <w:rFonts w:cs="Times New Roman"/>
                <w:szCs w:val="24"/>
              </w:rPr>
              <w:t>median</w:t>
            </w:r>
          </w:p>
        </w:tc>
        <w:tc>
          <w:tcPr>
            <w:tcW w:w="1417" w:type="dxa"/>
            <w:shd w:val="clear" w:color="auto" w:fill="auto"/>
            <w:tcMar>
              <w:top w:w="15" w:type="dxa"/>
              <w:left w:w="72" w:type="dxa"/>
              <w:bottom w:w="0" w:type="dxa"/>
              <w:right w:w="72" w:type="dxa"/>
            </w:tcMar>
            <w:hideMark/>
          </w:tcPr>
          <w:p w:rsidR="00E74341" w:rsidRPr="00825A34" w:rsidRDefault="00E74341" w:rsidP="001273E2">
            <w:pPr>
              <w:spacing w:after="120"/>
              <w:contextualSpacing/>
              <w:rPr>
                <w:rFonts w:cs="Times New Roman"/>
                <w:szCs w:val="24"/>
              </w:rPr>
            </w:pPr>
            <w:r w:rsidRPr="00825A34">
              <w:rPr>
                <w:rFonts w:cs="Times New Roman"/>
                <w:szCs w:val="24"/>
              </w:rPr>
              <w:t>interquartile range</w:t>
            </w:r>
          </w:p>
        </w:tc>
        <w:tc>
          <w:tcPr>
            <w:tcW w:w="851" w:type="dxa"/>
            <w:gridSpan w:val="2"/>
            <w:tcMar>
              <w:left w:w="85" w:type="dxa"/>
            </w:tcMar>
          </w:tcPr>
          <w:p w:rsidR="00E74341" w:rsidRPr="00825A34" w:rsidRDefault="00E74341" w:rsidP="001273E2">
            <w:pPr>
              <w:spacing w:after="120"/>
              <w:ind w:left="-57" w:right="-57"/>
              <w:contextualSpacing/>
              <w:rPr>
                <w:rFonts w:cs="Times New Roman"/>
                <w:i/>
                <w:szCs w:val="24"/>
              </w:rPr>
            </w:pPr>
            <w:r w:rsidRPr="00825A34">
              <w:rPr>
                <w:rFonts w:cs="Times New Roman"/>
                <w:i/>
                <w:szCs w:val="24"/>
              </w:rPr>
              <w:t>p</w:t>
            </w:r>
          </w:p>
        </w:tc>
        <w:tc>
          <w:tcPr>
            <w:tcW w:w="850" w:type="dxa"/>
            <w:shd w:val="clear" w:color="auto" w:fill="auto"/>
            <w:tcMar>
              <w:top w:w="15" w:type="dxa"/>
              <w:left w:w="85" w:type="dxa"/>
              <w:bottom w:w="0" w:type="dxa"/>
              <w:right w:w="72" w:type="dxa"/>
            </w:tcMar>
            <w:hideMark/>
          </w:tcPr>
          <w:p w:rsidR="00E74341" w:rsidRPr="00825A34" w:rsidRDefault="00E74341" w:rsidP="001273E2">
            <w:pPr>
              <w:spacing w:after="120"/>
              <w:ind w:left="-57" w:right="-57"/>
              <w:contextualSpacing/>
              <w:rPr>
                <w:rFonts w:cs="Times New Roman"/>
                <w:szCs w:val="24"/>
              </w:rPr>
            </w:pPr>
            <w:r w:rsidRPr="00825A34">
              <w:rPr>
                <w:rFonts w:cs="Times New Roman"/>
                <w:i/>
                <w:szCs w:val="24"/>
              </w:rPr>
              <w:t>p</w:t>
            </w:r>
            <w:r w:rsidRPr="00825A34">
              <w:rPr>
                <w:rFonts w:cs="Times New Roman"/>
                <w:szCs w:val="24"/>
              </w:rPr>
              <w:t xml:space="preserve"> corr.</w:t>
            </w:r>
          </w:p>
        </w:tc>
      </w:tr>
      <w:tr w:rsidR="00825A34" w:rsidRPr="00825A34" w:rsidTr="008F13FD">
        <w:trPr>
          <w:gridAfter w:val="1"/>
          <w:wAfter w:w="247" w:type="dxa"/>
          <w:trHeight w:val="141"/>
        </w:trPr>
        <w:tc>
          <w:tcPr>
            <w:tcW w:w="1915" w:type="dxa"/>
            <w:shd w:val="clear" w:color="auto" w:fill="auto"/>
            <w:tcMar>
              <w:top w:w="15" w:type="dxa"/>
              <w:left w:w="72" w:type="dxa"/>
              <w:bottom w:w="0" w:type="dxa"/>
              <w:right w:w="72" w:type="dxa"/>
            </w:tcMar>
            <w:hideMark/>
          </w:tcPr>
          <w:p w:rsidR="00E74341" w:rsidRPr="00825A34" w:rsidRDefault="00E74341" w:rsidP="001273E2">
            <w:pPr>
              <w:spacing w:after="120"/>
              <w:contextualSpacing/>
              <w:rPr>
                <w:rFonts w:cs="Times New Roman"/>
                <w:szCs w:val="24"/>
              </w:rPr>
            </w:pPr>
            <w:r w:rsidRPr="00825A34">
              <w:t>Age at epilepsy onset</w:t>
            </w:r>
          </w:p>
        </w:tc>
        <w:tc>
          <w:tcPr>
            <w:tcW w:w="1134" w:type="dxa"/>
          </w:tcPr>
          <w:p w:rsidR="00E74341" w:rsidRPr="00825A34" w:rsidRDefault="00E74341" w:rsidP="001273E2">
            <w:pPr>
              <w:contextualSpacing/>
              <w:rPr>
                <w:rFonts w:cs="Times New Roman"/>
                <w:szCs w:val="24"/>
              </w:rPr>
            </w:pPr>
            <w:r w:rsidRPr="00825A34">
              <w:rPr>
                <w:rFonts w:cs="Times New Roman"/>
                <w:szCs w:val="24"/>
              </w:rPr>
              <w:t>81</w:t>
            </w:r>
          </w:p>
        </w:tc>
        <w:tc>
          <w:tcPr>
            <w:tcW w:w="851"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11.79</w:t>
            </w:r>
          </w:p>
        </w:tc>
        <w:tc>
          <w:tcPr>
            <w:tcW w:w="1364"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5.08-18.50</w:t>
            </w:r>
          </w:p>
        </w:tc>
        <w:tc>
          <w:tcPr>
            <w:tcW w:w="904"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20.50</w:t>
            </w:r>
          </w:p>
        </w:tc>
        <w:tc>
          <w:tcPr>
            <w:tcW w:w="1417"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9.02-31.98</w:t>
            </w:r>
          </w:p>
        </w:tc>
        <w:tc>
          <w:tcPr>
            <w:tcW w:w="851" w:type="dxa"/>
            <w:gridSpan w:val="2"/>
            <w:tcBorders>
              <w:bottom w:val="nil"/>
            </w:tcBorders>
            <w:vAlign w:val="bottom"/>
          </w:tcPr>
          <w:p w:rsidR="00E74341" w:rsidRPr="00825A34" w:rsidRDefault="00E74341" w:rsidP="001273E2">
            <w:pPr>
              <w:contextualSpacing/>
              <w:rPr>
                <w:rFonts w:cs="Times New Roman"/>
                <w:szCs w:val="24"/>
              </w:rPr>
            </w:pPr>
            <w:r w:rsidRPr="00825A34">
              <w:rPr>
                <w:rFonts w:cs="Times New Roman"/>
                <w:szCs w:val="24"/>
              </w:rPr>
              <w:t>0.0180</w:t>
            </w:r>
          </w:p>
        </w:tc>
        <w:tc>
          <w:tcPr>
            <w:tcW w:w="850"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0.0900</w:t>
            </w:r>
          </w:p>
        </w:tc>
      </w:tr>
      <w:tr w:rsidR="00825A34" w:rsidRPr="00825A34" w:rsidTr="008F13FD">
        <w:trPr>
          <w:gridAfter w:val="1"/>
          <w:wAfter w:w="247" w:type="dxa"/>
          <w:trHeight w:val="141"/>
        </w:trPr>
        <w:tc>
          <w:tcPr>
            <w:tcW w:w="1915" w:type="dxa"/>
            <w:shd w:val="clear" w:color="auto" w:fill="auto"/>
            <w:tcMar>
              <w:top w:w="15" w:type="dxa"/>
              <w:left w:w="72" w:type="dxa"/>
              <w:bottom w:w="0" w:type="dxa"/>
              <w:right w:w="72" w:type="dxa"/>
            </w:tcMar>
            <w:hideMark/>
          </w:tcPr>
          <w:p w:rsidR="00E74341" w:rsidRPr="00825A34" w:rsidRDefault="00E74341" w:rsidP="001273E2">
            <w:pPr>
              <w:spacing w:after="120"/>
              <w:contextualSpacing/>
              <w:rPr>
                <w:rFonts w:cs="Times New Roman"/>
                <w:szCs w:val="24"/>
              </w:rPr>
            </w:pPr>
            <w:r w:rsidRPr="00825A34">
              <w:t>Age at surgery</w:t>
            </w:r>
          </w:p>
        </w:tc>
        <w:tc>
          <w:tcPr>
            <w:tcW w:w="1134" w:type="dxa"/>
          </w:tcPr>
          <w:p w:rsidR="00E74341" w:rsidRPr="00825A34" w:rsidRDefault="00E74341" w:rsidP="001273E2">
            <w:pPr>
              <w:contextualSpacing/>
              <w:rPr>
                <w:rFonts w:cs="Times New Roman"/>
                <w:szCs w:val="24"/>
              </w:rPr>
            </w:pPr>
            <w:r w:rsidRPr="00825A34">
              <w:rPr>
                <w:rFonts w:cs="Times New Roman"/>
                <w:szCs w:val="24"/>
              </w:rPr>
              <w:t>92</w:t>
            </w:r>
          </w:p>
        </w:tc>
        <w:tc>
          <w:tcPr>
            <w:tcW w:w="851"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35.46</w:t>
            </w:r>
          </w:p>
        </w:tc>
        <w:tc>
          <w:tcPr>
            <w:tcW w:w="1364"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22.69-48.23</w:t>
            </w:r>
          </w:p>
        </w:tc>
        <w:tc>
          <w:tcPr>
            <w:tcW w:w="904"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44.79</w:t>
            </w:r>
          </w:p>
        </w:tc>
        <w:tc>
          <w:tcPr>
            <w:tcW w:w="1417"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32.79-56.79</w:t>
            </w:r>
          </w:p>
        </w:tc>
        <w:tc>
          <w:tcPr>
            <w:tcW w:w="851" w:type="dxa"/>
            <w:gridSpan w:val="2"/>
            <w:tcBorders>
              <w:bottom w:val="nil"/>
            </w:tcBorders>
            <w:vAlign w:val="bottom"/>
          </w:tcPr>
          <w:p w:rsidR="00E74341" w:rsidRPr="00825A34" w:rsidRDefault="00E74341" w:rsidP="001273E2">
            <w:pPr>
              <w:contextualSpacing/>
              <w:rPr>
                <w:rFonts w:cs="Times New Roman"/>
                <w:szCs w:val="24"/>
              </w:rPr>
            </w:pPr>
            <w:r w:rsidRPr="00825A34">
              <w:rPr>
                <w:rFonts w:cs="Times New Roman"/>
                <w:szCs w:val="24"/>
              </w:rPr>
              <w:t>0.0741</w:t>
            </w:r>
          </w:p>
        </w:tc>
        <w:tc>
          <w:tcPr>
            <w:tcW w:w="850"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0.1235</w:t>
            </w:r>
          </w:p>
        </w:tc>
      </w:tr>
      <w:tr w:rsidR="00825A34" w:rsidRPr="00825A34" w:rsidTr="008F13FD">
        <w:trPr>
          <w:gridAfter w:val="1"/>
          <w:wAfter w:w="247" w:type="dxa"/>
          <w:trHeight w:val="141"/>
        </w:trPr>
        <w:tc>
          <w:tcPr>
            <w:tcW w:w="1915" w:type="dxa"/>
            <w:shd w:val="clear" w:color="auto" w:fill="auto"/>
            <w:tcMar>
              <w:top w:w="15" w:type="dxa"/>
              <w:left w:w="72" w:type="dxa"/>
              <w:bottom w:w="0" w:type="dxa"/>
              <w:right w:w="72" w:type="dxa"/>
            </w:tcMar>
            <w:hideMark/>
          </w:tcPr>
          <w:p w:rsidR="00E74341" w:rsidRPr="00825A34" w:rsidRDefault="00E74341" w:rsidP="001273E2">
            <w:pPr>
              <w:spacing w:after="120"/>
              <w:contextualSpacing/>
              <w:rPr>
                <w:rFonts w:cs="Times New Roman"/>
                <w:szCs w:val="24"/>
              </w:rPr>
            </w:pPr>
            <w:r w:rsidRPr="00825A34">
              <w:t>Duration of epilepsy</w:t>
            </w:r>
          </w:p>
        </w:tc>
        <w:tc>
          <w:tcPr>
            <w:tcW w:w="1134" w:type="dxa"/>
          </w:tcPr>
          <w:p w:rsidR="00E74341" w:rsidRPr="00825A34" w:rsidRDefault="00E74341" w:rsidP="001273E2">
            <w:pPr>
              <w:contextualSpacing/>
              <w:rPr>
                <w:rFonts w:cs="Times New Roman"/>
                <w:szCs w:val="24"/>
              </w:rPr>
            </w:pPr>
            <w:r w:rsidRPr="00825A34">
              <w:rPr>
                <w:rFonts w:cs="Times New Roman"/>
                <w:szCs w:val="24"/>
              </w:rPr>
              <w:t>81</w:t>
            </w:r>
          </w:p>
        </w:tc>
        <w:tc>
          <w:tcPr>
            <w:tcW w:w="851"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18.71</w:t>
            </w:r>
          </w:p>
        </w:tc>
        <w:tc>
          <w:tcPr>
            <w:tcW w:w="1364"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7.83-29.58</w:t>
            </w:r>
          </w:p>
        </w:tc>
        <w:tc>
          <w:tcPr>
            <w:tcW w:w="904"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26.67</w:t>
            </w:r>
          </w:p>
        </w:tc>
        <w:tc>
          <w:tcPr>
            <w:tcW w:w="1417"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13.63-39.71</w:t>
            </w:r>
          </w:p>
        </w:tc>
        <w:tc>
          <w:tcPr>
            <w:tcW w:w="851" w:type="dxa"/>
            <w:gridSpan w:val="2"/>
            <w:tcBorders>
              <w:bottom w:val="nil"/>
            </w:tcBorders>
            <w:vAlign w:val="bottom"/>
          </w:tcPr>
          <w:p w:rsidR="00E74341" w:rsidRPr="00825A34" w:rsidRDefault="00E74341" w:rsidP="001273E2">
            <w:pPr>
              <w:contextualSpacing/>
              <w:rPr>
                <w:rFonts w:cs="Times New Roman"/>
                <w:szCs w:val="24"/>
              </w:rPr>
            </w:pPr>
            <w:r w:rsidRPr="00825A34">
              <w:rPr>
                <w:rFonts w:cs="Times New Roman"/>
                <w:szCs w:val="24"/>
              </w:rPr>
              <w:t>0.9663</w:t>
            </w:r>
          </w:p>
        </w:tc>
        <w:tc>
          <w:tcPr>
            <w:tcW w:w="850"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0.9663</w:t>
            </w:r>
          </w:p>
        </w:tc>
      </w:tr>
      <w:tr w:rsidR="00825A34" w:rsidRPr="00825A34" w:rsidTr="008F13FD">
        <w:trPr>
          <w:gridAfter w:val="1"/>
          <w:wAfter w:w="247" w:type="dxa"/>
          <w:trHeight w:val="141"/>
        </w:trPr>
        <w:tc>
          <w:tcPr>
            <w:tcW w:w="9286" w:type="dxa"/>
            <w:gridSpan w:val="9"/>
            <w:tcBorders>
              <w:bottom w:val="single" w:sz="8" w:space="0" w:color="000000"/>
            </w:tcBorders>
          </w:tcPr>
          <w:p w:rsidR="00E74341" w:rsidRPr="00825A34" w:rsidRDefault="00E74341" w:rsidP="001273E2">
            <w:pPr>
              <w:contextualSpacing/>
              <w:rPr>
                <w:rFonts w:cs="Times New Roman"/>
                <w:szCs w:val="24"/>
              </w:rPr>
            </w:pPr>
            <w:r w:rsidRPr="00825A34">
              <w:rPr>
                <w:rFonts w:cs="Times New Roman"/>
                <w:szCs w:val="24"/>
              </w:rPr>
              <w:t>Categorical clinical metrics</w:t>
            </w:r>
          </w:p>
        </w:tc>
      </w:tr>
      <w:tr w:rsidR="00825A34" w:rsidRPr="00825A34" w:rsidTr="008F13FD">
        <w:trPr>
          <w:gridAfter w:val="1"/>
          <w:wAfter w:w="247" w:type="dxa"/>
          <w:trHeight w:val="141"/>
        </w:trPr>
        <w:tc>
          <w:tcPr>
            <w:tcW w:w="1915" w:type="dxa"/>
            <w:tcBorders>
              <w:bottom w:val="nil"/>
            </w:tcBorders>
            <w:shd w:val="clear" w:color="auto" w:fill="auto"/>
            <w:tcMar>
              <w:top w:w="15" w:type="dxa"/>
              <w:left w:w="72" w:type="dxa"/>
              <w:bottom w:w="0" w:type="dxa"/>
              <w:right w:w="72" w:type="dxa"/>
            </w:tcMar>
          </w:tcPr>
          <w:p w:rsidR="00E74341" w:rsidRPr="00825A34" w:rsidRDefault="00E74341" w:rsidP="001273E2">
            <w:pPr>
              <w:spacing w:after="120"/>
              <w:contextualSpacing/>
            </w:pPr>
          </w:p>
        </w:tc>
        <w:tc>
          <w:tcPr>
            <w:tcW w:w="1134" w:type="dxa"/>
            <w:tcBorders>
              <w:bottom w:val="nil"/>
            </w:tcBorders>
          </w:tcPr>
          <w:p w:rsidR="00E74341" w:rsidRPr="00825A34" w:rsidRDefault="008F13FD" w:rsidP="001273E2">
            <w:pPr>
              <w:contextualSpacing/>
              <w:rPr>
                <w:rFonts w:cs="Times New Roman"/>
                <w:szCs w:val="24"/>
              </w:rPr>
            </w:pPr>
            <w:r w:rsidRPr="00825A34">
              <w:rPr>
                <w:rFonts w:cs="Times New Roman"/>
                <w:szCs w:val="24"/>
              </w:rPr>
              <w:t># patients</w:t>
            </w:r>
          </w:p>
        </w:tc>
        <w:tc>
          <w:tcPr>
            <w:tcW w:w="2215" w:type="dxa"/>
            <w:gridSpan w:val="2"/>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 patients</w:t>
            </w:r>
          </w:p>
        </w:tc>
        <w:tc>
          <w:tcPr>
            <w:tcW w:w="2321" w:type="dxa"/>
            <w:gridSpan w:val="2"/>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 patients</w:t>
            </w:r>
          </w:p>
        </w:tc>
        <w:tc>
          <w:tcPr>
            <w:tcW w:w="851" w:type="dxa"/>
            <w:gridSpan w:val="2"/>
            <w:tcBorders>
              <w:bottom w:val="nil"/>
            </w:tcBorders>
            <w:tcMar>
              <w:left w:w="85" w:type="dxa"/>
            </w:tcMar>
          </w:tcPr>
          <w:p w:rsidR="00E74341" w:rsidRPr="00825A34" w:rsidRDefault="00E74341" w:rsidP="001273E2">
            <w:pPr>
              <w:spacing w:after="120"/>
              <w:ind w:left="-57" w:right="-57"/>
              <w:contextualSpacing/>
              <w:rPr>
                <w:rFonts w:cs="Times New Roman"/>
                <w:i/>
                <w:szCs w:val="24"/>
              </w:rPr>
            </w:pPr>
            <w:r w:rsidRPr="00825A34">
              <w:rPr>
                <w:rFonts w:cs="Times New Roman"/>
                <w:i/>
                <w:szCs w:val="24"/>
              </w:rPr>
              <w:t>p</w:t>
            </w:r>
          </w:p>
        </w:tc>
        <w:tc>
          <w:tcPr>
            <w:tcW w:w="850" w:type="dxa"/>
            <w:tcBorders>
              <w:bottom w:val="nil"/>
            </w:tcBorders>
            <w:shd w:val="clear" w:color="auto" w:fill="auto"/>
            <w:tcMar>
              <w:top w:w="15" w:type="dxa"/>
              <w:left w:w="85" w:type="dxa"/>
              <w:bottom w:w="0" w:type="dxa"/>
              <w:right w:w="72" w:type="dxa"/>
            </w:tcMar>
          </w:tcPr>
          <w:p w:rsidR="00E74341" w:rsidRPr="00825A34" w:rsidRDefault="00E74341" w:rsidP="001273E2">
            <w:pPr>
              <w:spacing w:after="120"/>
              <w:ind w:left="-57" w:right="-57"/>
              <w:contextualSpacing/>
              <w:rPr>
                <w:rFonts w:cs="Times New Roman"/>
                <w:szCs w:val="24"/>
              </w:rPr>
            </w:pPr>
            <w:r w:rsidRPr="00825A34">
              <w:rPr>
                <w:rFonts w:cs="Times New Roman"/>
                <w:i/>
                <w:szCs w:val="24"/>
              </w:rPr>
              <w:t>p</w:t>
            </w:r>
            <w:r w:rsidRPr="00825A34">
              <w:rPr>
                <w:rFonts w:cs="Times New Roman"/>
                <w:szCs w:val="24"/>
              </w:rPr>
              <w:t xml:space="preserve"> corr.</w:t>
            </w:r>
          </w:p>
        </w:tc>
      </w:tr>
      <w:tr w:rsidR="00825A34" w:rsidRPr="00825A34" w:rsidTr="008F13FD">
        <w:trPr>
          <w:gridAfter w:val="1"/>
          <w:wAfter w:w="247" w:type="dxa"/>
          <w:trHeight w:val="141"/>
        </w:trPr>
        <w:tc>
          <w:tcPr>
            <w:tcW w:w="1915" w:type="dxa"/>
            <w:tcBorders>
              <w:bottom w:val="nil"/>
            </w:tcBorders>
            <w:shd w:val="clear" w:color="auto" w:fill="auto"/>
            <w:tcMar>
              <w:top w:w="15" w:type="dxa"/>
              <w:left w:w="72" w:type="dxa"/>
              <w:bottom w:w="0" w:type="dxa"/>
              <w:right w:w="72" w:type="dxa"/>
            </w:tcMar>
            <w:hideMark/>
          </w:tcPr>
          <w:p w:rsidR="00E74341" w:rsidRPr="00825A34" w:rsidRDefault="00E74341" w:rsidP="001273E2">
            <w:pPr>
              <w:spacing w:after="120"/>
              <w:contextualSpacing/>
              <w:rPr>
                <w:rFonts w:cs="Times New Roman"/>
                <w:szCs w:val="24"/>
              </w:rPr>
            </w:pPr>
            <w:r w:rsidRPr="00825A34">
              <w:t>Gender</w:t>
            </w:r>
          </w:p>
        </w:tc>
        <w:tc>
          <w:tcPr>
            <w:tcW w:w="1134" w:type="dxa"/>
            <w:tcBorders>
              <w:bottom w:val="nil"/>
            </w:tcBorders>
          </w:tcPr>
          <w:p w:rsidR="00E74341" w:rsidRPr="00825A34" w:rsidRDefault="00E74341" w:rsidP="001273E2">
            <w:pPr>
              <w:contextualSpacing/>
              <w:rPr>
                <w:rFonts w:cs="Times New Roman"/>
                <w:szCs w:val="24"/>
              </w:rPr>
            </w:pPr>
            <w:r w:rsidRPr="00825A34">
              <w:rPr>
                <w:rFonts w:cs="Times New Roman"/>
                <w:szCs w:val="24"/>
              </w:rPr>
              <w:t>92</w:t>
            </w:r>
          </w:p>
        </w:tc>
        <w:tc>
          <w:tcPr>
            <w:tcW w:w="851"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1364"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904"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1417"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851" w:type="dxa"/>
            <w:gridSpan w:val="2"/>
            <w:tcBorders>
              <w:bottom w:val="nil"/>
            </w:tcBorders>
            <w:vAlign w:val="bottom"/>
          </w:tcPr>
          <w:p w:rsidR="00E74341" w:rsidRPr="00825A34" w:rsidRDefault="00E74341" w:rsidP="001273E2">
            <w:pPr>
              <w:contextualSpacing/>
              <w:rPr>
                <w:rFonts w:cs="Times New Roman"/>
                <w:szCs w:val="24"/>
              </w:rPr>
            </w:pPr>
            <w:r w:rsidRPr="00825A34">
              <w:rPr>
                <w:rFonts w:cs="Times New Roman"/>
                <w:szCs w:val="24"/>
              </w:rPr>
              <w:t>0.5004</w:t>
            </w:r>
          </w:p>
        </w:tc>
        <w:tc>
          <w:tcPr>
            <w:tcW w:w="850" w:type="dxa"/>
            <w:tcBorders>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0.6255</w:t>
            </w:r>
          </w:p>
        </w:tc>
      </w:tr>
      <w:tr w:rsidR="00825A34" w:rsidRPr="00825A34" w:rsidTr="008F13FD">
        <w:trPr>
          <w:gridAfter w:val="1"/>
          <w:wAfter w:w="247" w:type="dxa"/>
          <w:trHeight w:val="141"/>
        </w:trPr>
        <w:tc>
          <w:tcPr>
            <w:tcW w:w="1915" w:type="dxa"/>
            <w:tcBorders>
              <w:top w:val="nil"/>
              <w:bottom w:val="nil"/>
            </w:tcBorders>
            <w:shd w:val="clear" w:color="auto" w:fill="auto"/>
            <w:tcMar>
              <w:top w:w="15" w:type="dxa"/>
              <w:left w:w="72" w:type="dxa"/>
              <w:bottom w:w="0" w:type="dxa"/>
              <w:right w:w="72" w:type="dxa"/>
            </w:tcMar>
          </w:tcPr>
          <w:p w:rsidR="00E74341" w:rsidRPr="00825A34" w:rsidRDefault="00E74341" w:rsidP="00741831">
            <w:pPr>
              <w:spacing w:after="120"/>
              <w:contextualSpacing/>
            </w:pPr>
            <w:r w:rsidRPr="00825A34">
              <w:t xml:space="preserve">     Male</w:t>
            </w:r>
          </w:p>
        </w:tc>
        <w:tc>
          <w:tcPr>
            <w:tcW w:w="1134" w:type="dxa"/>
            <w:tcBorders>
              <w:top w:val="nil"/>
              <w:bottom w:val="nil"/>
            </w:tcBorders>
          </w:tcPr>
          <w:p w:rsidR="00E74341" w:rsidRPr="00825A34" w:rsidRDefault="00E74341" w:rsidP="001273E2">
            <w:pPr>
              <w:contextualSpacing/>
              <w:rPr>
                <w:rFonts w:cs="Times New Roman"/>
                <w:szCs w:val="24"/>
              </w:rPr>
            </w:pPr>
          </w:p>
        </w:tc>
        <w:tc>
          <w:tcPr>
            <w:tcW w:w="851"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34</w:t>
            </w:r>
          </w:p>
        </w:tc>
        <w:tc>
          <w:tcPr>
            <w:tcW w:w="1364"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904"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17</w:t>
            </w:r>
          </w:p>
        </w:tc>
        <w:tc>
          <w:tcPr>
            <w:tcW w:w="1417"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851" w:type="dxa"/>
            <w:gridSpan w:val="2"/>
            <w:tcBorders>
              <w:top w:val="nil"/>
              <w:bottom w:val="nil"/>
            </w:tcBorders>
            <w:vAlign w:val="bottom"/>
          </w:tcPr>
          <w:p w:rsidR="00E74341" w:rsidRPr="00825A34" w:rsidRDefault="00E74341" w:rsidP="001273E2">
            <w:pPr>
              <w:contextualSpacing/>
              <w:rPr>
                <w:rFonts w:cs="Times New Roman"/>
                <w:szCs w:val="24"/>
              </w:rPr>
            </w:pPr>
          </w:p>
        </w:tc>
        <w:tc>
          <w:tcPr>
            <w:tcW w:w="850"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r>
      <w:tr w:rsidR="00825A34" w:rsidRPr="00825A34" w:rsidTr="008F13FD">
        <w:trPr>
          <w:gridAfter w:val="1"/>
          <w:wAfter w:w="247" w:type="dxa"/>
          <w:trHeight w:val="141"/>
        </w:trPr>
        <w:tc>
          <w:tcPr>
            <w:tcW w:w="1915" w:type="dxa"/>
            <w:tcBorders>
              <w:top w:val="nil"/>
              <w:bottom w:val="single" w:sz="8" w:space="0" w:color="000000"/>
            </w:tcBorders>
            <w:shd w:val="clear" w:color="auto" w:fill="auto"/>
            <w:tcMar>
              <w:top w:w="15" w:type="dxa"/>
              <w:left w:w="72" w:type="dxa"/>
              <w:bottom w:w="0" w:type="dxa"/>
              <w:right w:w="72" w:type="dxa"/>
            </w:tcMar>
          </w:tcPr>
          <w:p w:rsidR="00E74341" w:rsidRPr="00825A34" w:rsidRDefault="00E74341" w:rsidP="001273E2">
            <w:pPr>
              <w:spacing w:after="120"/>
              <w:contextualSpacing/>
            </w:pPr>
            <w:r w:rsidRPr="00825A34">
              <w:t xml:space="preserve">     Female</w:t>
            </w:r>
          </w:p>
        </w:tc>
        <w:tc>
          <w:tcPr>
            <w:tcW w:w="1134" w:type="dxa"/>
            <w:tcBorders>
              <w:top w:val="nil"/>
              <w:bottom w:val="single" w:sz="8" w:space="0" w:color="000000"/>
            </w:tcBorders>
          </w:tcPr>
          <w:p w:rsidR="00E74341" w:rsidRPr="00825A34" w:rsidRDefault="00E74341" w:rsidP="001273E2">
            <w:pPr>
              <w:contextualSpacing/>
              <w:rPr>
                <w:rFonts w:cs="Times New Roman"/>
                <w:szCs w:val="24"/>
              </w:rPr>
            </w:pPr>
          </w:p>
        </w:tc>
        <w:tc>
          <w:tcPr>
            <w:tcW w:w="851" w:type="dxa"/>
            <w:tcBorders>
              <w:top w:val="nil"/>
              <w:bottom w:val="single" w:sz="8" w:space="0" w:color="000000"/>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30</w:t>
            </w:r>
            <w:r w:rsidRPr="00825A34">
              <w:rPr>
                <w:rFonts w:cs="Times New Roman"/>
                <w:szCs w:val="24"/>
              </w:rPr>
              <w:tab/>
            </w:r>
          </w:p>
        </w:tc>
        <w:tc>
          <w:tcPr>
            <w:tcW w:w="1364" w:type="dxa"/>
            <w:tcBorders>
              <w:top w:val="nil"/>
              <w:bottom w:val="single" w:sz="8" w:space="0" w:color="000000"/>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904" w:type="dxa"/>
            <w:tcBorders>
              <w:top w:val="nil"/>
              <w:bottom w:val="single" w:sz="8" w:space="0" w:color="000000"/>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11</w:t>
            </w:r>
          </w:p>
        </w:tc>
        <w:tc>
          <w:tcPr>
            <w:tcW w:w="1417" w:type="dxa"/>
            <w:tcBorders>
              <w:top w:val="nil"/>
              <w:bottom w:val="single" w:sz="8" w:space="0" w:color="000000"/>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851" w:type="dxa"/>
            <w:gridSpan w:val="2"/>
            <w:tcBorders>
              <w:top w:val="nil"/>
              <w:bottom w:val="single" w:sz="8" w:space="0" w:color="000000"/>
            </w:tcBorders>
            <w:vAlign w:val="bottom"/>
          </w:tcPr>
          <w:p w:rsidR="00E74341" w:rsidRPr="00825A34" w:rsidRDefault="00E74341" w:rsidP="001273E2">
            <w:pPr>
              <w:contextualSpacing/>
              <w:rPr>
                <w:rFonts w:cs="Times New Roman"/>
                <w:szCs w:val="24"/>
              </w:rPr>
            </w:pPr>
          </w:p>
        </w:tc>
        <w:tc>
          <w:tcPr>
            <w:tcW w:w="850" w:type="dxa"/>
            <w:tcBorders>
              <w:top w:val="nil"/>
              <w:bottom w:val="single" w:sz="8" w:space="0" w:color="000000"/>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r>
      <w:tr w:rsidR="00825A34" w:rsidRPr="00825A34" w:rsidTr="008F13FD">
        <w:trPr>
          <w:gridAfter w:val="1"/>
          <w:wAfter w:w="247" w:type="dxa"/>
          <w:trHeight w:val="279"/>
        </w:trPr>
        <w:tc>
          <w:tcPr>
            <w:tcW w:w="1915" w:type="dxa"/>
            <w:tcBorders>
              <w:top w:val="single" w:sz="8" w:space="0" w:color="000000"/>
              <w:bottom w:val="nil"/>
            </w:tcBorders>
            <w:vAlign w:val="center"/>
          </w:tcPr>
          <w:p w:rsidR="00E74341" w:rsidRPr="00825A34" w:rsidRDefault="00E74341" w:rsidP="001273E2">
            <w:pPr>
              <w:spacing w:after="120"/>
              <w:contextualSpacing/>
              <w:rPr>
                <w:rFonts w:cs="Times New Roman"/>
                <w:szCs w:val="24"/>
              </w:rPr>
            </w:pPr>
            <w:r w:rsidRPr="00825A34">
              <w:t>Seizure type</w:t>
            </w:r>
          </w:p>
        </w:tc>
        <w:tc>
          <w:tcPr>
            <w:tcW w:w="1134" w:type="dxa"/>
            <w:tcBorders>
              <w:top w:val="single" w:sz="8" w:space="0" w:color="000000"/>
              <w:bottom w:val="nil"/>
            </w:tcBorders>
          </w:tcPr>
          <w:p w:rsidR="00E74341" w:rsidRPr="00825A34" w:rsidRDefault="00E74341" w:rsidP="001273E2">
            <w:pPr>
              <w:contextualSpacing/>
              <w:rPr>
                <w:rFonts w:cs="Times New Roman"/>
                <w:szCs w:val="24"/>
              </w:rPr>
            </w:pPr>
            <w:r w:rsidRPr="00825A34">
              <w:rPr>
                <w:rFonts w:cs="Times New Roman"/>
                <w:szCs w:val="24"/>
              </w:rPr>
              <w:t>65</w:t>
            </w:r>
          </w:p>
        </w:tc>
        <w:tc>
          <w:tcPr>
            <w:tcW w:w="851" w:type="dxa"/>
            <w:tcBorders>
              <w:top w:val="single" w:sz="8" w:space="0" w:color="000000"/>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1364" w:type="dxa"/>
            <w:tcBorders>
              <w:top w:val="single" w:sz="8" w:space="0" w:color="000000"/>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904" w:type="dxa"/>
            <w:tcBorders>
              <w:top w:val="single" w:sz="8" w:space="0" w:color="000000"/>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1417" w:type="dxa"/>
            <w:tcBorders>
              <w:top w:val="single" w:sz="8" w:space="0" w:color="000000"/>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851" w:type="dxa"/>
            <w:gridSpan w:val="2"/>
            <w:tcBorders>
              <w:top w:val="single" w:sz="8" w:space="0" w:color="000000"/>
              <w:bottom w:val="nil"/>
            </w:tcBorders>
            <w:vAlign w:val="bottom"/>
          </w:tcPr>
          <w:p w:rsidR="00E74341" w:rsidRPr="00825A34" w:rsidRDefault="00E74341" w:rsidP="001273E2">
            <w:pPr>
              <w:contextualSpacing/>
              <w:rPr>
                <w:rFonts w:cs="Times New Roman"/>
                <w:szCs w:val="24"/>
              </w:rPr>
            </w:pPr>
            <w:r w:rsidRPr="00825A34">
              <w:rPr>
                <w:rFonts w:cs="Times New Roman"/>
                <w:szCs w:val="24"/>
              </w:rPr>
              <w:t>0.0388</w:t>
            </w:r>
          </w:p>
        </w:tc>
        <w:tc>
          <w:tcPr>
            <w:tcW w:w="850" w:type="dxa"/>
            <w:tcBorders>
              <w:top w:val="single" w:sz="8" w:space="0" w:color="000000"/>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0.0969</w:t>
            </w:r>
          </w:p>
        </w:tc>
      </w:tr>
      <w:tr w:rsidR="00825A34" w:rsidRPr="00825A34" w:rsidTr="008F13FD">
        <w:trPr>
          <w:gridAfter w:val="1"/>
          <w:wAfter w:w="247" w:type="dxa"/>
          <w:trHeight w:val="279"/>
        </w:trPr>
        <w:tc>
          <w:tcPr>
            <w:tcW w:w="1915" w:type="dxa"/>
            <w:tcBorders>
              <w:top w:val="nil"/>
              <w:bottom w:val="nil"/>
            </w:tcBorders>
            <w:vAlign w:val="center"/>
          </w:tcPr>
          <w:p w:rsidR="00E74341" w:rsidRPr="00825A34" w:rsidRDefault="00E74341" w:rsidP="00741831">
            <w:pPr>
              <w:spacing w:after="120"/>
              <w:contextualSpacing/>
            </w:pPr>
            <w:r w:rsidRPr="00825A34">
              <w:t xml:space="preserve">     Simple</w:t>
            </w:r>
          </w:p>
        </w:tc>
        <w:tc>
          <w:tcPr>
            <w:tcW w:w="1134" w:type="dxa"/>
            <w:tcBorders>
              <w:top w:val="nil"/>
              <w:bottom w:val="nil"/>
            </w:tcBorders>
          </w:tcPr>
          <w:p w:rsidR="00E74341" w:rsidRPr="00825A34" w:rsidRDefault="00E74341" w:rsidP="001273E2">
            <w:pPr>
              <w:contextualSpacing/>
              <w:rPr>
                <w:rFonts w:cs="Times New Roman"/>
                <w:szCs w:val="24"/>
              </w:rPr>
            </w:pPr>
          </w:p>
        </w:tc>
        <w:tc>
          <w:tcPr>
            <w:tcW w:w="851"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1</w:t>
            </w:r>
          </w:p>
        </w:tc>
        <w:tc>
          <w:tcPr>
            <w:tcW w:w="1364"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904"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1</w:t>
            </w:r>
          </w:p>
        </w:tc>
        <w:tc>
          <w:tcPr>
            <w:tcW w:w="1417"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851" w:type="dxa"/>
            <w:gridSpan w:val="2"/>
            <w:tcBorders>
              <w:top w:val="nil"/>
              <w:bottom w:val="nil"/>
            </w:tcBorders>
            <w:vAlign w:val="bottom"/>
          </w:tcPr>
          <w:p w:rsidR="00E74341" w:rsidRPr="00825A34" w:rsidRDefault="00E74341" w:rsidP="001273E2">
            <w:pPr>
              <w:contextualSpacing/>
              <w:rPr>
                <w:rFonts w:cs="Times New Roman"/>
                <w:szCs w:val="24"/>
              </w:rPr>
            </w:pPr>
          </w:p>
        </w:tc>
        <w:tc>
          <w:tcPr>
            <w:tcW w:w="850"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r>
      <w:tr w:rsidR="00825A34" w:rsidRPr="00825A34" w:rsidTr="008F13FD">
        <w:trPr>
          <w:gridAfter w:val="1"/>
          <w:wAfter w:w="247" w:type="dxa"/>
          <w:trHeight w:val="279"/>
        </w:trPr>
        <w:tc>
          <w:tcPr>
            <w:tcW w:w="1915" w:type="dxa"/>
            <w:tcBorders>
              <w:top w:val="nil"/>
              <w:bottom w:val="nil"/>
            </w:tcBorders>
            <w:vAlign w:val="center"/>
          </w:tcPr>
          <w:p w:rsidR="00E74341" w:rsidRPr="00825A34" w:rsidRDefault="00E74341" w:rsidP="00741831">
            <w:pPr>
              <w:spacing w:after="120"/>
              <w:contextualSpacing/>
            </w:pPr>
            <w:r w:rsidRPr="00825A34">
              <w:t xml:space="preserve">     Complex</w:t>
            </w:r>
          </w:p>
        </w:tc>
        <w:tc>
          <w:tcPr>
            <w:tcW w:w="1134" w:type="dxa"/>
            <w:tcBorders>
              <w:top w:val="nil"/>
              <w:bottom w:val="nil"/>
            </w:tcBorders>
          </w:tcPr>
          <w:p w:rsidR="00E74341" w:rsidRPr="00825A34" w:rsidRDefault="00E74341" w:rsidP="001273E2">
            <w:pPr>
              <w:contextualSpacing/>
              <w:rPr>
                <w:rFonts w:cs="Times New Roman"/>
                <w:szCs w:val="24"/>
              </w:rPr>
            </w:pPr>
          </w:p>
        </w:tc>
        <w:tc>
          <w:tcPr>
            <w:tcW w:w="851"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30</w:t>
            </w:r>
          </w:p>
        </w:tc>
        <w:tc>
          <w:tcPr>
            <w:tcW w:w="1364"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904"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5</w:t>
            </w:r>
          </w:p>
        </w:tc>
        <w:tc>
          <w:tcPr>
            <w:tcW w:w="1417"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851" w:type="dxa"/>
            <w:gridSpan w:val="2"/>
            <w:tcBorders>
              <w:top w:val="nil"/>
              <w:bottom w:val="nil"/>
            </w:tcBorders>
            <w:vAlign w:val="bottom"/>
          </w:tcPr>
          <w:p w:rsidR="00E74341" w:rsidRPr="00825A34" w:rsidRDefault="00E74341" w:rsidP="001273E2">
            <w:pPr>
              <w:contextualSpacing/>
              <w:rPr>
                <w:rFonts w:cs="Times New Roman"/>
                <w:szCs w:val="24"/>
              </w:rPr>
            </w:pPr>
          </w:p>
        </w:tc>
        <w:tc>
          <w:tcPr>
            <w:tcW w:w="850" w:type="dxa"/>
            <w:tcBorders>
              <w:top w:val="nil"/>
              <w:bottom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r>
      <w:tr w:rsidR="00825A34" w:rsidRPr="00825A34" w:rsidTr="008F13FD">
        <w:trPr>
          <w:trHeight w:val="279"/>
        </w:trPr>
        <w:tc>
          <w:tcPr>
            <w:tcW w:w="1915" w:type="dxa"/>
            <w:tcBorders>
              <w:top w:val="nil"/>
            </w:tcBorders>
            <w:vAlign w:val="center"/>
          </w:tcPr>
          <w:p w:rsidR="00E74341" w:rsidRPr="00825A34" w:rsidRDefault="00E74341" w:rsidP="00741831">
            <w:pPr>
              <w:spacing w:after="120"/>
              <w:contextualSpacing/>
            </w:pPr>
            <w:r w:rsidRPr="00825A34">
              <w:t xml:space="preserve">     Generalized   </w:t>
            </w:r>
          </w:p>
          <w:p w:rsidR="00E74341" w:rsidRPr="00825A34" w:rsidRDefault="00E74341" w:rsidP="00741831">
            <w:pPr>
              <w:spacing w:after="120"/>
              <w:contextualSpacing/>
            </w:pPr>
            <w:r w:rsidRPr="00825A34">
              <w:t xml:space="preserve">     tonic-</w:t>
            </w:r>
            <w:proofErr w:type="spellStart"/>
            <w:r w:rsidRPr="00825A34">
              <w:t>clonic</w:t>
            </w:r>
            <w:proofErr w:type="spellEnd"/>
          </w:p>
        </w:tc>
        <w:tc>
          <w:tcPr>
            <w:tcW w:w="1134" w:type="dxa"/>
            <w:tcBorders>
              <w:top w:val="nil"/>
            </w:tcBorders>
          </w:tcPr>
          <w:p w:rsidR="00E74341" w:rsidRPr="00825A34" w:rsidRDefault="00E74341" w:rsidP="001273E2">
            <w:pPr>
              <w:contextualSpacing/>
              <w:rPr>
                <w:rFonts w:cs="Times New Roman"/>
                <w:szCs w:val="24"/>
              </w:rPr>
            </w:pPr>
          </w:p>
        </w:tc>
        <w:tc>
          <w:tcPr>
            <w:tcW w:w="851" w:type="dxa"/>
            <w:tcBorders>
              <w:top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15</w:t>
            </w:r>
          </w:p>
        </w:tc>
        <w:tc>
          <w:tcPr>
            <w:tcW w:w="1364" w:type="dxa"/>
            <w:tcBorders>
              <w:top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904" w:type="dxa"/>
            <w:tcBorders>
              <w:top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r w:rsidRPr="00825A34">
              <w:rPr>
                <w:rFonts w:cs="Times New Roman"/>
                <w:szCs w:val="24"/>
              </w:rPr>
              <w:t>11</w:t>
            </w:r>
          </w:p>
        </w:tc>
        <w:tc>
          <w:tcPr>
            <w:tcW w:w="1417" w:type="dxa"/>
            <w:tcBorders>
              <w:top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c>
          <w:tcPr>
            <w:tcW w:w="134" w:type="dxa"/>
            <w:tcBorders>
              <w:top w:val="nil"/>
            </w:tcBorders>
            <w:vAlign w:val="bottom"/>
          </w:tcPr>
          <w:p w:rsidR="00E74341" w:rsidRPr="00825A34" w:rsidRDefault="00E74341" w:rsidP="001273E2">
            <w:pPr>
              <w:contextualSpacing/>
              <w:rPr>
                <w:rFonts w:cs="Times New Roman"/>
                <w:szCs w:val="24"/>
              </w:rPr>
            </w:pPr>
          </w:p>
        </w:tc>
        <w:tc>
          <w:tcPr>
            <w:tcW w:w="1814" w:type="dxa"/>
            <w:gridSpan w:val="3"/>
            <w:tcBorders>
              <w:top w:val="nil"/>
            </w:tcBorders>
            <w:shd w:val="clear" w:color="auto" w:fill="auto"/>
            <w:tcMar>
              <w:top w:w="15" w:type="dxa"/>
              <w:left w:w="72" w:type="dxa"/>
              <w:bottom w:w="0" w:type="dxa"/>
              <w:right w:w="72" w:type="dxa"/>
            </w:tcMar>
            <w:vAlign w:val="bottom"/>
          </w:tcPr>
          <w:p w:rsidR="00E74341" w:rsidRPr="00825A34" w:rsidRDefault="00E74341" w:rsidP="001273E2">
            <w:pPr>
              <w:contextualSpacing/>
              <w:rPr>
                <w:rFonts w:cs="Times New Roman"/>
                <w:szCs w:val="24"/>
              </w:rPr>
            </w:pPr>
          </w:p>
        </w:tc>
      </w:tr>
    </w:tbl>
    <w:p w:rsidR="00D01D67" w:rsidRPr="00825A34" w:rsidRDefault="00D01D67" w:rsidP="00D01D67">
      <w:pPr>
        <w:contextualSpacing/>
        <w:rPr>
          <w:rFonts w:cs="Times New Roman"/>
          <w:szCs w:val="24"/>
        </w:rPr>
      </w:pPr>
      <w:r w:rsidRPr="00825A34">
        <w:rPr>
          <w:rFonts w:cs="Times New Roman"/>
          <w:i/>
          <w:szCs w:val="24"/>
        </w:rPr>
        <w:t>Abbreviations: p = uncorrected p-value; p corr. = FDR-corrected p-value</w:t>
      </w:r>
    </w:p>
    <w:p w:rsidR="000828D0" w:rsidRPr="00825A34" w:rsidRDefault="000828D0"/>
    <w:p w:rsidR="0039405B" w:rsidRPr="00825A34" w:rsidRDefault="0039405B">
      <w:pPr>
        <w:spacing w:before="0" w:after="200" w:line="276" w:lineRule="auto"/>
      </w:pPr>
      <w:r w:rsidRPr="00825A34">
        <w:br w:type="page"/>
      </w:r>
    </w:p>
    <w:p w:rsidR="00111E2B" w:rsidRPr="00825A34" w:rsidRDefault="00111E2B"/>
    <w:p w:rsidR="00111E2B" w:rsidRPr="00825A34" w:rsidRDefault="00111E2B" w:rsidP="00111E2B">
      <w:pPr>
        <w:contextualSpacing/>
        <w:rPr>
          <w:rFonts w:cs="Times New Roman"/>
          <w:szCs w:val="24"/>
        </w:rPr>
      </w:pPr>
      <w:r w:rsidRPr="00825A34">
        <w:rPr>
          <w:rFonts w:cs="Times New Roman"/>
          <w:szCs w:val="24"/>
        </w:rPr>
        <w:t xml:space="preserve">Table S2: Classification of seizure-free versus not seizure-free patients with MEG and clinical metrics, using random forest and a linear support vector machine. </w:t>
      </w:r>
    </w:p>
    <w:p w:rsidR="00111E2B" w:rsidRPr="00825A34" w:rsidRDefault="00111E2B" w:rsidP="00111E2B">
      <w:pPr>
        <w:contextualSpacing/>
        <w:rPr>
          <w:rFonts w:cs="Times New Roman"/>
          <w:szCs w:val="24"/>
        </w:rPr>
      </w:pPr>
    </w:p>
    <w:tbl>
      <w:tblPr>
        <w:tblStyle w:val="Tabelraster"/>
        <w:tblW w:w="0" w:type="auto"/>
        <w:tblInd w:w="-318" w:type="dxa"/>
        <w:tblLayout w:type="fixed"/>
        <w:tblCellMar>
          <w:top w:w="57" w:type="dxa"/>
          <w:left w:w="198" w:type="dxa"/>
          <w:bottom w:w="57" w:type="dxa"/>
          <w:right w:w="198" w:type="dxa"/>
        </w:tblCellMar>
        <w:tblLook w:val="04A0" w:firstRow="1" w:lastRow="0" w:firstColumn="1" w:lastColumn="0" w:noHBand="0" w:noVBand="1"/>
      </w:tblPr>
      <w:tblGrid>
        <w:gridCol w:w="1560"/>
        <w:gridCol w:w="1134"/>
        <w:gridCol w:w="50"/>
        <w:gridCol w:w="1510"/>
        <w:gridCol w:w="332"/>
        <w:gridCol w:w="943"/>
        <w:gridCol w:w="333"/>
        <w:gridCol w:w="1134"/>
      </w:tblGrid>
      <w:tr w:rsidR="00825A34" w:rsidRPr="00825A34" w:rsidTr="001273E2">
        <w:tc>
          <w:tcPr>
            <w:tcW w:w="1560" w:type="dxa"/>
            <w:tcBorders>
              <w:top w:val="single" w:sz="12" w:space="0" w:color="auto"/>
              <w:left w:val="nil"/>
              <w:bottom w:val="single" w:sz="12" w:space="0" w:color="auto"/>
              <w:right w:val="nil"/>
            </w:tcBorders>
          </w:tcPr>
          <w:p w:rsidR="00111E2B" w:rsidRPr="00825A34" w:rsidRDefault="00111E2B" w:rsidP="001273E2">
            <w:pPr>
              <w:contextualSpacing/>
              <w:rPr>
                <w:rFonts w:cs="Times New Roman"/>
                <w:szCs w:val="24"/>
              </w:rPr>
            </w:pPr>
          </w:p>
        </w:tc>
        <w:tc>
          <w:tcPr>
            <w:tcW w:w="2694" w:type="dxa"/>
            <w:gridSpan w:val="3"/>
            <w:tcBorders>
              <w:top w:val="single" w:sz="12" w:space="0" w:color="auto"/>
              <w:left w:val="nil"/>
              <w:right w:val="nil"/>
            </w:tcBorders>
          </w:tcPr>
          <w:p w:rsidR="00111E2B" w:rsidRPr="00825A34" w:rsidRDefault="00111E2B" w:rsidP="001273E2">
            <w:pPr>
              <w:contextualSpacing/>
              <w:rPr>
                <w:rFonts w:cs="Times New Roman"/>
                <w:szCs w:val="24"/>
              </w:rPr>
            </w:pPr>
            <w:r w:rsidRPr="00825A34">
              <w:rPr>
                <w:rFonts w:cs="Times New Roman"/>
                <w:szCs w:val="24"/>
              </w:rPr>
              <w:t>Accuracy</w:t>
            </w:r>
          </w:p>
        </w:tc>
        <w:tc>
          <w:tcPr>
            <w:tcW w:w="1275" w:type="dxa"/>
            <w:gridSpan w:val="2"/>
            <w:tcBorders>
              <w:top w:val="single" w:sz="12" w:space="0" w:color="auto"/>
              <w:left w:val="nil"/>
              <w:bottom w:val="single" w:sz="12" w:space="0" w:color="auto"/>
              <w:right w:val="nil"/>
            </w:tcBorders>
            <w:tcMar>
              <w:right w:w="0" w:type="dxa"/>
            </w:tcMar>
          </w:tcPr>
          <w:p w:rsidR="00111E2B" w:rsidRPr="00825A34" w:rsidRDefault="00111E2B" w:rsidP="001273E2">
            <w:pPr>
              <w:contextualSpacing/>
              <w:rPr>
                <w:rFonts w:cs="Times New Roman"/>
                <w:szCs w:val="24"/>
              </w:rPr>
            </w:pPr>
            <w:r w:rsidRPr="00825A34">
              <w:rPr>
                <w:rFonts w:cs="Times New Roman"/>
                <w:szCs w:val="24"/>
              </w:rPr>
              <w:t>Sensitivity</w:t>
            </w:r>
          </w:p>
        </w:tc>
        <w:tc>
          <w:tcPr>
            <w:tcW w:w="1467" w:type="dxa"/>
            <w:gridSpan w:val="2"/>
            <w:tcBorders>
              <w:top w:val="single" w:sz="12" w:space="0" w:color="auto"/>
              <w:left w:val="nil"/>
              <w:bottom w:val="single" w:sz="12" w:space="0" w:color="auto"/>
              <w:right w:val="nil"/>
            </w:tcBorders>
            <w:tcMar>
              <w:right w:w="0" w:type="dxa"/>
            </w:tcMar>
          </w:tcPr>
          <w:p w:rsidR="00111E2B" w:rsidRPr="00825A34" w:rsidRDefault="00111E2B" w:rsidP="001273E2">
            <w:pPr>
              <w:contextualSpacing/>
              <w:rPr>
                <w:rFonts w:cs="Times New Roman"/>
                <w:szCs w:val="24"/>
              </w:rPr>
            </w:pPr>
            <w:r w:rsidRPr="00825A34">
              <w:rPr>
                <w:rFonts w:cs="Times New Roman"/>
                <w:szCs w:val="24"/>
              </w:rPr>
              <w:t>Specificity</w:t>
            </w:r>
          </w:p>
        </w:tc>
      </w:tr>
      <w:tr w:rsidR="00825A34" w:rsidRPr="00825A34" w:rsidTr="001273E2">
        <w:tc>
          <w:tcPr>
            <w:tcW w:w="1560" w:type="dxa"/>
            <w:tcBorders>
              <w:top w:val="single" w:sz="12" w:space="0" w:color="auto"/>
              <w:left w:val="nil"/>
              <w:bottom w:val="single" w:sz="12" w:space="0" w:color="000000"/>
              <w:right w:val="nil"/>
            </w:tcBorders>
          </w:tcPr>
          <w:p w:rsidR="00111E2B" w:rsidRPr="00825A34" w:rsidRDefault="00111E2B" w:rsidP="001273E2">
            <w:pPr>
              <w:contextualSpacing/>
              <w:rPr>
                <w:rFonts w:cs="Times New Roman"/>
                <w:szCs w:val="24"/>
              </w:rPr>
            </w:pPr>
          </w:p>
        </w:tc>
        <w:tc>
          <w:tcPr>
            <w:tcW w:w="1134" w:type="dxa"/>
            <w:tcBorders>
              <w:top w:val="single" w:sz="12" w:space="0" w:color="auto"/>
              <w:left w:val="nil"/>
              <w:bottom w:val="single" w:sz="12" w:space="0" w:color="000000"/>
              <w:right w:val="nil"/>
            </w:tcBorders>
          </w:tcPr>
          <w:p w:rsidR="00111E2B" w:rsidRPr="00825A34" w:rsidRDefault="00111E2B" w:rsidP="001273E2">
            <w:pPr>
              <w:contextualSpacing/>
              <w:rPr>
                <w:rFonts w:cs="Times New Roman"/>
                <w:szCs w:val="24"/>
              </w:rPr>
            </w:pPr>
            <w:r w:rsidRPr="00825A34">
              <w:rPr>
                <w:rFonts w:cs="Times New Roman"/>
                <w:szCs w:val="24"/>
              </w:rPr>
              <w:t>Mean</w:t>
            </w:r>
          </w:p>
        </w:tc>
        <w:tc>
          <w:tcPr>
            <w:tcW w:w="1560" w:type="dxa"/>
            <w:gridSpan w:val="2"/>
            <w:tcBorders>
              <w:top w:val="single" w:sz="12" w:space="0" w:color="auto"/>
              <w:left w:val="nil"/>
              <w:bottom w:val="single" w:sz="12" w:space="0" w:color="000000"/>
              <w:right w:val="nil"/>
            </w:tcBorders>
          </w:tcPr>
          <w:p w:rsidR="00111E2B" w:rsidRPr="00825A34" w:rsidRDefault="00111E2B" w:rsidP="001273E2">
            <w:pPr>
              <w:contextualSpacing/>
              <w:rPr>
                <w:rFonts w:cs="Times New Roman"/>
                <w:szCs w:val="24"/>
              </w:rPr>
            </w:pPr>
            <w:r w:rsidRPr="00825A34">
              <w:rPr>
                <w:rFonts w:cs="Times New Roman"/>
                <w:szCs w:val="24"/>
              </w:rPr>
              <w:t>Confidence interval</w:t>
            </w:r>
          </w:p>
        </w:tc>
        <w:tc>
          <w:tcPr>
            <w:tcW w:w="1275" w:type="dxa"/>
            <w:gridSpan w:val="2"/>
            <w:tcBorders>
              <w:top w:val="single" w:sz="12" w:space="0" w:color="auto"/>
              <w:left w:val="nil"/>
              <w:bottom w:val="single" w:sz="12" w:space="0" w:color="000000"/>
              <w:right w:val="nil"/>
            </w:tcBorders>
          </w:tcPr>
          <w:p w:rsidR="00111E2B" w:rsidRPr="00825A34" w:rsidRDefault="00111E2B" w:rsidP="001273E2">
            <w:pPr>
              <w:contextualSpacing/>
              <w:rPr>
                <w:rFonts w:cs="Times New Roman"/>
                <w:szCs w:val="24"/>
              </w:rPr>
            </w:pPr>
            <w:r w:rsidRPr="00825A34">
              <w:rPr>
                <w:rFonts w:cs="Times New Roman"/>
                <w:szCs w:val="24"/>
              </w:rPr>
              <w:t>Mean</w:t>
            </w:r>
          </w:p>
        </w:tc>
        <w:tc>
          <w:tcPr>
            <w:tcW w:w="1467" w:type="dxa"/>
            <w:gridSpan w:val="2"/>
            <w:tcBorders>
              <w:top w:val="single" w:sz="12" w:space="0" w:color="auto"/>
              <w:left w:val="nil"/>
              <w:bottom w:val="single" w:sz="12" w:space="0" w:color="000000"/>
              <w:right w:val="nil"/>
            </w:tcBorders>
          </w:tcPr>
          <w:p w:rsidR="00111E2B" w:rsidRPr="00825A34" w:rsidRDefault="00111E2B" w:rsidP="001273E2">
            <w:pPr>
              <w:contextualSpacing/>
              <w:rPr>
                <w:rFonts w:cs="Times New Roman"/>
                <w:szCs w:val="24"/>
              </w:rPr>
            </w:pPr>
            <w:r w:rsidRPr="00825A34">
              <w:rPr>
                <w:rFonts w:cs="Times New Roman"/>
                <w:szCs w:val="24"/>
              </w:rPr>
              <w:t>Mean</w:t>
            </w:r>
          </w:p>
        </w:tc>
      </w:tr>
      <w:tr w:rsidR="00825A34" w:rsidRPr="00825A34" w:rsidTr="001273E2">
        <w:tc>
          <w:tcPr>
            <w:tcW w:w="6996" w:type="dxa"/>
            <w:gridSpan w:val="8"/>
            <w:tcBorders>
              <w:top w:val="single" w:sz="4" w:space="0" w:color="auto"/>
              <w:left w:val="nil"/>
              <w:right w:val="nil"/>
            </w:tcBorders>
            <w:tcMar>
              <w:right w:w="0" w:type="dxa"/>
            </w:tcMar>
          </w:tcPr>
          <w:p w:rsidR="00111E2B" w:rsidRPr="00825A34" w:rsidRDefault="00111E2B" w:rsidP="001273E2">
            <w:pPr>
              <w:contextualSpacing/>
              <w:rPr>
                <w:rFonts w:cs="Times New Roman"/>
                <w:szCs w:val="24"/>
              </w:rPr>
            </w:pPr>
            <w:r w:rsidRPr="00825A34">
              <w:rPr>
                <w:rFonts w:cs="Times New Roman"/>
                <w:szCs w:val="24"/>
              </w:rPr>
              <w:t>Seizure-free vs. not seizure-free patients (MEG and clinical metrics)</w:t>
            </w:r>
          </w:p>
        </w:tc>
      </w:tr>
      <w:tr w:rsidR="00825A34" w:rsidRPr="00825A34" w:rsidTr="001273E2">
        <w:tc>
          <w:tcPr>
            <w:tcW w:w="1560" w:type="dxa"/>
            <w:tcBorders>
              <w:top w:val="nil"/>
              <w:left w:val="nil"/>
              <w:right w:val="nil"/>
            </w:tcBorders>
          </w:tcPr>
          <w:p w:rsidR="00111E2B" w:rsidRPr="00825A34" w:rsidRDefault="00111E2B" w:rsidP="001273E2">
            <w:pPr>
              <w:contextualSpacing/>
              <w:rPr>
                <w:rFonts w:cs="Times New Roman"/>
                <w:szCs w:val="24"/>
              </w:rPr>
            </w:pPr>
            <w:r w:rsidRPr="00825A34">
              <w:rPr>
                <w:rFonts w:cs="Times New Roman"/>
                <w:szCs w:val="24"/>
              </w:rPr>
              <w:t>Random forest</w:t>
            </w:r>
          </w:p>
        </w:tc>
        <w:tc>
          <w:tcPr>
            <w:tcW w:w="1184" w:type="dxa"/>
            <w:gridSpan w:val="2"/>
            <w:tcBorders>
              <w:top w:val="nil"/>
              <w:left w:val="nil"/>
              <w:right w:val="nil"/>
            </w:tcBorders>
          </w:tcPr>
          <w:p w:rsidR="00111E2B" w:rsidRPr="00825A34" w:rsidRDefault="00111E2B" w:rsidP="001273E2">
            <w:pPr>
              <w:contextualSpacing/>
              <w:rPr>
                <w:rFonts w:cs="Times New Roman"/>
                <w:szCs w:val="24"/>
              </w:rPr>
            </w:pPr>
            <w:r w:rsidRPr="00825A34">
              <w:rPr>
                <w:rFonts w:cs="Times New Roman"/>
                <w:szCs w:val="24"/>
              </w:rPr>
              <w:t>49.74%</w:t>
            </w:r>
          </w:p>
        </w:tc>
        <w:tc>
          <w:tcPr>
            <w:tcW w:w="1842" w:type="dxa"/>
            <w:gridSpan w:val="2"/>
            <w:tcBorders>
              <w:top w:val="nil"/>
              <w:left w:val="nil"/>
              <w:right w:val="nil"/>
            </w:tcBorders>
          </w:tcPr>
          <w:p w:rsidR="00111E2B" w:rsidRPr="00825A34" w:rsidRDefault="00111E2B" w:rsidP="001273E2">
            <w:pPr>
              <w:contextualSpacing/>
              <w:rPr>
                <w:rFonts w:cs="Times New Roman"/>
                <w:szCs w:val="24"/>
              </w:rPr>
            </w:pPr>
            <w:r w:rsidRPr="00825A34">
              <w:rPr>
                <w:rFonts w:cs="Times New Roman"/>
                <w:szCs w:val="24"/>
              </w:rPr>
              <w:t>48.14-51.35%</w:t>
            </w:r>
          </w:p>
        </w:tc>
        <w:tc>
          <w:tcPr>
            <w:tcW w:w="1276" w:type="dxa"/>
            <w:gridSpan w:val="2"/>
            <w:tcBorders>
              <w:top w:val="nil"/>
              <w:left w:val="nil"/>
              <w:right w:val="nil"/>
            </w:tcBorders>
          </w:tcPr>
          <w:p w:rsidR="00111E2B" w:rsidRPr="00825A34" w:rsidRDefault="00111E2B" w:rsidP="001273E2">
            <w:pPr>
              <w:contextualSpacing/>
              <w:rPr>
                <w:rFonts w:cs="Times New Roman"/>
                <w:szCs w:val="24"/>
              </w:rPr>
            </w:pPr>
            <w:r w:rsidRPr="00825A34">
              <w:rPr>
                <w:rFonts w:cs="Times New Roman"/>
                <w:szCs w:val="24"/>
              </w:rPr>
              <w:t>50.55%</w:t>
            </w:r>
          </w:p>
        </w:tc>
        <w:tc>
          <w:tcPr>
            <w:tcW w:w="1134" w:type="dxa"/>
            <w:tcBorders>
              <w:top w:val="nil"/>
              <w:left w:val="nil"/>
              <w:right w:val="nil"/>
            </w:tcBorders>
            <w:tcMar>
              <w:right w:w="0" w:type="dxa"/>
            </w:tcMar>
          </w:tcPr>
          <w:p w:rsidR="00111E2B" w:rsidRPr="00825A34" w:rsidRDefault="00111E2B" w:rsidP="001273E2">
            <w:pPr>
              <w:contextualSpacing/>
              <w:rPr>
                <w:rFonts w:cs="Times New Roman"/>
                <w:szCs w:val="24"/>
              </w:rPr>
            </w:pPr>
            <w:r w:rsidRPr="00825A34">
              <w:rPr>
                <w:rFonts w:cs="Times New Roman"/>
                <w:szCs w:val="24"/>
              </w:rPr>
              <w:t>48.94%</w:t>
            </w:r>
          </w:p>
        </w:tc>
      </w:tr>
      <w:tr w:rsidR="00825A34" w:rsidRPr="00825A34" w:rsidTr="001273E2">
        <w:tc>
          <w:tcPr>
            <w:tcW w:w="1560" w:type="dxa"/>
            <w:tcBorders>
              <w:top w:val="nil"/>
              <w:left w:val="nil"/>
              <w:right w:val="nil"/>
            </w:tcBorders>
          </w:tcPr>
          <w:p w:rsidR="00111E2B" w:rsidRPr="00825A34" w:rsidRDefault="00111E2B" w:rsidP="001273E2">
            <w:pPr>
              <w:contextualSpacing/>
              <w:rPr>
                <w:rFonts w:cs="Times New Roman"/>
                <w:szCs w:val="24"/>
              </w:rPr>
            </w:pPr>
            <w:r w:rsidRPr="00825A34">
              <w:rPr>
                <w:rFonts w:cs="Times New Roman"/>
                <w:szCs w:val="24"/>
              </w:rPr>
              <w:t>Support vector machine</w:t>
            </w:r>
          </w:p>
        </w:tc>
        <w:tc>
          <w:tcPr>
            <w:tcW w:w="1184" w:type="dxa"/>
            <w:gridSpan w:val="2"/>
            <w:tcBorders>
              <w:top w:val="nil"/>
              <w:left w:val="nil"/>
              <w:right w:val="nil"/>
            </w:tcBorders>
          </w:tcPr>
          <w:p w:rsidR="00111E2B" w:rsidRPr="00825A34" w:rsidRDefault="00111E2B" w:rsidP="001273E2">
            <w:pPr>
              <w:contextualSpacing/>
              <w:rPr>
                <w:rFonts w:cs="Times New Roman"/>
                <w:szCs w:val="24"/>
              </w:rPr>
            </w:pPr>
            <w:r w:rsidRPr="00825A34">
              <w:rPr>
                <w:rFonts w:cs="Times New Roman"/>
                <w:szCs w:val="24"/>
              </w:rPr>
              <w:t>42.95%</w:t>
            </w:r>
          </w:p>
        </w:tc>
        <w:tc>
          <w:tcPr>
            <w:tcW w:w="1842" w:type="dxa"/>
            <w:gridSpan w:val="2"/>
            <w:tcBorders>
              <w:top w:val="nil"/>
              <w:left w:val="nil"/>
              <w:right w:val="nil"/>
            </w:tcBorders>
          </w:tcPr>
          <w:p w:rsidR="00111E2B" w:rsidRPr="00825A34" w:rsidRDefault="00111E2B" w:rsidP="001273E2">
            <w:pPr>
              <w:contextualSpacing/>
              <w:rPr>
                <w:rFonts w:cs="Times New Roman"/>
                <w:szCs w:val="24"/>
              </w:rPr>
            </w:pPr>
            <w:r w:rsidRPr="00825A34">
              <w:rPr>
                <w:rFonts w:cs="Times New Roman"/>
                <w:szCs w:val="24"/>
              </w:rPr>
              <w:t>41.54-44.36%</w:t>
            </w:r>
          </w:p>
        </w:tc>
        <w:tc>
          <w:tcPr>
            <w:tcW w:w="1276" w:type="dxa"/>
            <w:gridSpan w:val="2"/>
            <w:tcBorders>
              <w:top w:val="nil"/>
              <w:left w:val="nil"/>
              <w:right w:val="nil"/>
            </w:tcBorders>
          </w:tcPr>
          <w:p w:rsidR="00111E2B" w:rsidRPr="00825A34" w:rsidRDefault="00111E2B" w:rsidP="001273E2">
            <w:pPr>
              <w:contextualSpacing/>
              <w:rPr>
                <w:rFonts w:cs="Times New Roman"/>
                <w:szCs w:val="24"/>
              </w:rPr>
            </w:pPr>
            <w:r w:rsidRPr="00825A34">
              <w:rPr>
                <w:rFonts w:cs="Times New Roman"/>
                <w:szCs w:val="24"/>
              </w:rPr>
              <w:t>42.12%</w:t>
            </w:r>
          </w:p>
        </w:tc>
        <w:tc>
          <w:tcPr>
            <w:tcW w:w="1134" w:type="dxa"/>
            <w:tcBorders>
              <w:top w:val="nil"/>
              <w:left w:val="nil"/>
              <w:right w:val="nil"/>
            </w:tcBorders>
            <w:tcMar>
              <w:right w:w="0" w:type="dxa"/>
            </w:tcMar>
          </w:tcPr>
          <w:p w:rsidR="00111E2B" w:rsidRPr="00825A34" w:rsidRDefault="00111E2B" w:rsidP="001273E2">
            <w:pPr>
              <w:contextualSpacing/>
              <w:rPr>
                <w:rFonts w:cs="Times New Roman"/>
                <w:szCs w:val="24"/>
              </w:rPr>
            </w:pPr>
            <w:r w:rsidRPr="00825A34">
              <w:rPr>
                <w:rFonts w:cs="Times New Roman"/>
                <w:szCs w:val="24"/>
              </w:rPr>
              <w:t>43.77%</w:t>
            </w:r>
          </w:p>
        </w:tc>
      </w:tr>
    </w:tbl>
    <w:p w:rsidR="00111E2B" w:rsidRPr="00825A34" w:rsidRDefault="00111E2B" w:rsidP="00111E2B">
      <w:pPr>
        <w:contextualSpacing/>
        <w:rPr>
          <w:rFonts w:cs="Times New Roman"/>
          <w:szCs w:val="24"/>
        </w:rPr>
      </w:pPr>
    </w:p>
    <w:p w:rsidR="00111E2B" w:rsidRPr="00825A34" w:rsidRDefault="00111E2B"/>
    <w:sectPr w:rsidR="00111E2B" w:rsidRPr="00825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67"/>
    <w:rsid w:val="000828D0"/>
    <w:rsid w:val="00111E2B"/>
    <w:rsid w:val="0039405B"/>
    <w:rsid w:val="00572600"/>
    <w:rsid w:val="00576C38"/>
    <w:rsid w:val="00741831"/>
    <w:rsid w:val="00825A34"/>
    <w:rsid w:val="008F13FD"/>
    <w:rsid w:val="0091441C"/>
    <w:rsid w:val="00D01D67"/>
    <w:rsid w:val="00E166AC"/>
    <w:rsid w:val="00E74341"/>
    <w:rsid w:val="00ED0E22"/>
    <w:rsid w:val="00FD0091"/>
    <w:rsid w:val="00FF5A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537EF-D4C2-4752-A0B1-D9DF506B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1D67"/>
    <w:pPr>
      <w:spacing w:before="120" w:after="240" w:line="240" w:lineRule="auto"/>
    </w:pPr>
    <w:rPr>
      <w:rFonts w:ascii="Times New Roman" w:hAnsi="Times New Roman"/>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11E2B"/>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94DA6DEC.dotm</Template>
  <TotalTime>0</TotalTime>
  <Pages>2</Pages>
  <Words>374</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Nissen, Ida</dc:creator>
  <cp:lastModifiedBy>Nissen, Ida</cp:lastModifiedBy>
  <cp:revision>2</cp:revision>
  <dcterms:created xsi:type="dcterms:W3CDTF">2018-07-27T19:35:00Z</dcterms:created>
  <dcterms:modified xsi:type="dcterms:W3CDTF">2018-07-27T19:35:00Z</dcterms:modified>
</cp:coreProperties>
</file>