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BD" w:rsidRDefault="007A37BD" w:rsidP="007A37BD">
      <w:pPr>
        <w:pStyle w:val="SupplementaryMaterial"/>
      </w:pPr>
      <w:r w:rsidRPr="001549D3">
        <w:t>Supplementary Material</w:t>
      </w:r>
    </w:p>
    <w:p w:rsidR="007A37BD" w:rsidRDefault="007A37BD" w:rsidP="007A37BD">
      <w:pPr>
        <w:pStyle w:val="a8"/>
        <w:widowControl/>
        <w:suppressLineNumbers/>
        <w:spacing w:after="360"/>
        <w:outlineLvl w:val="9"/>
        <w:rPr>
          <w:rFonts w:ascii="Times New Roman" w:eastAsiaTheme="minorEastAsia" w:hAnsi="Times New Roman" w:cs="Times New Roman"/>
          <w:bCs w:val="0"/>
          <w:kern w:val="0"/>
          <w:lang w:eastAsia="en-US"/>
        </w:rPr>
      </w:pPr>
      <w:bookmarkStart w:id="0" w:name="_Hlk509404360"/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>Functional Analys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>i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 xml:space="preserve">s 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 xml:space="preserve">of PsAvr3c 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 xml:space="preserve">Effector </w:t>
      </w:r>
      <w:bookmarkStart w:id="1" w:name="_Hlk504566751"/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 xml:space="preserve">Family 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 xml:space="preserve">from </w:t>
      </w:r>
      <w:r w:rsidRPr="00F34C6D">
        <w:rPr>
          <w:rFonts w:ascii="Times New Roman" w:eastAsiaTheme="minorEastAsia" w:hAnsi="Times New Roman" w:cs="Times New Roman"/>
          <w:bCs w:val="0"/>
          <w:i/>
          <w:kern w:val="0"/>
          <w:lang w:eastAsia="en-US"/>
        </w:rPr>
        <w:t>Phytophthora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 xml:space="preserve"> P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 xml:space="preserve">rovides 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>P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 xml:space="preserve">robes to 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>D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 xml:space="preserve">issect SKRP 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>M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 xml:space="preserve">ediated 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>P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 xml:space="preserve">lant </w:t>
      </w:r>
      <w:r w:rsidRPr="007A37BD">
        <w:rPr>
          <w:rFonts w:ascii="Times New Roman" w:eastAsiaTheme="minorEastAsia" w:hAnsi="Times New Roman" w:cs="Times New Roman"/>
          <w:bCs w:val="0"/>
          <w:kern w:val="0"/>
          <w:lang w:eastAsia="en-US"/>
        </w:rPr>
        <w:t>I</w:t>
      </w:r>
      <w:r w:rsidRPr="007A37BD">
        <w:rPr>
          <w:rFonts w:ascii="Times New Roman" w:eastAsiaTheme="minorEastAsia" w:hAnsi="Times New Roman" w:cs="Times New Roman" w:hint="eastAsia"/>
          <w:bCs w:val="0"/>
          <w:kern w:val="0"/>
          <w:lang w:eastAsia="en-US"/>
        </w:rPr>
        <w:t>mmunity</w:t>
      </w:r>
      <w:bookmarkEnd w:id="1"/>
    </w:p>
    <w:p w:rsidR="00D46FF6" w:rsidRPr="00F71E60" w:rsidRDefault="00D46FF6" w:rsidP="00D46FF6">
      <w:pPr>
        <w:pStyle w:val="AuthorList"/>
        <w:rPr>
          <w:vertAlign w:val="superscript"/>
        </w:rPr>
      </w:pPr>
      <w:bookmarkStart w:id="2" w:name="_Hlk509404417"/>
      <w:r w:rsidRPr="00F71E60">
        <w:t>Ying Zhang</w:t>
      </w:r>
      <w:r w:rsidRPr="00F71E60">
        <w:rPr>
          <w:vertAlign w:val="superscript"/>
        </w:rPr>
        <w:t>1</w:t>
      </w:r>
      <w:r w:rsidRPr="00F71E60">
        <w:t xml:space="preserve">, </w:t>
      </w:r>
      <w:proofErr w:type="spellStart"/>
      <w:r w:rsidRPr="00F71E60">
        <w:t>Jie</w:t>
      </w:r>
      <w:proofErr w:type="spellEnd"/>
      <w:r w:rsidRPr="00F71E60">
        <w:t xml:space="preserve"> Huang</w:t>
      </w:r>
      <w:r w:rsidRPr="00F71E60">
        <w:rPr>
          <w:vertAlign w:val="superscript"/>
        </w:rPr>
        <w:t>1</w:t>
      </w:r>
      <w:r w:rsidRPr="00F71E60">
        <w:t>,</w:t>
      </w:r>
      <w:r w:rsidR="007B6CB8" w:rsidRPr="007B6CB8">
        <w:t xml:space="preserve"> </w:t>
      </w:r>
      <w:proofErr w:type="spellStart"/>
      <w:r w:rsidR="007B6CB8">
        <w:t>Sylvans</w:t>
      </w:r>
      <w:proofErr w:type="spellEnd"/>
      <w:r w:rsidR="007B6CB8">
        <w:t xml:space="preserve"> Ochola</w:t>
      </w:r>
      <w:r w:rsidR="007B6CB8" w:rsidRPr="00F71E60">
        <w:rPr>
          <w:vertAlign w:val="superscript"/>
        </w:rPr>
        <w:t>1</w:t>
      </w:r>
      <w:r w:rsidR="007B6CB8" w:rsidRPr="00F71E60">
        <w:t>,</w:t>
      </w:r>
      <w:r w:rsidR="007B6CB8">
        <w:t xml:space="preserve"> </w:t>
      </w:r>
      <w:proofErr w:type="spellStart"/>
      <w:r w:rsidRPr="00F71E60">
        <w:t>Suomeng</w:t>
      </w:r>
      <w:proofErr w:type="spellEnd"/>
      <w:r w:rsidRPr="00F71E60">
        <w:t xml:space="preserve"> Dong</w:t>
      </w:r>
      <w:r w:rsidRPr="00F71E60">
        <w:rPr>
          <w:vertAlign w:val="superscript"/>
        </w:rPr>
        <w:t>*, 1, 2</w:t>
      </w:r>
    </w:p>
    <w:bookmarkEnd w:id="2"/>
    <w:p w:rsidR="00D46FF6" w:rsidRPr="00F71E60" w:rsidRDefault="00D46FF6" w:rsidP="00D46FF6">
      <w:pPr>
        <w:widowControl/>
        <w:spacing w:before="24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1. </w:t>
      </w:r>
      <w:bookmarkStart w:id="3" w:name="_Hlk509520641"/>
      <w:bookmarkStart w:id="4" w:name="_Hlk500489523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Department of Plant Pathology</w:t>
      </w:r>
      <w:bookmarkEnd w:id="3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bookmarkStart w:id="5" w:name="_Hlk509520629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Nanjing Agricultural University</w:t>
      </w:r>
      <w:bookmarkEnd w:id="5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bookmarkStart w:id="6" w:name="_Hlk509520669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Nanjing</w:t>
      </w:r>
      <w:bookmarkEnd w:id="4"/>
      <w:bookmarkEnd w:id="6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bookmarkStart w:id="7" w:name="_Hlk509520687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210095</w:t>
      </w:r>
      <w:bookmarkEnd w:id="7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, China.</w:t>
      </w:r>
    </w:p>
    <w:p w:rsidR="00D46FF6" w:rsidRPr="00F71E60" w:rsidRDefault="00D46FF6" w:rsidP="00D46FF6">
      <w:pPr>
        <w:widowControl/>
        <w:spacing w:before="24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bookmarkStart w:id="8" w:name="_Hlk507246026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2.</w:t>
      </w:r>
      <w:bookmarkEnd w:id="8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Key Laboratory of Integrated Management of Crop Diseases and Pests (Ministry of Education), 210095, China.</w:t>
      </w:r>
    </w:p>
    <w:p w:rsidR="00D46FF6" w:rsidRPr="00F71E60" w:rsidRDefault="00D46FF6" w:rsidP="00D46FF6">
      <w:pPr>
        <w:widowControl/>
        <w:spacing w:before="24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4C4AF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* Correspondence: </w:t>
      </w:r>
      <w:proofErr w:type="spellStart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Suomeng</w:t>
      </w:r>
      <w:proofErr w:type="spellEnd"/>
      <w:r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Dong</w:t>
      </w:r>
      <w:r w:rsidR="00F34C6D">
        <w:rPr>
          <w:rFonts w:ascii="Times New Roman" w:hAnsi="Times New Roman" w:cs="Times New Roman"/>
          <w:kern w:val="0"/>
          <w:sz w:val="24"/>
          <w:szCs w:val="24"/>
          <w:lang w:eastAsia="en-US"/>
        </w:rPr>
        <w:t>,</w:t>
      </w:r>
      <w:r w:rsidR="00F34C6D" w:rsidRPr="00F34C6D">
        <w:t xml:space="preserve"> </w:t>
      </w:r>
      <w:r w:rsidR="00F34C6D" w:rsidRPr="00F34C6D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Department of Plant Pathology, </w:t>
      </w:r>
      <w:r w:rsidR="00F34C6D" w:rsidRPr="00F71E60">
        <w:rPr>
          <w:rFonts w:ascii="Times New Roman" w:hAnsi="Times New Roman" w:cs="Times New Roman"/>
          <w:kern w:val="0"/>
          <w:sz w:val="24"/>
          <w:szCs w:val="24"/>
          <w:lang w:eastAsia="en-US"/>
        </w:rPr>
        <w:t>Nanjing Agricultural University</w:t>
      </w:r>
      <w:r w:rsidR="00F34C6D" w:rsidRPr="00F34C6D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, Nanjing, </w:t>
      </w:r>
      <w:r w:rsidR="00F34C6D">
        <w:rPr>
          <w:rFonts w:ascii="Times New Roman" w:hAnsi="Times New Roman" w:cs="Times New Roman"/>
          <w:kern w:val="0"/>
          <w:sz w:val="24"/>
          <w:szCs w:val="24"/>
          <w:lang w:eastAsia="en-US"/>
        </w:rPr>
        <w:t>Jiangsu</w:t>
      </w:r>
      <w:r w:rsidR="00F34C6D" w:rsidRPr="00F34C6D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210095, China.</w:t>
      </w:r>
      <w:r w:rsidRPr="004C4AF6">
        <w:rPr>
          <w:rFonts w:ascii="Times New Roman" w:hAnsi="Times New Roman" w:cs="Times New Roman"/>
          <w:kern w:val="0"/>
          <w:sz w:val="24"/>
          <w:szCs w:val="24"/>
          <w:lang w:eastAsia="en-US"/>
        </w:rPr>
        <w:br/>
      </w:r>
      <w:proofErr w:type="spellStart"/>
      <w:r w:rsidR="00F34C6D" w:rsidRPr="00F34C6D">
        <w:rPr>
          <w:rFonts w:ascii="Times New Roman" w:hAnsi="Times New Roman" w:cs="Times New Roman"/>
          <w:kern w:val="0"/>
          <w:sz w:val="24"/>
          <w:szCs w:val="24"/>
          <w:lang w:eastAsia="en-US"/>
        </w:rPr>
        <w:t>email:</w:t>
      </w:r>
      <w:hyperlink r:id="rId6" w:history="1">
        <w:r w:rsidRPr="00F71E60">
          <w:rPr>
            <w:rFonts w:ascii="Times New Roman" w:hAnsi="Times New Roman" w:cs="Times New Roman"/>
            <w:kern w:val="0"/>
            <w:sz w:val="24"/>
            <w:szCs w:val="24"/>
            <w:lang w:eastAsia="en-US"/>
          </w:rPr>
          <w:t>smdong@njau.edu.cn</w:t>
        </w:r>
        <w:proofErr w:type="spellEnd"/>
      </w:hyperlink>
    </w:p>
    <w:p w:rsidR="007A37BD" w:rsidRPr="007A37BD" w:rsidRDefault="007A37BD" w:rsidP="007A37BD">
      <w:pPr>
        <w:rPr>
          <w:lang w:eastAsia="en-US"/>
        </w:rPr>
      </w:pPr>
    </w:p>
    <w:p w:rsidR="002B3779" w:rsidRDefault="007A37BD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bookmarkStart w:id="9" w:name="_Hlk509519881"/>
      <w:bookmarkEnd w:id="0"/>
      <w:r w:rsidRPr="007A37B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Supplementary Table 1</w:t>
      </w:r>
      <w:bookmarkStart w:id="10" w:name="_Hlk509519777"/>
      <w:r w:rsidR="00D46FF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r w:rsidR="00D46FF6" w:rsidRPr="00D46FF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A list of PsAvr3c homologous proteins sequence.</w:t>
      </w:r>
    </w:p>
    <w:bookmarkEnd w:id="9"/>
    <w:p w:rsidR="007A37BD" w:rsidRPr="007A37BD" w:rsidRDefault="007A37BD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466"/>
      </w:tblGrid>
      <w:tr w:rsidR="002B3779" w:rsidRPr="006A5F78" w:rsidTr="00CF3A82">
        <w:trPr>
          <w:trHeight w:val="578"/>
        </w:trPr>
        <w:tc>
          <w:tcPr>
            <w:tcW w:w="2830" w:type="dxa"/>
            <w:vAlign w:val="center"/>
          </w:tcPr>
          <w:bookmarkEnd w:id="10"/>
          <w:p w:rsidR="002B3779" w:rsidRPr="006A5F78" w:rsidRDefault="002B3779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Gene No.</w:t>
            </w:r>
          </w:p>
        </w:tc>
        <w:tc>
          <w:tcPr>
            <w:tcW w:w="5466" w:type="dxa"/>
            <w:vAlign w:val="center"/>
          </w:tcPr>
          <w:p w:rsidR="002B3779" w:rsidRPr="006A5F78" w:rsidRDefault="002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 xml:space="preserve">Protein </w:t>
            </w:r>
            <w:r w:rsidR="006A5F7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equence</w:t>
            </w:r>
          </w:p>
        </w:tc>
      </w:tr>
      <w:tr w:rsidR="002B3779" w:rsidRPr="006A5F78" w:rsidTr="00CF3A82">
        <w:trPr>
          <w:trHeight w:val="2543"/>
        </w:trPr>
        <w:tc>
          <w:tcPr>
            <w:tcW w:w="2830" w:type="dxa"/>
            <w:vAlign w:val="center"/>
          </w:tcPr>
          <w:p w:rsidR="002B3779" w:rsidRPr="006A5F78" w:rsidRDefault="002B3779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P. sojae</w:t>
            </w: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 xml:space="preserve"> Avr3c</w:t>
            </w:r>
          </w:p>
        </w:tc>
        <w:tc>
          <w:tcPr>
            <w:tcW w:w="5466" w:type="dxa"/>
            <w:vAlign w:val="center"/>
          </w:tcPr>
          <w:p w:rsidR="002B3779" w:rsidRPr="006A5F78" w:rsidRDefault="002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MRVCSVLLVAAAALIATSNAVEPSATSTVEVAEVQARGADKRFLRSLQTEEEQGDSDVNEAEDGSEERGLFAWIKNAVTGDVLLAKANKGDFEMQTKLFKKWIEEKPKVRQNAIAKIMRDGGRKKYDTVLTAWKYHDKRTANGIGIRGATDDVDELLPGTLIYRAAAGNQGAQSALFSMWIGAEKKTLDTARILLSKSELPAKEYKRLNKAWVQYRRKHK</w:t>
            </w:r>
          </w:p>
        </w:tc>
      </w:tr>
      <w:tr w:rsidR="002B3779" w:rsidRPr="006A5F78" w:rsidTr="00CF3A82">
        <w:trPr>
          <w:trHeight w:val="3257"/>
        </w:trPr>
        <w:tc>
          <w:tcPr>
            <w:tcW w:w="2830" w:type="dxa"/>
            <w:vAlign w:val="center"/>
          </w:tcPr>
          <w:p w:rsidR="002B3779" w:rsidRPr="006A5F78" w:rsidRDefault="002B3779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P. sojae</w:t>
            </w: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 xml:space="preserve"> Avh27b</w:t>
            </w:r>
          </w:p>
        </w:tc>
        <w:tc>
          <w:tcPr>
            <w:tcW w:w="5466" w:type="dxa"/>
            <w:vAlign w:val="center"/>
          </w:tcPr>
          <w:p w:rsidR="002B3779" w:rsidRPr="006A5F78" w:rsidRDefault="002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MRVCSVLLVAAAALIATSNAVEPSATSTVEVAEVQARGADKRFLRSHQTENEQGDSDVNEAEDGIEERLPNLSPVDDALAGLKNAVKISPDDVLVQANNGKIDMQQKLFQQWLNGPPEVRQNAIAKIMRDGGYEKYYTLLKAWEHHAGRTGQGIGFLGATNAVDELLPQAVISAAAAGDKRAQATLFHRWIGAEEKTRNTALRILHEYGKGILAYTRLNNAWLEFLRRLM</w:t>
            </w:r>
          </w:p>
        </w:tc>
      </w:tr>
      <w:tr w:rsidR="006A5F78" w:rsidRPr="006A5F78" w:rsidTr="00CF3A82">
        <w:trPr>
          <w:trHeight w:val="3109"/>
        </w:trPr>
        <w:tc>
          <w:tcPr>
            <w:tcW w:w="2830" w:type="dxa"/>
            <w:vAlign w:val="center"/>
          </w:tcPr>
          <w:p w:rsidR="006A5F78" w:rsidRPr="006A5F78" w:rsidRDefault="006A5F78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pistaciae</w:t>
            </w:r>
            <w:proofErr w:type="spellEnd"/>
            <w:r w:rsidRPr="006A5F78">
              <w:rPr>
                <w:rFonts w:ascii="Times New Roman" w:hAnsi="Times New Roman" w:cs="Times New Roman"/>
                <w:sz w:val="24"/>
                <w:szCs w:val="24"/>
              </w:rPr>
              <w:t xml:space="preserve"> Avh226</w:t>
            </w:r>
          </w:p>
        </w:tc>
        <w:tc>
          <w:tcPr>
            <w:tcW w:w="5466" w:type="dxa"/>
            <w:vAlign w:val="center"/>
          </w:tcPr>
          <w:p w:rsidR="006A5F78" w:rsidRPr="006A5F78" w:rsidRDefault="006A5F7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MRVCYALLVAAATLIATGNTVDASATAQVVSPLAVLANAGVRAVDADKRLLRSRQTEEEEEDSDDTEEEDESEERGLNVGVVDDAFANLRSALRSDDDAVAGLLPTSTLTMANNGNHDMQRQLFLQWLNAKPEVRQKAIATILRNRGDDDFRTLLAAWMHSGERRTRSVGFHGSNYAVDELLPRLLVKKAGAGDPYAQAVLFSKWMAAPSETRDTALKILHESAQGTRGYETLNAAWISYLRQHLTTYS</w:t>
            </w:r>
          </w:p>
        </w:tc>
      </w:tr>
      <w:tr w:rsidR="006A5F78" w:rsidRPr="006A5F78" w:rsidTr="00CF3A82">
        <w:trPr>
          <w:trHeight w:val="3106"/>
        </w:trPr>
        <w:tc>
          <w:tcPr>
            <w:tcW w:w="2830" w:type="dxa"/>
            <w:vAlign w:val="center"/>
          </w:tcPr>
          <w:p w:rsidR="006A5F78" w:rsidRPr="006A5F78" w:rsidRDefault="006A5F78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robiniae</w:t>
            </w:r>
            <w:proofErr w:type="spellEnd"/>
            <w:r w:rsidRPr="006A5F78">
              <w:rPr>
                <w:rFonts w:ascii="Times New Roman" w:hAnsi="Times New Roman" w:cs="Times New Roman"/>
                <w:sz w:val="24"/>
                <w:szCs w:val="24"/>
              </w:rPr>
              <w:t xml:space="preserve"> Avh89</w:t>
            </w:r>
          </w:p>
        </w:tc>
        <w:tc>
          <w:tcPr>
            <w:tcW w:w="5466" w:type="dxa"/>
            <w:vAlign w:val="center"/>
          </w:tcPr>
          <w:p w:rsidR="006A5F78" w:rsidRPr="006A5F78" w:rsidRDefault="006A5F7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MRVCSVLLVAAAALIAISSAIEPSATSTVKVAEVQARGADKRFLRSHQTEEEQGDSDVNEEEDDSEERGINVDDALAILRGAVKSRNNDAVDALLPHTILAKANNGDFDMQTKLFQQWLKAKPEVRQNAISTIMRNGGYDDYKTLLTAWRYNSERTTSGVGFHGSTKAVDKLLPRGLIDKAALGNVQARETLFGKWIAAPSETRDTALKILHDSGMGKPAYTRLNSAWLRYLNELVK</w:t>
            </w:r>
          </w:p>
        </w:tc>
      </w:tr>
      <w:tr w:rsidR="006A5F78" w:rsidRPr="006A5F78" w:rsidTr="00CF3A82">
        <w:trPr>
          <w:trHeight w:val="3679"/>
        </w:trPr>
        <w:tc>
          <w:tcPr>
            <w:tcW w:w="2830" w:type="dxa"/>
            <w:vAlign w:val="center"/>
          </w:tcPr>
          <w:p w:rsidR="006A5F78" w:rsidRPr="006A5F78" w:rsidRDefault="006A5F78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parvispora</w:t>
            </w:r>
            <w:proofErr w:type="spellEnd"/>
            <w:r w:rsidRPr="006A5F78">
              <w:rPr>
                <w:rFonts w:ascii="Times New Roman" w:hAnsi="Times New Roman" w:cs="Times New Roman"/>
                <w:sz w:val="24"/>
                <w:szCs w:val="24"/>
              </w:rPr>
              <w:t xml:space="preserve"> Avh214</w:t>
            </w:r>
          </w:p>
        </w:tc>
        <w:tc>
          <w:tcPr>
            <w:tcW w:w="5466" w:type="dxa"/>
            <w:vAlign w:val="center"/>
          </w:tcPr>
          <w:p w:rsidR="006A5F78" w:rsidRPr="006A5F78" w:rsidRDefault="006A5F7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HLPSVLLFAAVLIAHNAAGASTTTQLISSGISPEALQTGIGTRFLRTHPIAEAEPEDRDDAQVKTESEERGIDLKLVDDAVSKIKDAAQNKYAMKVDDLLEPHYLNAAESDKGIQDILFRRWAAAPTEVRKAAISKLTATEDDWTVLLKAWKEYKATKLTAEAVLVPKKADEVLPKSMMLKANDGNHDAQAELFRMWIVAPPRVRQEAIAKVRADVTYSTLLTAWRFSGARDKAGLDMLGYSIPTLDDLLQKSLLAKAISGDVKNQNVLFSRWAAAHQETRDAALKILRDVGKGTDEYSALNNAWQKYLKILGKTLDD</w:t>
            </w:r>
          </w:p>
        </w:tc>
      </w:tr>
      <w:tr w:rsidR="006A5F78" w:rsidRPr="006A5F78" w:rsidTr="00CF3A82">
        <w:trPr>
          <w:trHeight w:val="3939"/>
        </w:trPr>
        <w:tc>
          <w:tcPr>
            <w:tcW w:w="2830" w:type="dxa"/>
            <w:vAlign w:val="center"/>
          </w:tcPr>
          <w:p w:rsidR="006A5F78" w:rsidRPr="006A5F78" w:rsidRDefault="006A5F78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niederhauserii</w:t>
            </w:r>
            <w:proofErr w:type="spellEnd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Avh208</w:t>
            </w:r>
          </w:p>
        </w:tc>
        <w:tc>
          <w:tcPr>
            <w:tcW w:w="5466" w:type="dxa"/>
            <w:vAlign w:val="center"/>
          </w:tcPr>
          <w:p w:rsidR="006A5F78" w:rsidRPr="006A5F78" w:rsidRDefault="006A5F7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RVCSVLLVVAAAVIAISNAAEASTTQLVSPRDVSAIAKVQVVNAAKRFLRSHQTTEEAGEDTQEEDESEERTLNLNLVDDAVAKFKDVAKHKYDLKVDDLLSPHYLNAAENDKGIKKILFKRWATAPAEVRESAIKQLAATGEKWSGLLAAWNKYEAKAATGFPVSASVANKADDLLPKSLVAKANGGDLDMQEKLFKTWIDAAPRIRQDAIEKLKESGNTYSTVLLAWKYSGSRSKAGIDELGFPLRTLDDLLPKGALRKAMDGDVREQNALFSQWFAAPKETREAALQILFDVGKGTKDYRALNNAWLNYLEKLGRTLD</w:t>
            </w:r>
          </w:p>
        </w:tc>
      </w:tr>
      <w:tr w:rsidR="006A5F78" w:rsidRPr="006A5F78" w:rsidTr="00CF3A82">
        <w:tc>
          <w:tcPr>
            <w:tcW w:w="2830" w:type="dxa"/>
            <w:vAlign w:val="center"/>
          </w:tcPr>
          <w:p w:rsidR="006A5F78" w:rsidRPr="006A5F78" w:rsidRDefault="006A5F78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cajani</w:t>
            </w:r>
            <w:proofErr w:type="spellEnd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Avh190</w:t>
            </w:r>
          </w:p>
        </w:tc>
        <w:tc>
          <w:tcPr>
            <w:tcW w:w="5466" w:type="dxa"/>
            <w:vAlign w:val="center"/>
          </w:tcPr>
          <w:p w:rsidR="006A5F78" w:rsidRPr="006A5F78" w:rsidRDefault="006A5F7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RVCSVLLVAAAAVIAVSNAADLSTTQLVYPRGVSAIAEVPVVDAAKRFLRSHQTAEEADEDSDDAQEEDESEERVLNLNLVDDAVAKFKDVAKHKYDLKVDDLLSPYYLNAAESDSGIMKILFQRWSVAPAEVRKTAIQQLAAKGEKWAGLIKAWNQYEAKAATGFPAPAKIAKTADDLLPKTLVAKANGGDLDVQQKLFKTWIDAAPRIRQDAIEKLKEGGNKYRTVLLAWKYSGARYTAGIDELGVPLRTLDDLLPKGALRKAIAGDVREQNALFSQWVAAPRETREAALQILFDVGKGTKDYRTLNNAWRKYLENLGRTLD</w:t>
            </w:r>
          </w:p>
        </w:tc>
      </w:tr>
      <w:tr w:rsidR="006A5F78" w:rsidRPr="006A5F78" w:rsidTr="00CF3A82">
        <w:tc>
          <w:tcPr>
            <w:tcW w:w="2830" w:type="dxa"/>
            <w:vAlign w:val="center"/>
          </w:tcPr>
          <w:p w:rsidR="006A5F78" w:rsidRPr="006A5F78" w:rsidRDefault="006A5F78" w:rsidP="00C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>vignae</w:t>
            </w:r>
            <w:proofErr w:type="spellEnd"/>
            <w:r w:rsidRPr="006A5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Avh281</w:t>
            </w:r>
          </w:p>
        </w:tc>
        <w:tc>
          <w:tcPr>
            <w:tcW w:w="5466" w:type="dxa"/>
            <w:vAlign w:val="center"/>
          </w:tcPr>
          <w:p w:rsidR="006A5F78" w:rsidRPr="006A5F78" w:rsidRDefault="006A5F7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F78">
              <w:rPr>
                <w:rFonts w:ascii="Times New Roman" w:hAnsi="Times New Roman" w:cs="Times New Roman"/>
                <w:sz w:val="24"/>
                <w:szCs w:val="24"/>
              </w:rPr>
              <w:t>MRVCSVLLVAAAAVIAVSNAADLSTTQLVYPRGVSAIAEVPVVDAAKRFLRSHQTAEEADEDSDDAQEEDESEERALNLNLVDDAVAKFKDVAKHKYDLKVDDLLSPYYLNAAESDSGIMKILFQTWSVAPAEVRKTAIQQLAAKGEKWAGLIKAWNQYEAKAATGFPASAKIAKTADDLLPKTLVEKANGGDLDVQQKLFKTWIDAAPRIRQDAIEKLKEGGNKYRTVLLAWKYSERGPIEGWHRRAWRPSPDAG</w:t>
            </w:r>
          </w:p>
        </w:tc>
      </w:tr>
    </w:tbl>
    <w:p w:rsidR="002B3779" w:rsidRDefault="002B3779">
      <w:pPr>
        <w:rPr>
          <w:rFonts w:ascii="Times New Roman" w:hAnsi="Times New Roman" w:cs="Times New Roman"/>
          <w:sz w:val="24"/>
          <w:szCs w:val="24"/>
        </w:rPr>
      </w:pPr>
    </w:p>
    <w:p w:rsidR="007A37BD" w:rsidRDefault="007A37BD" w:rsidP="007A37BD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7A37B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Supplementary Table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2</w:t>
      </w:r>
      <w:r w:rsidR="00D46FF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r w:rsidR="00D46FF6" w:rsidRPr="00D46FF6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Primers used in this study.</w:t>
      </w:r>
    </w:p>
    <w:p w:rsidR="00F34C6D" w:rsidRDefault="00F34C6D" w:rsidP="007A37BD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4615"/>
      </w:tblGrid>
      <w:tr w:rsidR="00A51D41" w:rsidTr="003E6961">
        <w:trPr>
          <w:trHeight w:val="475"/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6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4615" w:type="dxa"/>
            <w:vAlign w:val="center"/>
          </w:tcPr>
          <w:p w:rsidR="00A51D41" w:rsidRDefault="00A51D41" w:rsidP="003E6961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6">
              <w:rPr>
                <w:rFonts w:ascii="Times New Roman" w:hAnsi="Times New Roman" w:cs="Times New Roman"/>
                <w:sz w:val="24"/>
                <w:szCs w:val="24"/>
              </w:rPr>
              <w:t>Primer sequence (5′ to 3′)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A51D41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PBinGFP</w:t>
            </w:r>
            <w:proofErr w:type="spellEnd"/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615" w:type="dxa"/>
            <w:vAlign w:val="center"/>
          </w:tcPr>
          <w:p w:rsidR="00B5097D" w:rsidRPr="00A51D41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AAGACCCCAACGAGAAG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Pr="00A51D41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PBinGFP</w:t>
            </w:r>
            <w:proofErr w:type="spellEnd"/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615" w:type="dxa"/>
            <w:vAlign w:val="center"/>
          </w:tcPr>
          <w:p w:rsidR="00A51D41" w:rsidRPr="00A51D41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GAACCCTAATTCCCTTATCTG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PBinGFP-PsAvr3c-F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TACAAGGGTACCCCCATGGTTGAGCCTTCCGCCAC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PBinGFP-PsAvr3c-R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GGATCCGTCGACCCCTTACTTGTGTTTCCTTC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PBinGFP-Avh27b-F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TACAAGGGTACCCCCATGGAGCCTTCCGCCACGT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PBinGFP-Avh27b-R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GGATCCGTCGACCCCTTACATGAGTCGCCGTAGGA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</w:t>
            </w:r>
            <w:proofErr w:type="spellEnd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 xml:space="preserve"> -P. robiniaeAvh89-F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TACAAGGGTACCCCCATGGAGCCTTCCGCTACGT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</w:t>
            </w:r>
            <w:proofErr w:type="spellEnd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 xml:space="preserve"> -P. robiniaeAvh89-R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GGATCCGTCGACCCCTTACTTGACGAGTTCGTTTA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</w:t>
            </w:r>
            <w:proofErr w:type="spellEnd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-P. parvisporaAvh214-F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TACAAGGGTACCCCCATGTCCACCACGACACAGTT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A51D41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PBinGFP</w:t>
            </w:r>
            <w:proofErr w:type="spellEnd"/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-P. parvisporaAvh214-R</w:t>
            </w:r>
          </w:p>
        </w:tc>
        <w:tc>
          <w:tcPr>
            <w:tcW w:w="4615" w:type="dxa"/>
            <w:vAlign w:val="center"/>
          </w:tcPr>
          <w:p w:rsidR="00A51D41" w:rsidRDefault="00A51D41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1">
              <w:rPr>
                <w:rFonts w:ascii="Times New Roman" w:hAnsi="Times New Roman" w:cs="Times New Roman"/>
                <w:sz w:val="24"/>
                <w:szCs w:val="24"/>
              </w:rPr>
              <w:t>GGATCCGTCGACCCCTTAGTCGTCCAAAGTCTTGC</w:t>
            </w:r>
          </w:p>
        </w:tc>
      </w:tr>
      <w:tr w:rsidR="00A51D41" w:rsidTr="00CF3A82">
        <w:trPr>
          <w:trHeight w:val="541"/>
          <w:jc w:val="center"/>
        </w:trPr>
        <w:tc>
          <w:tcPr>
            <w:tcW w:w="3681" w:type="dxa"/>
            <w:vAlign w:val="center"/>
          </w:tcPr>
          <w:p w:rsidR="00A51D41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37B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32a-F</w:t>
            </w:r>
          </w:p>
        </w:tc>
        <w:tc>
          <w:tcPr>
            <w:tcW w:w="4615" w:type="dxa"/>
            <w:vAlign w:val="center"/>
          </w:tcPr>
          <w:p w:rsidR="00A51D41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TAATACGACTCACTATAGGG</w:t>
            </w:r>
          </w:p>
        </w:tc>
      </w:tr>
      <w:tr w:rsidR="00A51D41" w:rsidTr="00CF3A82">
        <w:trPr>
          <w:trHeight w:val="772"/>
          <w:jc w:val="center"/>
        </w:trPr>
        <w:tc>
          <w:tcPr>
            <w:tcW w:w="3681" w:type="dxa"/>
            <w:vAlign w:val="center"/>
          </w:tcPr>
          <w:p w:rsidR="00A51D41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7A37B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32a-R</w:t>
            </w:r>
          </w:p>
        </w:tc>
        <w:tc>
          <w:tcPr>
            <w:tcW w:w="4615" w:type="dxa"/>
            <w:vAlign w:val="center"/>
          </w:tcPr>
          <w:p w:rsidR="00A51D41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GCTAGTTATTGCTCAGCGG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37B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32a-PsAvr3c-F</w:t>
            </w:r>
          </w:p>
        </w:tc>
        <w:tc>
          <w:tcPr>
            <w:tcW w:w="4615" w:type="dxa"/>
            <w:vAlign w:val="center"/>
          </w:tcPr>
          <w:p w:rsidR="00A51D41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CCGGAATTCCTATTCGCCTGGATCAAAAACGC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37B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32a-PsAvr3c-R</w:t>
            </w:r>
          </w:p>
        </w:tc>
        <w:tc>
          <w:tcPr>
            <w:tcW w:w="4615" w:type="dxa"/>
            <w:vAlign w:val="center"/>
          </w:tcPr>
          <w:p w:rsidR="00A51D41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ATAAGAATGCGGCCGCTTACTTGTGTTTCCTTCGG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C27F96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pET32a-PsAv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h27b</w:t>
            </w:r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615" w:type="dxa"/>
            <w:vAlign w:val="center"/>
          </w:tcPr>
          <w:p w:rsidR="00A51D41" w:rsidRDefault="00C27F96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AAGGCCATGGCTGATATGCTCCCCAACCTGTCGCCT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C27F96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37B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32a-PsAvh27b-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15" w:type="dxa"/>
            <w:vAlign w:val="center"/>
          </w:tcPr>
          <w:p w:rsidR="00A51D41" w:rsidRDefault="00C27F96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707816">
              <w:rPr>
                <w:rFonts w:ascii="Times New Roman" w:hAnsi="Times New Roman" w:cs="Times New Roman" w:hint="eastAsia"/>
                <w:sz w:val="24"/>
                <w:szCs w:val="24"/>
              </w:rPr>
              <w:t>AATTCGGATCCGATTTACATGAGTCGCCGTA</w:t>
            </w:r>
            <w:r w:rsidR="0070781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GAA</w:t>
            </w:r>
          </w:p>
        </w:tc>
      </w:tr>
      <w:tr w:rsidR="00A51D41" w:rsidTr="003E6961">
        <w:trPr>
          <w:jc w:val="center"/>
        </w:trPr>
        <w:tc>
          <w:tcPr>
            <w:tcW w:w="3681" w:type="dxa"/>
            <w:vAlign w:val="center"/>
          </w:tcPr>
          <w:p w:rsidR="00A51D41" w:rsidRDefault="007A37B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="00B5097D" w:rsidRPr="00B5097D">
              <w:rPr>
                <w:rFonts w:ascii="Times New Roman" w:hAnsi="Times New Roman" w:cs="Times New Roman"/>
                <w:sz w:val="24"/>
                <w:szCs w:val="24"/>
              </w:rPr>
              <w:t>32a-P. robiniaeAvh89-F</w:t>
            </w:r>
          </w:p>
        </w:tc>
        <w:tc>
          <w:tcPr>
            <w:tcW w:w="4615" w:type="dxa"/>
            <w:vAlign w:val="center"/>
          </w:tcPr>
          <w:p w:rsidR="00A51D41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AAGGCCATGGCTGATATGGAGCCTTCCGCTACGT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B5097D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37B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32a-P. robiniaeAvh89-R</w:t>
            </w:r>
          </w:p>
        </w:tc>
        <w:tc>
          <w:tcPr>
            <w:tcW w:w="4615" w:type="dxa"/>
            <w:vAlign w:val="center"/>
          </w:tcPr>
          <w:p w:rsidR="00B5097D" w:rsidRPr="00B5097D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GAATTCGGATCCGATTTACTTGACGAGTTCGTTTA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B5097D" w:rsidRDefault="00D46FF6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="00B5097D" w:rsidRPr="00B5097D">
              <w:rPr>
                <w:rFonts w:ascii="Times New Roman" w:hAnsi="Times New Roman" w:cs="Times New Roman"/>
                <w:sz w:val="24"/>
                <w:szCs w:val="24"/>
              </w:rPr>
              <w:t>32a-P. parvisporaAvh214-F</w:t>
            </w:r>
          </w:p>
        </w:tc>
        <w:tc>
          <w:tcPr>
            <w:tcW w:w="4615" w:type="dxa"/>
            <w:vAlign w:val="center"/>
          </w:tcPr>
          <w:p w:rsidR="00B5097D" w:rsidRPr="00B5097D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AAGGCCATGGCTGATATGTCCACCACGACACAGTT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B5097D" w:rsidRDefault="00D46FF6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="00B5097D" w:rsidRPr="00B5097D">
              <w:rPr>
                <w:rFonts w:ascii="Times New Roman" w:hAnsi="Times New Roman" w:cs="Times New Roman"/>
                <w:sz w:val="24"/>
                <w:szCs w:val="24"/>
              </w:rPr>
              <w:t>32a-P. parvisporaAvh214-R</w:t>
            </w:r>
          </w:p>
        </w:tc>
        <w:tc>
          <w:tcPr>
            <w:tcW w:w="4615" w:type="dxa"/>
            <w:vAlign w:val="center"/>
          </w:tcPr>
          <w:p w:rsidR="00B5097D" w:rsidRPr="00B5097D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GAATTCGGATCCGATTTAGTCGTCCAAAGTCTTGC</w:t>
            </w:r>
          </w:p>
        </w:tc>
      </w:tr>
      <w:tr w:rsidR="00560108" w:rsidTr="003E6961">
        <w:trPr>
          <w:jc w:val="center"/>
        </w:trPr>
        <w:tc>
          <w:tcPr>
            <w:tcW w:w="3681" w:type="dxa"/>
            <w:vAlign w:val="center"/>
          </w:tcPr>
          <w:p w:rsidR="00560108" w:rsidRPr="00B5097D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PGEX4T-2-GmSKRPs-F</w:t>
            </w:r>
          </w:p>
        </w:tc>
        <w:tc>
          <w:tcPr>
            <w:tcW w:w="4615" w:type="dxa"/>
            <w:vAlign w:val="center"/>
          </w:tcPr>
          <w:p w:rsidR="00560108" w:rsidRPr="00B5097D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TCCCCAGGAATTCCCATGGCGGCCTCTTCTTCCT</w:t>
            </w:r>
          </w:p>
        </w:tc>
      </w:tr>
      <w:tr w:rsidR="00560108" w:rsidTr="003E6961">
        <w:trPr>
          <w:jc w:val="center"/>
        </w:trPr>
        <w:tc>
          <w:tcPr>
            <w:tcW w:w="3681" w:type="dxa"/>
            <w:vAlign w:val="center"/>
          </w:tcPr>
          <w:p w:rsidR="00560108" w:rsidRPr="00B5097D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PGEX4T-2-GmSKRPs-R</w:t>
            </w:r>
          </w:p>
        </w:tc>
        <w:tc>
          <w:tcPr>
            <w:tcW w:w="4615" w:type="dxa"/>
            <w:vAlign w:val="center"/>
          </w:tcPr>
          <w:p w:rsidR="00560108" w:rsidRPr="00B5097D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CGCTCGAGTCGACCCCTAATCAAAACTAGCATTTAAAAAG</w:t>
            </w:r>
          </w:p>
        </w:tc>
      </w:tr>
      <w:tr w:rsidR="00B5097D" w:rsidTr="00CF3A82">
        <w:trPr>
          <w:trHeight w:val="389"/>
          <w:jc w:val="center"/>
        </w:trPr>
        <w:tc>
          <w:tcPr>
            <w:tcW w:w="3681" w:type="dxa"/>
            <w:vAlign w:val="center"/>
          </w:tcPr>
          <w:p w:rsidR="00B5097D" w:rsidRPr="00B5097D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pICH86988-F</w:t>
            </w:r>
          </w:p>
        </w:tc>
        <w:tc>
          <w:tcPr>
            <w:tcW w:w="4615" w:type="dxa"/>
            <w:vAlign w:val="center"/>
          </w:tcPr>
          <w:p w:rsidR="00B5097D" w:rsidRPr="00B5097D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GGACACGCTCGAGTATAAGAGCTC</w:t>
            </w:r>
          </w:p>
        </w:tc>
      </w:tr>
      <w:tr w:rsidR="00B5097D" w:rsidTr="00CF3A82">
        <w:trPr>
          <w:trHeight w:val="493"/>
          <w:jc w:val="center"/>
        </w:trPr>
        <w:tc>
          <w:tcPr>
            <w:tcW w:w="3681" w:type="dxa"/>
            <w:vAlign w:val="center"/>
          </w:tcPr>
          <w:p w:rsidR="00B5097D" w:rsidRPr="00B5097D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pICH86988-R</w:t>
            </w:r>
          </w:p>
        </w:tc>
        <w:tc>
          <w:tcPr>
            <w:tcW w:w="4615" w:type="dxa"/>
            <w:vAlign w:val="center"/>
          </w:tcPr>
          <w:p w:rsidR="00B5097D" w:rsidRPr="00B5097D" w:rsidRDefault="00B5097D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GGATCTGAGCTACACATGCTCAGG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B5097D" w:rsidRDefault="00B5097D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7D">
              <w:rPr>
                <w:rFonts w:ascii="Times New Roman" w:hAnsi="Times New Roman" w:cs="Times New Roman"/>
                <w:sz w:val="24"/>
                <w:szCs w:val="24"/>
              </w:rPr>
              <w:t>pICH86988-GmSKRPs-FLAG-F</w:t>
            </w:r>
          </w:p>
        </w:tc>
        <w:tc>
          <w:tcPr>
            <w:tcW w:w="4615" w:type="dxa"/>
            <w:vAlign w:val="center"/>
          </w:tcPr>
          <w:p w:rsidR="00B5097D" w:rsidRPr="00B5097D" w:rsidRDefault="00D46FF6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F6">
              <w:rPr>
                <w:rFonts w:ascii="Times New Roman" w:hAnsi="Times New Roman" w:cs="Times New Roman"/>
                <w:sz w:val="24"/>
                <w:szCs w:val="24"/>
              </w:rPr>
              <w:t>TTTGGTCTCAAATGGATTACAAGGATGACGACGATAAGATGGCGGCCTCTTCTTCCTC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B5097D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pICH86988-GmSKRPs-R</w:t>
            </w:r>
          </w:p>
        </w:tc>
        <w:tc>
          <w:tcPr>
            <w:tcW w:w="4615" w:type="dxa"/>
            <w:vAlign w:val="center"/>
          </w:tcPr>
          <w:p w:rsidR="00B5097D" w:rsidRPr="00B5097D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TTTGGTCTCCAAGCCTAATCAAAACTAGCATTTAAAAAG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B5097D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GmCYP2-F</w:t>
            </w:r>
          </w:p>
        </w:tc>
        <w:tc>
          <w:tcPr>
            <w:tcW w:w="4615" w:type="dxa"/>
            <w:vAlign w:val="center"/>
          </w:tcPr>
          <w:p w:rsidR="00B5097D" w:rsidRPr="00B5097D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CGGGACCAGTGTGCTTCTTCA</w:t>
            </w:r>
          </w:p>
        </w:tc>
      </w:tr>
      <w:tr w:rsidR="00B5097D" w:rsidTr="003E6961">
        <w:trPr>
          <w:jc w:val="center"/>
        </w:trPr>
        <w:tc>
          <w:tcPr>
            <w:tcW w:w="3681" w:type="dxa"/>
            <w:vAlign w:val="center"/>
          </w:tcPr>
          <w:p w:rsidR="00B5097D" w:rsidRPr="00B5097D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GmCYP2-R</w:t>
            </w:r>
          </w:p>
        </w:tc>
        <w:tc>
          <w:tcPr>
            <w:tcW w:w="4615" w:type="dxa"/>
            <w:vAlign w:val="center"/>
          </w:tcPr>
          <w:p w:rsidR="00B5097D" w:rsidRPr="00B5097D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CCCCTCCACTACAAAGGCTCG</w:t>
            </w:r>
          </w:p>
        </w:tc>
      </w:tr>
      <w:tr w:rsidR="00560108" w:rsidTr="003E6961">
        <w:trPr>
          <w:jc w:val="center"/>
        </w:trPr>
        <w:tc>
          <w:tcPr>
            <w:tcW w:w="3681" w:type="dxa"/>
            <w:vAlign w:val="center"/>
          </w:tcPr>
          <w:p w:rsidR="00560108" w:rsidRPr="00560108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NbActin</w:t>
            </w:r>
            <w:proofErr w:type="spellEnd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615" w:type="dxa"/>
            <w:vAlign w:val="center"/>
          </w:tcPr>
          <w:p w:rsidR="00560108" w:rsidRPr="00560108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ACCATCAATGATCGGAATGGAA</w:t>
            </w:r>
          </w:p>
        </w:tc>
      </w:tr>
      <w:tr w:rsidR="00560108" w:rsidTr="003E6961">
        <w:trPr>
          <w:jc w:val="center"/>
        </w:trPr>
        <w:tc>
          <w:tcPr>
            <w:tcW w:w="3681" w:type="dxa"/>
            <w:vAlign w:val="center"/>
          </w:tcPr>
          <w:p w:rsidR="00560108" w:rsidRPr="00560108" w:rsidRDefault="0056010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NbActin</w:t>
            </w:r>
            <w:proofErr w:type="spellEnd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615" w:type="dxa"/>
            <w:vAlign w:val="center"/>
          </w:tcPr>
          <w:p w:rsidR="00560108" w:rsidRPr="00560108" w:rsidRDefault="0056010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08">
              <w:rPr>
                <w:rFonts w:ascii="Times New Roman" w:hAnsi="Times New Roman" w:cs="Times New Roman"/>
                <w:sz w:val="24"/>
                <w:szCs w:val="24"/>
              </w:rPr>
              <w:t>GCTCATCCTATCAGCAATGCC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56010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PC35-Actin-qRT-F</w:t>
            </w:r>
          </w:p>
        </w:tc>
        <w:tc>
          <w:tcPr>
            <w:tcW w:w="4615" w:type="dxa"/>
            <w:vAlign w:val="center"/>
          </w:tcPr>
          <w:p w:rsidR="00406868" w:rsidRPr="0056010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GTACTGCAACATCGTGCTGTCC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56010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PC35-Actin-qRT-R</w:t>
            </w:r>
          </w:p>
        </w:tc>
        <w:tc>
          <w:tcPr>
            <w:tcW w:w="4615" w:type="dxa"/>
            <w:vAlign w:val="center"/>
          </w:tcPr>
          <w:p w:rsidR="00406868" w:rsidRPr="0056010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TTAGAAGCACTTGCGGTGCACG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56010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Glyma.02G222300-splicedF1</w:t>
            </w:r>
          </w:p>
        </w:tc>
        <w:tc>
          <w:tcPr>
            <w:tcW w:w="4615" w:type="dxa"/>
            <w:vAlign w:val="center"/>
          </w:tcPr>
          <w:p w:rsidR="00406868" w:rsidRPr="0056010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GACTTGCCTGATTTGTCAGT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56010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Glyma.02G222300-splicedR1</w:t>
            </w:r>
          </w:p>
        </w:tc>
        <w:tc>
          <w:tcPr>
            <w:tcW w:w="4615" w:type="dxa"/>
            <w:vAlign w:val="center"/>
          </w:tcPr>
          <w:p w:rsidR="00406868" w:rsidRPr="0056010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GAGCACGACCGGTATAGA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56010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Glyma.02G222300-unsplicedF2</w:t>
            </w:r>
          </w:p>
        </w:tc>
        <w:tc>
          <w:tcPr>
            <w:tcW w:w="4615" w:type="dxa"/>
            <w:vAlign w:val="center"/>
          </w:tcPr>
          <w:p w:rsidR="00406868" w:rsidRPr="0056010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ATGATGTTTGGGTTATTC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56010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Glyma.02G222300-unsplicedR2</w:t>
            </w:r>
          </w:p>
        </w:tc>
        <w:tc>
          <w:tcPr>
            <w:tcW w:w="4615" w:type="dxa"/>
            <w:vAlign w:val="center"/>
          </w:tcPr>
          <w:p w:rsidR="00406868" w:rsidRPr="0056010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CCAATCCATCAACAGCAC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Glyma.03G220800-splicedF1</w:t>
            </w:r>
          </w:p>
        </w:tc>
        <w:tc>
          <w:tcPr>
            <w:tcW w:w="4615" w:type="dxa"/>
            <w:vAlign w:val="center"/>
          </w:tcPr>
          <w:p w:rsidR="00406868" w:rsidRPr="0040686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CAAAGGAACAGTTGAAGGCT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Glyma.03G220800-splicedR1</w:t>
            </w:r>
          </w:p>
        </w:tc>
        <w:tc>
          <w:tcPr>
            <w:tcW w:w="4615" w:type="dxa"/>
            <w:vAlign w:val="center"/>
          </w:tcPr>
          <w:p w:rsidR="00406868" w:rsidRPr="0040686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GGGCTGTTTTTCACAGCTT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Glyma.03G220800-unsplicedF2</w:t>
            </w:r>
          </w:p>
        </w:tc>
        <w:tc>
          <w:tcPr>
            <w:tcW w:w="4615" w:type="dxa"/>
            <w:vAlign w:val="center"/>
          </w:tcPr>
          <w:p w:rsidR="00406868" w:rsidRPr="0040686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TCCGAACTCTTCATCCAT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Glyma.03G220800-unsplicedR2</w:t>
            </w:r>
          </w:p>
        </w:tc>
        <w:tc>
          <w:tcPr>
            <w:tcW w:w="4615" w:type="dxa"/>
            <w:vAlign w:val="center"/>
          </w:tcPr>
          <w:p w:rsidR="00406868" w:rsidRPr="0040686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ATGCCATGAGCCATTCACA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Glyma.03G016800-splicedF1</w:t>
            </w:r>
          </w:p>
        </w:tc>
        <w:tc>
          <w:tcPr>
            <w:tcW w:w="4615" w:type="dxa"/>
            <w:vAlign w:val="center"/>
          </w:tcPr>
          <w:p w:rsidR="00406868" w:rsidRPr="0040686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AGAGTTAAAGAGTAAAGTTA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06868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Glyma.03G016800-splicedR1</w:t>
            </w:r>
          </w:p>
        </w:tc>
        <w:tc>
          <w:tcPr>
            <w:tcW w:w="4615" w:type="dxa"/>
            <w:vAlign w:val="center"/>
          </w:tcPr>
          <w:p w:rsidR="00406868" w:rsidRPr="00406868" w:rsidRDefault="00406868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68">
              <w:rPr>
                <w:rFonts w:ascii="Times New Roman" w:hAnsi="Times New Roman" w:cs="Times New Roman"/>
                <w:sz w:val="24"/>
                <w:szCs w:val="24"/>
              </w:rPr>
              <w:t>CTTGAGTAAAAATCATTTATC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D54FE6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sz w:val="24"/>
                <w:szCs w:val="24"/>
              </w:rPr>
              <w:t>Glyma.03G016800-unsplicedF2</w:t>
            </w:r>
          </w:p>
        </w:tc>
        <w:tc>
          <w:tcPr>
            <w:tcW w:w="4615" w:type="dxa"/>
            <w:vAlign w:val="center"/>
          </w:tcPr>
          <w:p w:rsidR="00406868" w:rsidRPr="00406868" w:rsidRDefault="00D54FE6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sz w:val="24"/>
                <w:szCs w:val="24"/>
              </w:rPr>
              <w:t>AACAGGACCTGAACTGGGAA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B5B0C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Glyma.03G016800-unsplicedR2</w:t>
            </w:r>
          </w:p>
        </w:tc>
        <w:tc>
          <w:tcPr>
            <w:tcW w:w="4615" w:type="dxa"/>
            <w:vAlign w:val="center"/>
          </w:tcPr>
          <w:p w:rsidR="00406868" w:rsidRPr="00406868" w:rsidRDefault="004B5B0C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CTGCCAGATATTGAAAAAG</w:t>
            </w:r>
          </w:p>
        </w:tc>
      </w:tr>
      <w:tr w:rsidR="00406868" w:rsidTr="003E6961">
        <w:trPr>
          <w:jc w:val="center"/>
        </w:trPr>
        <w:tc>
          <w:tcPr>
            <w:tcW w:w="3681" w:type="dxa"/>
            <w:vAlign w:val="center"/>
          </w:tcPr>
          <w:p w:rsidR="00406868" w:rsidRPr="00406868" w:rsidRDefault="004B5B0C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Glyma.02G150800-splicedF1</w:t>
            </w:r>
          </w:p>
        </w:tc>
        <w:tc>
          <w:tcPr>
            <w:tcW w:w="4615" w:type="dxa"/>
            <w:vAlign w:val="center"/>
          </w:tcPr>
          <w:p w:rsidR="00406868" w:rsidRPr="00406868" w:rsidRDefault="004B5B0C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GTTTCAACAGGGTTTTTTGG</w:t>
            </w:r>
          </w:p>
        </w:tc>
      </w:tr>
      <w:tr w:rsidR="004B5B0C" w:rsidTr="003E6961">
        <w:trPr>
          <w:jc w:val="center"/>
        </w:trPr>
        <w:tc>
          <w:tcPr>
            <w:tcW w:w="3681" w:type="dxa"/>
            <w:vAlign w:val="center"/>
          </w:tcPr>
          <w:p w:rsidR="004B5B0C" w:rsidRPr="004B5B0C" w:rsidRDefault="004B5B0C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Glyma.02G150800-splicedR1</w:t>
            </w:r>
          </w:p>
        </w:tc>
        <w:tc>
          <w:tcPr>
            <w:tcW w:w="4615" w:type="dxa"/>
            <w:vAlign w:val="center"/>
          </w:tcPr>
          <w:p w:rsidR="004B5B0C" w:rsidRPr="00406868" w:rsidRDefault="004B5B0C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GATGAGCATGAGCATCTATT</w:t>
            </w:r>
          </w:p>
        </w:tc>
      </w:tr>
      <w:tr w:rsidR="004B5B0C" w:rsidTr="003E6961">
        <w:trPr>
          <w:jc w:val="center"/>
        </w:trPr>
        <w:tc>
          <w:tcPr>
            <w:tcW w:w="3681" w:type="dxa"/>
            <w:vAlign w:val="center"/>
          </w:tcPr>
          <w:p w:rsidR="004B5B0C" w:rsidRPr="004B5B0C" w:rsidRDefault="004B5B0C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Glyma.02G150800-unsplicedF2</w:t>
            </w:r>
          </w:p>
        </w:tc>
        <w:tc>
          <w:tcPr>
            <w:tcW w:w="4615" w:type="dxa"/>
            <w:vAlign w:val="center"/>
          </w:tcPr>
          <w:p w:rsidR="004B5B0C" w:rsidRPr="00406868" w:rsidRDefault="004B5B0C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GTTTCAACAGGTTCTCTTGT</w:t>
            </w:r>
          </w:p>
        </w:tc>
      </w:tr>
      <w:tr w:rsidR="004B5B0C" w:rsidTr="003E6961">
        <w:trPr>
          <w:jc w:val="center"/>
        </w:trPr>
        <w:tc>
          <w:tcPr>
            <w:tcW w:w="3681" w:type="dxa"/>
            <w:vAlign w:val="center"/>
          </w:tcPr>
          <w:p w:rsidR="004B5B0C" w:rsidRPr="004B5B0C" w:rsidRDefault="004B5B0C" w:rsidP="003E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Glyma.02G150800-unsplicedR2</w:t>
            </w:r>
          </w:p>
        </w:tc>
        <w:tc>
          <w:tcPr>
            <w:tcW w:w="4615" w:type="dxa"/>
            <w:vAlign w:val="center"/>
          </w:tcPr>
          <w:p w:rsidR="004B5B0C" w:rsidRPr="00406868" w:rsidRDefault="004B5B0C" w:rsidP="006A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0C">
              <w:rPr>
                <w:rFonts w:ascii="Times New Roman" w:hAnsi="Times New Roman" w:cs="Times New Roman"/>
                <w:sz w:val="24"/>
                <w:szCs w:val="24"/>
              </w:rPr>
              <w:t>ACCTTGCAGTCCAAGAGTCT</w:t>
            </w:r>
          </w:p>
        </w:tc>
      </w:tr>
    </w:tbl>
    <w:p w:rsidR="00427F5C" w:rsidRDefault="00427F5C" w:rsidP="003E6961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3E6961" w:rsidRDefault="003E6961" w:rsidP="00E2493E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7A37B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Supplementary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F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igure</w:t>
      </w:r>
      <w:r w:rsidRPr="007A37B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DF7192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1</w:t>
      </w:r>
    </w:p>
    <w:p w:rsidR="00E2493E" w:rsidRDefault="00CF3A82" w:rsidP="00E2493E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5274310" cy="30530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lementary figure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3E" w:rsidRDefault="00E2493E" w:rsidP="00E2493E">
      <w:pPr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eastAsia="en-US"/>
        </w:rPr>
      </w:pPr>
      <w:r w:rsidRPr="00E2493E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Supplementary Fig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ure </w:t>
      </w:r>
      <w:r w:rsidR="00DF7192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1</w:t>
      </w:r>
      <w:r w:rsidRPr="00E2493E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r w:rsidRPr="00E2493E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Co-expression of GFP-PsAvr3c </w:t>
      </w:r>
      <w:bookmarkStart w:id="11" w:name="_Hlk515873085"/>
      <w:r w:rsidRPr="00E2493E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family proteins</w:t>
      </w:r>
      <w:bookmarkEnd w:id="11"/>
      <w:r w:rsidRPr="00E2493E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 and </w:t>
      </w:r>
      <w:bookmarkStart w:id="12" w:name="_Hlk515873558"/>
      <w:r w:rsidRPr="00E2493E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GFP-PsAvr3c</w:t>
      </w:r>
      <w:r w:rsidRPr="00E2493E">
        <w:rPr>
          <w:rFonts w:ascii="Times New Roman" w:hAnsi="Times New Roman" w:cs="Times New Roman"/>
          <w:b/>
          <w:bCs/>
          <w:kern w:val="0"/>
          <w:sz w:val="24"/>
          <w:szCs w:val="24"/>
          <w:vertAlign w:val="superscript"/>
          <w:lang w:eastAsia="en-US"/>
        </w:rPr>
        <w:t>M4</w:t>
      </w:r>
      <w:bookmarkEnd w:id="12"/>
      <w:r w:rsidRPr="00E2493E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 with GFP-GmSKRP1</w:t>
      </w:r>
      <w:r w:rsidR="00263F4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alters </w:t>
      </w:r>
      <w:r w:rsidR="00263F48" w:rsidRPr="00263F48">
        <w:rPr>
          <w:rFonts w:ascii="Times New Roman" w:hAnsi="Times New Roman" w:cs="Times New Roman" w:hint="eastAsia"/>
          <w:b/>
          <w:bCs/>
          <w:i/>
          <w:kern w:val="0"/>
          <w:sz w:val="24"/>
          <w:szCs w:val="24"/>
        </w:rPr>
        <w:t>Phytophthora</w:t>
      </w:r>
      <w:r w:rsidR="00263F4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infection</w:t>
      </w:r>
      <w:r w:rsidRPr="00E2493E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 in </w:t>
      </w:r>
      <w:r w:rsidRPr="00E2493E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lang w:eastAsia="en-US"/>
        </w:rPr>
        <w:t xml:space="preserve">N. benthamiana. </w:t>
      </w:r>
    </w:p>
    <w:p w:rsidR="00E2493E" w:rsidRPr="00E2493E" w:rsidRDefault="00263F48" w:rsidP="00E2493E">
      <w:pP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Representative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infection </w:t>
      </w:r>
      <w:r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lesions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from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263F48">
        <w:rPr>
          <w:rFonts w:ascii="Times New Roman" w:hAnsi="Times New Roman" w:cs="Times New Roman" w:hint="eastAsia"/>
          <w:bCs/>
          <w:i/>
          <w:color w:val="000000" w:themeColor="text1"/>
          <w:kern w:val="24"/>
          <w:sz w:val="24"/>
          <w:szCs w:val="24"/>
        </w:rPr>
        <w:t>Phytophthora</w:t>
      </w:r>
      <w:r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 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inoculated </w:t>
      </w:r>
      <w:r w:rsidR="00E2493E" w:rsidRPr="00E2493E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N. benthamiana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leaves</w:t>
      </w:r>
      <w:r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 are demonstrated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Agar plot with fresh </w:t>
      </w:r>
      <w:r w:rsidR="00E2493E" w:rsidRPr="00E2493E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P. capsic</w:t>
      </w:r>
      <w:r w:rsidR="00E2493E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i</w:t>
      </w:r>
      <w:r w:rsidR="00E2493E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 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mycelia were inoculated on leaves at 36 h after </w:t>
      </w:r>
      <w:r w:rsidRPr="00CF3A82">
        <w:rPr>
          <w:rFonts w:ascii="Times New Roman" w:hAnsi="Times New Roman" w:cs="Times New Roman" w:hint="eastAsia"/>
          <w:bCs/>
          <w:i/>
          <w:color w:val="000000" w:themeColor="text1"/>
          <w:kern w:val="24"/>
          <w:sz w:val="24"/>
          <w:szCs w:val="24"/>
        </w:rPr>
        <w:t>Agro-</w:t>
      </w:r>
      <w:r w:rsidR="00E2493E" w:rsidRPr="00CF3A82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infiltration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 Co-expression of</w:t>
      </w:r>
      <w:r w:rsidR="00E2493E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 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GFP-PsAvr3c family proteins and</w:t>
      </w:r>
      <w:r w:rsidR="00137726" w:rsidRPr="00137726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137726" w:rsidRPr="00137726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GFP-PsAvr3c</w:t>
      </w:r>
      <w:r w:rsidR="00137726" w:rsidRPr="00137726">
        <w:rPr>
          <w:rFonts w:ascii="Times New Roman" w:hAnsi="Times New Roman" w:cs="Times New Roman"/>
          <w:bCs/>
          <w:kern w:val="0"/>
          <w:sz w:val="24"/>
          <w:szCs w:val="24"/>
          <w:vertAlign w:val="superscript"/>
          <w:lang w:eastAsia="en-US"/>
        </w:rPr>
        <w:t>M4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13772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with 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GFP-GmSKRP1 in leaves</w:t>
      </w:r>
      <w:r w:rsidR="0013772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, and ProbiAvh89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results in greater susceptibility to</w:t>
      </w:r>
      <w:r w:rsidR="00E2493E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 </w:t>
      </w:r>
      <w:r w:rsidR="00E2493E" w:rsidRPr="00E2493E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P. </w:t>
      </w:r>
      <w:proofErr w:type="spellStart"/>
      <w:r w:rsidR="00E2493E" w:rsidRPr="00E2493E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capi</w:t>
      </w:r>
      <w:r w:rsidR="00E2493E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si</w:t>
      </w:r>
      <w:r w:rsidR="00E2493E" w:rsidRPr="00E2493E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ci</w:t>
      </w:r>
      <w:proofErr w:type="spellEnd"/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compared to </w:t>
      </w:r>
      <w:r w:rsidR="0013772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GFP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Photos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were</w:t>
      </w:r>
      <w:r w:rsidR="00E2493E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 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taken at 3</w:t>
      </w:r>
      <w:r w:rsidR="004356B2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6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hpi</w:t>
      </w:r>
      <w:proofErr w:type="spellEnd"/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under UV light. Three</w:t>
      </w:r>
      <w:r w:rsidR="00E2493E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 </w:t>
      </w:r>
      <w:r w:rsidR="00E2493E" w:rsidRPr="00E2493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independent experiments gave similar results.</w:t>
      </w:r>
    </w:p>
    <w:p w:rsidR="005B2E91" w:rsidRDefault="005B2E91">
      <w:pPr>
        <w:rPr>
          <w:rFonts w:ascii="Times New Roman" w:hAnsi="Times New Roman" w:cs="Times New Roman"/>
          <w:sz w:val="24"/>
          <w:szCs w:val="24"/>
        </w:rPr>
      </w:pPr>
    </w:p>
    <w:p w:rsidR="00DF7192" w:rsidRDefault="00DF7192">
      <w:pPr>
        <w:rPr>
          <w:rFonts w:ascii="Times New Roman" w:hAnsi="Times New Roman" w:cs="Times New Roman"/>
          <w:sz w:val="24"/>
          <w:szCs w:val="24"/>
        </w:rPr>
      </w:pPr>
    </w:p>
    <w:p w:rsidR="00DF7192" w:rsidRDefault="00DF7192">
      <w:pPr>
        <w:rPr>
          <w:rFonts w:ascii="Times New Roman" w:hAnsi="Times New Roman" w:cs="Times New Roman"/>
          <w:sz w:val="24"/>
          <w:szCs w:val="24"/>
        </w:rPr>
      </w:pPr>
    </w:p>
    <w:p w:rsidR="00DF7192" w:rsidRDefault="00DF7192">
      <w:pPr>
        <w:rPr>
          <w:rFonts w:ascii="Times New Roman" w:hAnsi="Times New Roman" w:cs="Times New Roman"/>
          <w:sz w:val="24"/>
          <w:szCs w:val="24"/>
        </w:rPr>
      </w:pPr>
    </w:p>
    <w:p w:rsidR="00DF7192" w:rsidRDefault="00DF7192">
      <w:pPr>
        <w:rPr>
          <w:rFonts w:ascii="Times New Roman" w:hAnsi="Times New Roman" w:cs="Times New Roman"/>
          <w:sz w:val="24"/>
          <w:szCs w:val="24"/>
        </w:rPr>
      </w:pPr>
    </w:p>
    <w:p w:rsidR="00DF7192" w:rsidRDefault="00DF7192">
      <w:pPr>
        <w:rPr>
          <w:rFonts w:ascii="Times New Roman" w:hAnsi="Times New Roman" w:cs="Times New Roman"/>
          <w:sz w:val="24"/>
          <w:szCs w:val="24"/>
        </w:rPr>
      </w:pPr>
    </w:p>
    <w:p w:rsidR="00DF7192" w:rsidRDefault="00DF7192">
      <w:pPr>
        <w:rPr>
          <w:rFonts w:ascii="Times New Roman" w:hAnsi="Times New Roman" w:cs="Times New Roman"/>
          <w:sz w:val="24"/>
          <w:szCs w:val="24"/>
        </w:rPr>
      </w:pPr>
    </w:p>
    <w:p w:rsidR="00DF7192" w:rsidRDefault="00DF7192">
      <w:pPr>
        <w:rPr>
          <w:rFonts w:ascii="Times New Roman" w:hAnsi="Times New Roman" w:cs="Times New Roman" w:hint="eastAsia"/>
          <w:sz w:val="24"/>
          <w:szCs w:val="24"/>
        </w:rPr>
      </w:pPr>
    </w:p>
    <w:p w:rsidR="00DF7192" w:rsidRDefault="00DF7192" w:rsidP="00DF7192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7A37B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lastRenderedPageBreak/>
        <w:t xml:space="preserve">Supplementary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F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igure</w:t>
      </w:r>
      <w:r w:rsidRPr="007A37B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2</w:t>
      </w:r>
    </w:p>
    <w:p w:rsidR="00DF7192" w:rsidRDefault="00CF3A82" w:rsidP="00DF7192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3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7040" cy="4035552"/>
            <wp:effectExtent l="0" t="0" r="381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lementary figure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4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:rsidR="00DF7192" w:rsidRDefault="00DF7192" w:rsidP="00DF7192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E2493E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Supplementary Fig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ure 2</w:t>
      </w:r>
      <w:r w:rsidRPr="00E2493E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bookmarkStart w:id="14" w:name="_Hlk516263762"/>
      <w:r w:rsidRPr="00DF6314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GmSKRP1 was relocated from nucleoplasm to nucleolus in the presence of PsAvr3c family effectors </w:t>
      </w:r>
    </w:p>
    <w:bookmarkEnd w:id="14"/>
    <w:p w:rsidR="00DF7192" w:rsidRDefault="00DF7192" w:rsidP="00DF7192">
      <w:pP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GFP-PsAvr3c family proteins and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R</w:t>
      </w:r>
      <w:r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FP-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GmSKRP1</w:t>
      </w:r>
      <w:r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263F48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are c</w:t>
      </w:r>
      <w:r w:rsidR="00263F48"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o-express</w:t>
      </w:r>
      <w:r w:rsidR="00263F48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 xml:space="preserve">ed </w:t>
      </w:r>
      <w:r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in </w:t>
      </w:r>
      <w:r w:rsidRPr="007F0AEC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N. benthamiana</w:t>
      </w:r>
      <w:r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. </w:t>
      </w:r>
      <w:r w:rsidR="00263F48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The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263F48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s</w:t>
      </w:r>
      <w:r w:rsidRPr="00DF631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tatistic</w:t>
      </w:r>
      <w:proofErr w:type="spellEnd"/>
      <w:r w:rsidRPr="00DF631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analys</w:t>
      </w:r>
      <w:r w:rsidR="00263F48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e</w:t>
      </w:r>
      <w:r w:rsidRPr="00DF631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 of the subcellular localization of RFP-GmSKRP1 fusion protein</w:t>
      </w:r>
      <w:r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in the presence of </w:t>
      </w:r>
      <w:r w:rsidRPr="00DF631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GFP-PsAvr3c family proteins</w:t>
      </w:r>
      <w:r w:rsidRPr="007F0AEC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are </w:t>
      </w:r>
      <w:r w:rsidR="00263F48">
        <w:rPr>
          <w:rFonts w:ascii="Times New Roman" w:hAnsi="Times New Roman" w:cs="Times New Roman" w:hint="eastAsia"/>
          <w:bCs/>
          <w:color w:val="000000" w:themeColor="text1"/>
          <w:kern w:val="24"/>
          <w:sz w:val="24"/>
          <w:szCs w:val="24"/>
        </w:rPr>
        <w:t>analyzed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DF7192" w:rsidRPr="00263F48" w:rsidRDefault="00DF7192">
      <w:pPr>
        <w:rPr>
          <w:rFonts w:ascii="Times New Roman" w:hAnsi="Times New Roman" w:cs="Times New Roman"/>
          <w:sz w:val="24"/>
          <w:szCs w:val="24"/>
        </w:rPr>
      </w:pPr>
    </w:p>
    <w:sectPr w:rsidR="00DF7192" w:rsidRPr="0026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34" w:rsidRDefault="00CA2734" w:rsidP="00C27F96">
      <w:r>
        <w:separator/>
      </w:r>
    </w:p>
  </w:endnote>
  <w:endnote w:type="continuationSeparator" w:id="0">
    <w:p w:rsidR="00CA2734" w:rsidRDefault="00CA2734" w:rsidP="00C2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34" w:rsidRDefault="00CA2734" w:rsidP="00C27F96">
      <w:r>
        <w:separator/>
      </w:r>
    </w:p>
  </w:footnote>
  <w:footnote w:type="continuationSeparator" w:id="0">
    <w:p w:rsidR="00CA2734" w:rsidRDefault="00CA2734" w:rsidP="00C2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779"/>
    <w:rsid w:val="00137726"/>
    <w:rsid w:val="00263F48"/>
    <w:rsid w:val="002A2FE6"/>
    <w:rsid w:val="002B3779"/>
    <w:rsid w:val="00322BD7"/>
    <w:rsid w:val="003E6961"/>
    <w:rsid w:val="00406868"/>
    <w:rsid w:val="00427F5C"/>
    <w:rsid w:val="004356B2"/>
    <w:rsid w:val="004B5B0C"/>
    <w:rsid w:val="004E2B69"/>
    <w:rsid w:val="00560108"/>
    <w:rsid w:val="005B2E91"/>
    <w:rsid w:val="005B5650"/>
    <w:rsid w:val="00601D8B"/>
    <w:rsid w:val="006A5F78"/>
    <w:rsid w:val="00707816"/>
    <w:rsid w:val="00782329"/>
    <w:rsid w:val="007A37BD"/>
    <w:rsid w:val="007B6CB8"/>
    <w:rsid w:val="007F0AEC"/>
    <w:rsid w:val="008443D4"/>
    <w:rsid w:val="008F03E1"/>
    <w:rsid w:val="00983F43"/>
    <w:rsid w:val="009D6F83"/>
    <w:rsid w:val="00A51D41"/>
    <w:rsid w:val="00AA666D"/>
    <w:rsid w:val="00B5097D"/>
    <w:rsid w:val="00C27F96"/>
    <w:rsid w:val="00C91BB0"/>
    <w:rsid w:val="00CA2734"/>
    <w:rsid w:val="00CF3A82"/>
    <w:rsid w:val="00D46FF6"/>
    <w:rsid w:val="00D54FE6"/>
    <w:rsid w:val="00DF6314"/>
    <w:rsid w:val="00DF7192"/>
    <w:rsid w:val="00E2493E"/>
    <w:rsid w:val="00F31853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AB6DF"/>
  <w15:docId w15:val="{117FEFFC-EBC5-4292-AD58-A0BEF55B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7F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7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7F96"/>
    <w:rPr>
      <w:sz w:val="18"/>
      <w:szCs w:val="18"/>
    </w:rPr>
  </w:style>
  <w:style w:type="paragraph" w:customStyle="1" w:styleId="SupplementaryMaterial">
    <w:name w:val="Supplementary Material"/>
    <w:basedOn w:val="a8"/>
    <w:next w:val="a8"/>
    <w:qFormat/>
    <w:rsid w:val="007A37BD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8">
    <w:name w:val="Title"/>
    <w:basedOn w:val="a"/>
    <w:next w:val="a"/>
    <w:link w:val="a9"/>
    <w:qFormat/>
    <w:rsid w:val="007A37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7A37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uthorList">
    <w:name w:val="Author List"/>
    <w:aliases w:val="Keywords,Abstract"/>
    <w:basedOn w:val="aa"/>
    <w:next w:val="a"/>
    <w:uiPriority w:val="1"/>
    <w:qFormat/>
    <w:rsid w:val="007A37BD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7A37B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7A37BD"/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unhideWhenUsed/>
    <w:rsid w:val="00D46FF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46FF6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263F4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63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dong@nja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zhang</dc:creator>
  <cp:lastModifiedBy>HP</cp:lastModifiedBy>
  <cp:revision>4</cp:revision>
  <dcterms:created xsi:type="dcterms:W3CDTF">2018-06-09T04:53:00Z</dcterms:created>
  <dcterms:modified xsi:type="dcterms:W3CDTF">2018-06-09T07:02:00Z</dcterms:modified>
</cp:coreProperties>
</file>