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332"/>
      </w:tblGrid>
      <w:tr w:rsidR="00E70085" w:rsidRPr="00E70085" w14:paraId="2DF22537" w14:textId="77777777" w:rsidTr="00E70085">
        <w:trPr>
          <w:trHeight w:val="557"/>
        </w:trPr>
        <w:tc>
          <w:tcPr>
            <w:tcW w:w="2660" w:type="dxa"/>
            <w:vAlign w:val="center"/>
          </w:tcPr>
          <w:p w14:paraId="1921443C" w14:textId="77777777" w:rsidR="00E70085" w:rsidRPr="00E70085" w:rsidRDefault="00E70085" w:rsidP="003E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b/>
                <w:sz w:val="24"/>
                <w:szCs w:val="24"/>
              </w:rPr>
              <w:t>Number of good quality cleavage stage embryos in the 2</w:t>
            </w:r>
            <w:r w:rsidRPr="00E700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7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IVF cycle</w:t>
            </w:r>
          </w:p>
        </w:tc>
        <w:tc>
          <w:tcPr>
            <w:tcW w:w="1843" w:type="dxa"/>
            <w:vAlign w:val="center"/>
          </w:tcPr>
          <w:p w14:paraId="2C436BDE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332" w:type="dxa"/>
            <w:vAlign w:val="center"/>
          </w:tcPr>
          <w:p w14:paraId="318DF4B9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E70085" w:rsidRPr="00E70085" w14:paraId="7530D9AC" w14:textId="77777777" w:rsidTr="00E70085">
        <w:trPr>
          <w:trHeight w:val="557"/>
        </w:trPr>
        <w:tc>
          <w:tcPr>
            <w:tcW w:w="2660" w:type="dxa"/>
            <w:vAlign w:val="center"/>
          </w:tcPr>
          <w:p w14:paraId="3D8A77D0" w14:textId="77777777" w:rsidR="00E70085" w:rsidRPr="00E70085" w:rsidRDefault="00E70085" w:rsidP="003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Dose increment</w:t>
            </w:r>
          </w:p>
        </w:tc>
        <w:tc>
          <w:tcPr>
            <w:tcW w:w="1843" w:type="dxa"/>
            <w:vAlign w:val="center"/>
          </w:tcPr>
          <w:p w14:paraId="04232F52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332" w:type="dxa"/>
            <w:vAlign w:val="center"/>
          </w:tcPr>
          <w:p w14:paraId="54DB1E93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E70085" w:rsidRPr="00E70085" w14:paraId="22A2BEF6" w14:textId="77777777" w:rsidTr="00E70085">
        <w:trPr>
          <w:trHeight w:val="557"/>
        </w:trPr>
        <w:tc>
          <w:tcPr>
            <w:tcW w:w="2660" w:type="dxa"/>
            <w:vAlign w:val="center"/>
          </w:tcPr>
          <w:p w14:paraId="6E1B8761" w14:textId="77777777" w:rsidR="00E70085" w:rsidRPr="00E70085" w:rsidRDefault="00E70085" w:rsidP="003E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43" w:type="dxa"/>
            <w:vAlign w:val="center"/>
          </w:tcPr>
          <w:p w14:paraId="312583A8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332" w:type="dxa"/>
            <w:vAlign w:val="center"/>
          </w:tcPr>
          <w:p w14:paraId="0738A1C5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E70085" w:rsidRPr="00E70085" w14:paraId="420D77AA" w14:textId="77777777" w:rsidTr="00E70085">
        <w:trPr>
          <w:trHeight w:val="573"/>
        </w:trPr>
        <w:tc>
          <w:tcPr>
            <w:tcW w:w="2660" w:type="dxa"/>
            <w:vAlign w:val="center"/>
          </w:tcPr>
          <w:p w14:paraId="5884A647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843" w:type="dxa"/>
            <w:vAlign w:val="center"/>
          </w:tcPr>
          <w:p w14:paraId="73EBD37F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332" w:type="dxa"/>
            <w:vAlign w:val="center"/>
          </w:tcPr>
          <w:p w14:paraId="391DA9F2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E70085" w:rsidRPr="00E70085" w14:paraId="1578389D" w14:textId="77777777" w:rsidTr="00E70085">
        <w:trPr>
          <w:trHeight w:val="3133"/>
        </w:trPr>
        <w:tc>
          <w:tcPr>
            <w:tcW w:w="2660" w:type="dxa"/>
            <w:vAlign w:val="center"/>
          </w:tcPr>
          <w:p w14:paraId="19B48AEE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Cause of infertility</w:t>
            </w:r>
          </w:p>
          <w:p w14:paraId="3E427B97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C335D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32A6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PCOS</w:t>
            </w:r>
          </w:p>
          <w:p w14:paraId="74F30F86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Tubal</w:t>
            </w:r>
          </w:p>
          <w:p w14:paraId="2BA78663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14:paraId="54DB3D6F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79D0B160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Ovarian</w:t>
            </w:r>
          </w:p>
          <w:p w14:paraId="563198D9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Unexplained</w:t>
            </w:r>
          </w:p>
          <w:p w14:paraId="47C1A91A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813657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9706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9EEA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59C3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771E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BF753F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14:paraId="04019FF9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  <w:p w14:paraId="4D62BBC5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14:paraId="5FCA43C4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6D968FD1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4418280E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586E9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4DD59314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70085" w:rsidRPr="00E70085" w14:paraId="0B5760D8" w14:textId="77777777" w:rsidTr="00E70085">
        <w:trPr>
          <w:trHeight w:val="557"/>
        </w:trPr>
        <w:tc>
          <w:tcPr>
            <w:tcW w:w="2660" w:type="dxa"/>
            <w:vAlign w:val="center"/>
          </w:tcPr>
          <w:p w14:paraId="4020AA6A" w14:textId="77777777" w:rsidR="00E70085" w:rsidRPr="00E70085" w:rsidRDefault="00E70085" w:rsidP="003E2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AFC</w:t>
            </w:r>
          </w:p>
        </w:tc>
        <w:tc>
          <w:tcPr>
            <w:tcW w:w="1843" w:type="dxa"/>
            <w:vAlign w:val="center"/>
          </w:tcPr>
          <w:p w14:paraId="40367402" w14:textId="77777777" w:rsidR="00E70085" w:rsidRPr="00E70085" w:rsidRDefault="00E70085" w:rsidP="003E26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332" w:type="dxa"/>
            <w:vAlign w:val="center"/>
          </w:tcPr>
          <w:p w14:paraId="040D3FDB" w14:textId="77777777" w:rsidR="00E70085" w:rsidRPr="00E70085" w:rsidRDefault="00E70085" w:rsidP="003E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14:paraId="322AFF5C" w14:textId="77777777" w:rsidR="00E70085" w:rsidRPr="00E70085" w:rsidRDefault="00E70085" w:rsidP="00E700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932B70" w14:textId="77777777" w:rsidR="00E70085" w:rsidRPr="00E70085" w:rsidRDefault="00E70085" w:rsidP="00E700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6384F" w14:textId="77777777" w:rsidR="00E70085" w:rsidRPr="00E70085" w:rsidRDefault="00A20B07" w:rsidP="00E70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bookmarkStart w:id="0" w:name="_GoBack"/>
      <w:bookmarkEnd w:id="0"/>
      <w:r w:rsidR="00E70085" w:rsidRPr="00E700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085" w:rsidRPr="00E70085">
        <w:rPr>
          <w:rFonts w:ascii="Times New Roman" w:hAnsi="Times New Roman" w:cs="Times New Roman"/>
          <w:sz w:val="24"/>
          <w:szCs w:val="24"/>
        </w:rPr>
        <w:t>Generalized estimating equation (GEE) regression analysis for number of good quality Day 3 embryos in the 2</w:t>
      </w:r>
      <w:r w:rsidR="00E70085" w:rsidRPr="00E700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70085" w:rsidRPr="00E70085">
        <w:rPr>
          <w:rFonts w:ascii="Times New Roman" w:hAnsi="Times New Roman" w:cs="Times New Roman"/>
          <w:sz w:val="24"/>
          <w:szCs w:val="24"/>
        </w:rPr>
        <w:t xml:space="preserve"> IVF cycle</w:t>
      </w:r>
    </w:p>
    <w:p w14:paraId="6EDB199F" w14:textId="77777777" w:rsidR="00C13E8E" w:rsidRPr="00B56827" w:rsidRDefault="00C13E8E">
      <w:pPr>
        <w:rPr>
          <w:rFonts w:ascii="Arial" w:hAnsi="Arial" w:cs="Arial"/>
        </w:rPr>
      </w:pPr>
    </w:p>
    <w:sectPr w:rsidR="00C13E8E" w:rsidRPr="00B56827" w:rsidSect="00BD5E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4"/>
    <w:rsid w:val="00045ED4"/>
    <w:rsid w:val="000A7182"/>
    <w:rsid w:val="009148F8"/>
    <w:rsid w:val="00A20B07"/>
    <w:rsid w:val="00B56827"/>
    <w:rsid w:val="00BD5EA4"/>
    <w:rsid w:val="00C06E58"/>
    <w:rsid w:val="00C13E8E"/>
    <w:rsid w:val="00E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87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8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8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drakopoulos</dc:creator>
  <cp:keywords/>
  <dc:description/>
  <cp:lastModifiedBy>panagiotis drakopoulos</cp:lastModifiedBy>
  <cp:revision>2</cp:revision>
  <dcterms:created xsi:type="dcterms:W3CDTF">2018-07-05T19:46:00Z</dcterms:created>
  <dcterms:modified xsi:type="dcterms:W3CDTF">2018-07-05T21:20:00Z</dcterms:modified>
</cp:coreProperties>
</file>