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354" w:rsidRPr="00B11C6A" w:rsidRDefault="005C2FE9" w:rsidP="00B11C6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Table </w:t>
      </w:r>
      <w:r w:rsidR="000E0122">
        <w:rPr>
          <w:rFonts w:ascii="Times New Roman" w:hAnsi="Times New Roman" w:cs="Times New Roman"/>
          <w:b/>
          <w:sz w:val="24"/>
          <w:szCs w:val="24"/>
        </w:rPr>
        <w:t>S</w:t>
      </w:r>
      <w:r w:rsidR="00A47878">
        <w:rPr>
          <w:rFonts w:ascii="Times New Roman" w:hAnsi="Times New Roman" w:cs="Times New Roman"/>
          <w:b/>
          <w:sz w:val="24"/>
          <w:szCs w:val="24"/>
        </w:rPr>
        <w:t>1</w:t>
      </w:r>
    </w:p>
    <w:p w:rsidR="00B11C6A" w:rsidRPr="00ED7B5D" w:rsidRDefault="00D87919" w:rsidP="00ED7B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7B5D">
        <w:rPr>
          <w:rFonts w:ascii="Times New Roman" w:hAnsi="Times New Roman" w:cs="Times New Roman"/>
          <w:sz w:val="24"/>
          <w:szCs w:val="24"/>
        </w:rPr>
        <w:t>C</w:t>
      </w:r>
      <w:r w:rsidRPr="00ED7B5D">
        <w:rPr>
          <w:rFonts w:ascii="Times New Roman" w:hAnsi="Times New Roman" w:cs="Times New Roman" w:hint="eastAsia"/>
          <w:sz w:val="24"/>
          <w:szCs w:val="24"/>
        </w:rPr>
        <w:t xml:space="preserve">oncentration </w:t>
      </w:r>
      <w:r w:rsidRPr="00ED7B5D">
        <w:rPr>
          <w:rFonts w:ascii="Times New Roman" w:hAnsi="Times New Roman" w:cs="Times New Roman"/>
          <w:sz w:val="24"/>
          <w:szCs w:val="24"/>
        </w:rPr>
        <w:t>of kanamycin and IPTG optimized in this study</w:t>
      </w:r>
      <w:r w:rsidR="00057067">
        <w:rPr>
          <w:rFonts w:ascii="Times New Roman" w:hAnsi="Times New Roman" w:cs="Times New Roman"/>
          <w:sz w:val="24"/>
          <w:szCs w:val="24"/>
        </w:rPr>
        <w:t xml:space="preserve"> and corresponding antimicrobial activity</w:t>
      </w:r>
      <w:r w:rsidRPr="00ED7B5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9"/>
        <w:tblW w:w="4864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2052"/>
        <w:gridCol w:w="1277"/>
        <w:gridCol w:w="3567"/>
      </w:tblGrid>
      <w:tr w:rsidR="00840592" w:rsidRPr="00F113C3" w:rsidTr="00840592"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Bacteriocin</w:t>
            </w:r>
          </w:p>
        </w:tc>
        <w:tc>
          <w:tcPr>
            <w:tcW w:w="1270" w:type="pct"/>
            <w:tcBorders>
              <w:top w:val="single" w:sz="4" w:space="0" w:color="auto"/>
              <w:bottom w:val="single" w:sz="4" w:space="0" w:color="auto"/>
            </w:tcBorders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Kanamycin (mg/mL)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IPTG (mM)</w:t>
            </w:r>
          </w:p>
        </w:tc>
        <w:tc>
          <w:tcPr>
            <w:tcW w:w="2207" w:type="pct"/>
            <w:tcBorders>
              <w:top w:val="single" w:sz="4" w:space="0" w:color="auto"/>
              <w:bottom w:val="single" w:sz="4" w:space="0" w:color="auto"/>
            </w:tcBorders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</w:t>
            </w:r>
            <w:r w:rsidRPr="00F113C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ntimicrobial </w:t>
            </w:r>
            <w:proofErr w:type="spellStart"/>
            <w:r w:rsidRPr="00F113C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activity</w:t>
            </w:r>
            <w:r w:rsidR="00D67ABB">
              <w:rPr>
                <w:rFonts w:ascii="Times New Roman" w:eastAsia="宋体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  <w:proofErr w:type="spellEnd"/>
            <w:r w:rsidRPr="00F113C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(AU/mL)</w:t>
            </w:r>
          </w:p>
        </w:tc>
      </w:tr>
      <w:tr w:rsidR="00840592" w:rsidRPr="00F113C3" w:rsidTr="00840592">
        <w:tc>
          <w:tcPr>
            <w:tcW w:w="733" w:type="pct"/>
            <w:tcBorders>
              <w:top w:val="single" w:sz="4" w:space="0" w:color="auto"/>
            </w:tcBorders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bookmarkStart w:id="0" w:name="OLE_LINK36"/>
            <w:bookmarkStart w:id="1" w:name="OLE_LINK37"/>
            <w:r w:rsidRPr="00F113C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BM</w:t>
            </w:r>
            <w:bookmarkEnd w:id="0"/>
            <w:bookmarkEnd w:id="1"/>
            <w:r w:rsidRPr="00F113C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173</w:t>
            </w:r>
          </w:p>
        </w:tc>
        <w:tc>
          <w:tcPr>
            <w:tcW w:w="1270" w:type="pct"/>
            <w:tcBorders>
              <w:top w:val="single" w:sz="4" w:space="0" w:color="auto"/>
            </w:tcBorders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790" w:type="pct"/>
            <w:tcBorders>
              <w:top w:val="single" w:sz="4" w:space="0" w:color="auto"/>
            </w:tcBorders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0.4</w:t>
            </w:r>
          </w:p>
        </w:tc>
        <w:tc>
          <w:tcPr>
            <w:tcW w:w="2207" w:type="pct"/>
            <w:tcBorders>
              <w:top w:val="single" w:sz="4" w:space="0" w:color="auto"/>
            </w:tcBorders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1280</w:t>
            </w:r>
          </w:p>
        </w:tc>
      </w:tr>
      <w:tr w:rsidR="00840592" w:rsidRPr="00F113C3" w:rsidTr="00840592">
        <w:tc>
          <w:tcPr>
            <w:tcW w:w="733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BM797</w:t>
            </w:r>
          </w:p>
        </w:tc>
        <w:tc>
          <w:tcPr>
            <w:tcW w:w="1270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bookmarkStart w:id="2" w:name="_Hlk479854842"/>
            <w:r w:rsidRPr="00F113C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790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0.7</w:t>
            </w:r>
          </w:p>
        </w:tc>
        <w:tc>
          <w:tcPr>
            <w:tcW w:w="2207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640</w:t>
            </w:r>
          </w:p>
        </w:tc>
      </w:tr>
      <w:tr w:rsidR="00840592" w:rsidRPr="00F113C3" w:rsidTr="00840592">
        <w:tc>
          <w:tcPr>
            <w:tcW w:w="733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BM1029</w:t>
            </w:r>
          </w:p>
        </w:tc>
        <w:tc>
          <w:tcPr>
            <w:tcW w:w="1270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790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0.4</w:t>
            </w:r>
          </w:p>
        </w:tc>
        <w:tc>
          <w:tcPr>
            <w:tcW w:w="2207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1280</w:t>
            </w:r>
          </w:p>
        </w:tc>
      </w:tr>
      <w:tr w:rsidR="00840592" w:rsidRPr="00F113C3" w:rsidTr="00840592">
        <w:tc>
          <w:tcPr>
            <w:tcW w:w="733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BM1122</w:t>
            </w:r>
          </w:p>
        </w:tc>
        <w:bookmarkEnd w:id="2"/>
        <w:tc>
          <w:tcPr>
            <w:tcW w:w="1270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790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0.4</w:t>
            </w:r>
          </w:p>
        </w:tc>
        <w:tc>
          <w:tcPr>
            <w:tcW w:w="2207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1280</w:t>
            </w:r>
          </w:p>
        </w:tc>
      </w:tr>
      <w:tr w:rsidR="00840592" w:rsidRPr="00F113C3" w:rsidTr="00840592">
        <w:tc>
          <w:tcPr>
            <w:tcW w:w="733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BM1556</w:t>
            </w:r>
          </w:p>
        </w:tc>
        <w:tc>
          <w:tcPr>
            <w:tcW w:w="1270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790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0.6</w:t>
            </w:r>
          </w:p>
        </w:tc>
        <w:tc>
          <w:tcPr>
            <w:tcW w:w="2207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640</w:t>
            </w:r>
          </w:p>
        </w:tc>
      </w:tr>
      <w:tr w:rsidR="00840592" w:rsidRPr="00F113C3" w:rsidTr="00840592">
        <w:tc>
          <w:tcPr>
            <w:tcW w:w="733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BM1829</w:t>
            </w:r>
          </w:p>
        </w:tc>
        <w:tc>
          <w:tcPr>
            <w:tcW w:w="1270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790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0.4</w:t>
            </w:r>
          </w:p>
        </w:tc>
        <w:tc>
          <w:tcPr>
            <w:tcW w:w="2207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640</w:t>
            </w:r>
          </w:p>
        </w:tc>
      </w:tr>
      <w:tr w:rsidR="00840592" w:rsidRPr="00F113C3" w:rsidTr="00840592">
        <w:tc>
          <w:tcPr>
            <w:tcW w:w="733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BMP11</w:t>
            </w:r>
          </w:p>
        </w:tc>
        <w:tc>
          <w:tcPr>
            <w:tcW w:w="1270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790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0.4</w:t>
            </w:r>
          </w:p>
        </w:tc>
        <w:tc>
          <w:tcPr>
            <w:tcW w:w="2207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1280</w:t>
            </w:r>
          </w:p>
        </w:tc>
      </w:tr>
      <w:tr w:rsidR="00840592" w:rsidRPr="00F113C3" w:rsidTr="00840592">
        <w:tc>
          <w:tcPr>
            <w:tcW w:w="733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BMP32</w:t>
            </w:r>
          </w:p>
        </w:tc>
        <w:tc>
          <w:tcPr>
            <w:tcW w:w="1270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790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0.4</w:t>
            </w:r>
          </w:p>
        </w:tc>
        <w:tc>
          <w:tcPr>
            <w:tcW w:w="2207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1280</w:t>
            </w:r>
          </w:p>
        </w:tc>
      </w:tr>
      <w:tr w:rsidR="00840592" w:rsidRPr="00F113C3" w:rsidTr="00840592">
        <w:tc>
          <w:tcPr>
            <w:tcW w:w="733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</w:t>
            </w:r>
            <w:r w:rsidRPr="00F113C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P-20</w:t>
            </w:r>
          </w:p>
        </w:tc>
        <w:tc>
          <w:tcPr>
            <w:tcW w:w="1270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790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0.2</w:t>
            </w:r>
          </w:p>
        </w:tc>
        <w:tc>
          <w:tcPr>
            <w:tcW w:w="2207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320</w:t>
            </w:r>
          </w:p>
        </w:tc>
      </w:tr>
      <w:tr w:rsidR="00840592" w:rsidRPr="00F113C3" w:rsidTr="00840592">
        <w:tc>
          <w:tcPr>
            <w:tcW w:w="733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GP-19</w:t>
            </w:r>
          </w:p>
        </w:tc>
        <w:tc>
          <w:tcPr>
            <w:tcW w:w="1270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790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0.4</w:t>
            </w:r>
          </w:p>
        </w:tc>
        <w:tc>
          <w:tcPr>
            <w:tcW w:w="2207" w:type="pct"/>
          </w:tcPr>
          <w:p w:rsidR="00840592" w:rsidRPr="00F113C3" w:rsidRDefault="00840592" w:rsidP="00D170D1">
            <w:pPr>
              <w:pStyle w:val="a7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113C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64</w:t>
            </w:r>
            <w:r w:rsidRPr="00F113C3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</w:p>
        </w:tc>
      </w:tr>
    </w:tbl>
    <w:p w:rsidR="00917C9B" w:rsidRDefault="00D67A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17C9B">
        <w:rPr>
          <w:rFonts w:ascii="Times New Roman" w:hAnsi="Times New Roman" w:cs="Times New Roman"/>
        </w:rPr>
        <w:t xml:space="preserve">, </w:t>
      </w:r>
      <w:r w:rsidR="00917C9B" w:rsidRPr="00917C9B">
        <w:rPr>
          <w:rFonts w:ascii="Times New Roman" w:hAnsi="Times New Roman" w:cs="Times New Roman"/>
          <w:i/>
        </w:rPr>
        <w:t>S. aureus</w:t>
      </w:r>
      <w:r w:rsidR="00917C9B">
        <w:rPr>
          <w:rFonts w:ascii="Times New Roman" w:hAnsi="Times New Roman" w:cs="Times New Roman"/>
        </w:rPr>
        <w:t xml:space="preserve"> ATCC29213</w:t>
      </w:r>
      <w:r w:rsidR="0041451C">
        <w:rPr>
          <w:rFonts w:ascii="Times New Roman" w:hAnsi="Times New Roman" w:cs="Times New Roman"/>
        </w:rPr>
        <w:t xml:space="preserve"> </w:t>
      </w:r>
      <w:r w:rsidR="00917C9B">
        <w:rPr>
          <w:rFonts w:ascii="Times New Roman" w:hAnsi="Times New Roman" w:cs="Times New Roman"/>
        </w:rPr>
        <w:t>was used as indicato</w:t>
      </w:r>
      <w:r w:rsidR="00917C9B" w:rsidRPr="008550C8">
        <w:rPr>
          <w:rFonts w:ascii="Times New Roman" w:hAnsi="Times New Roman" w:cs="Times New Roman"/>
          <w:color w:val="000000" w:themeColor="text1"/>
        </w:rPr>
        <w:t>r</w:t>
      </w:r>
      <w:r w:rsidR="00923EFF" w:rsidRPr="008550C8">
        <w:rPr>
          <w:rFonts w:ascii="Times New Roman" w:hAnsi="Times New Roman" w:cs="Times New Roman"/>
          <w:color w:val="000000" w:themeColor="text1"/>
        </w:rPr>
        <w:t>.</w:t>
      </w:r>
    </w:p>
    <w:p w:rsidR="00FE660F" w:rsidRPr="00693B93" w:rsidRDefault="00FE660F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FE660F" w:rsidRPr="00693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A1B" w:rsidRDefault="005E3A1B" w:rsidP="00B11C6A">
      <w:r>
        <w:separator/>
      </w:r>
    </w:p>
  </w:endnote>
  <w:endnote w:type="continuationSeparator" w:id="0">
    <w:p w:rsidR="005E3A1B" w:rsidRDefault="005E3A1B" w:rsidP="00B1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A1B" w:rsidRDefault="005E3A1B" w:rsidP="00B11C6A">
      <w:r>
        <w:separator/>
      </w:r>
    </w:p>
  </w:footnote>
  <w:footnote w:type="continuationSeparator" w:id="0">
    <w:p w:rsidR="005E3A1B" w:rsidRDefault="005E3A1B" w:rsidP="00B11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F8"/>
    <w:rsid w:val="0000164C"/>
    <w:rsid w:val="00057067"/>
    <w:rsid w:val="00096941"/>
    <w:rsid w:val="000A490E"/>
    <w:rsid w:val="000B1109"/>
    <w:rsid w:val="000D4B53"/>
    <w:rsid w:val="000E0122"/>
    <w:rsid w:val="0019000D"/>
    <w:rsid w:val="0019231D"/>
    <w:rsid w:val="001A0653"/>
    <w:rsid w:val="001C5BC4"/>
    <w:rsid w:val="001E02AD"/>
    <w:rsid w:val="002669FE"/>
    <w:rsid w:val="002F45B7"/>
    <w:rsid w:val="003010EA"/>
    <w:rsid w:val="003C3199"/>
    <w:rsid w:val="003F6452"/>
    <w:rsid w:val="0041451C"/>
    <w:rsid w:val="004B08CE"/>
    <w:rsid w:val="005969F8"/>
    <w:rsid w:val="005C2FE9"/>
    <w:rsid w:val="005E3A1B"/>
    <w:rsid w:val="00693B93"/>
    <w:rsid w:val="00697588"/>
    <w:rsid w:val="006B7247"/>
    <w:rsid w:val="006C578B"/>
    <w:rsid w:val="007535E9"/>
    <w:rsid w:val="00762382"/>
    <w:rsid w:val="007D7709"/>
    <w:rsid w:val="007F683A"/>
    <w:rsid w:val="00840592"/>
    <w:rsid w:val="008550C8"/>
    <w:rsid w:val="008A67BA"/>
    <w:rsid w:val="008D13F4"/>
    <w:rsid w:val="009041A5"/>
    <w:rsid w:val="00917B0C"/>
    <w:rsid w:val="00917C9B"/>
    <w:rsid w:val="00923EFF"/>
    <w:rsid w:val="009315FA"/>
    <w:rsid w:val="00974DF6"/>
    <w:rsid w:val="009B6656"/>
    <w:rsid w:val="00A00F44"/>
    <w:rsid w:val="00A10063"/>
    <w:rsid w:val="00A47878"/>
    <w:rsid w:val="00A86354"/>
    <w:rsid w:val="00AB6245"/>
    <w:rsid w:val="00AC6A28"/>
    <w:rsid w:val="00B06741"/>
    <w:rsid w:val="00B11C6A"/>
    <w:rsid w:val="00B40114"/>
    <w:rsid w:val="00B94D4D"/>
    <w:rsid w:val="00BD1DDC"/>
    <w:rsid w:val="00C06E4D"/>
    <w:rsid w:val="00C37692"/>
    <w:rsid w:val="00C43086"/>
    <w:rsid w:val="00C46E6D"/>
    <w:rsid w:val="00C92766"/>
    <w:rsid w:val="00D21B67"/>
    <w:rsid w:val="00D67ABB"/>
    <w:rsid w:val="00D87919"/>
    <w:rsid w:val="00DA2C75"/>
    <w:rsid w:val="00DA54E2"/>
    <w:rsid w:val="00DB240A"/>
    <w:rsid w:val="00DF0F22"/>
    <w:rsid w:val="00E426E5"/>
    <w:rsid w:val="00ED7B5D"/>
    <w:rsid w:val="00EF0AFF"/>
    <w:rsid w:val="00F113C3"/>
    <w:rsid w:val="00F11C8A"/>
    <w:rsid w:val="00F6784B"/>
    <w:rsid w:val="00F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10D373-B0F0-446A-B890-78FEF805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1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1C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1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1C6A"/>
    <w:rPr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B11C6A"/>
    <w:rPr>
      <w:rFonts w:ascii="等线" w:eastAsia="等线" w:hAnsi="Courier New" w:cs="Courier New"/>
    </w:rPr>
  </w:style>
  <w:style w:type="character" w:customStyle="1" w:styleId="a8">
    <w:name w:val="纯文本 字符"/>
    <w:basedOn w:val="a0"/>
    <w:link w:val="a7"/>
    <w:uiPriority w:val="99"/>
    <w:rsid w:val="00B11C6A"/>
    <w:rPr>
      <w:rFonts w:ascii="等线" w:eastAsia="等线" w:hAnsi="Courier New" w:cs="Courier New"/>
    </w:rPr>
  </w:style>
  <w:style w:type="character" w:customStyle="1" w:styleId="apple-converted-space">
    <w:name w:val="apple-converted-space"/>
    <w:basedOn w:val="a0"/>
    <w:rsid w:val="00B11C6A"/>
  </w:style>
  <w:style w:type="table" w:styleId="a9">
    <w:name w:val="Table Grid"/>
    <w:basedOn w:val="a1"/>
    <w:uiPriority w:val="39"/>
    <w:rsid w:val="00B11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lanhua yi</dc:creator>
  <cp:keywords/>
  <dc:description/>
  <cp:lastModifiedBy>yi lanhua</cp:lastModifiedBy>
  <cp:revision>68</cp:revision>
  <dcterms:created xsi:type="dcterms:W3CDTF">2017-05-20T07:51:00Z</dcterms:created>
  <dcterms:modified xsi:type="dcterms:W3CDTF">2018-07-04T12:03:00Z</dcterms:modified>
</cp:coreProperties>
</file>