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8F" w:rsidRPr="00E1589A" w:rsidRDefault="00654E8F" w:rsidP="0001436A">
      <w:pPr>
        <w:pStyle w:val="SupplementaryMaterial"/>
        <w:rPr>
          <w:b w:val="0"/>
        </w:rPr>
      </w:pPr>
      <w:r w:rsidRPr="00E1589A">
        <w:t>Supplementary Material</w:t>
      </w:r>
    </w:p>
    <w:p w:rsidR="003F0D79" w:rsidRPr="00E1589A" w:rsidRDefault="003F0D79" w:rsidP="003F0D79">
      <w:pPr>
        <w:pStyle w:val="Titel"/>
      </w:pPr>
      <w:r w:rsidRPr="00E1589A">
        <w:t>Periodic fluctuation of tidal volumes further improves variable ventilation in experimental acute respiratory distress syndrome</w:t>
      </w:r>
    </w:p>
    <w:p w:rsidR="003F0D79" w:rsidRPr="00E1589A" w:rsidRDefault="003F0D79" w:rsidP="003F0D79">
      <w:pPr>
        <w:pStyle w:val="AuthorList"/>
      </w:pPr>
      <w:r w:rsidRPr="00E1589A">
        <w:t>Andreas Güldner</w:t>
      </w:r>
      <w:r w:rsidRPr="00E1589A">
        <w:rPr>
          <w:vertAlign w:val="superscript"/>
        </w:rPr>
        <w:t>1#</w:t>
      </w:r>
      <w:r w:rsidRPr="00E1589A">
        <w:t>, Robert Huhle</w:t>
      </w:r>
      <w:r w:rsidRPr="00E1589A">
        <w:rPr>
          <w:vertAlign w:val="superscript"/>
        </w:rPr>
        <w:t>1#</w:t>
      </w:r>
      <w:r w:rsidRPr="00E1589A">
        <w:t>, Alessandro Beda</w:t>
      </w:r>
      <w:r w:rsidRPr="00E1589A">
        <w:rPr>
          <w:vertAlign w:val="superscript"/>
        </w:rPr>
        <w:t>1,2</w:t>
      </w:r>
      <w:r w:rsidRPr="00E1589A">
        <w:t>, Thomas Kiss</w:t>
      </w:r>
      <w:r w:rsidRPr="00E1589A">
        <w:rPr>
          <w:vertAlign w:val="superscript"/>
        </w:rPr>
        <w:t>1</w:t>
      </w:r>
      <w:r w:rsidRPr="00E1589A">
        <w:t>, Thomas Bluth</w:t>
      </w:r>
      <w:r w:rsidRPr="00E1589A">
        <w:rPr>
          <w:vertAlign w:val="superscript"/>
        </w:rPr>
        <w:t>1</w:t>
      </w:r>
      <w:r w:rsidRPr="00E1589A">
        <w:t>, Ines Rentzsch</w:t>
      </w:r>
      <w:r w:rsidRPr="00E1589A">
        <w:rPr>
          <w:vertAlign w:val="superscript"/>
        </w:rPr>
        <w:t>1</w:t>
      </w:r>
      <w:r w:rsidRPr="00E1589A">
        <w:t>, Sarah Kerber</w:t>
      </w:r>
      <w:r w:rsidRPr="00E1589A">
        <w:rPr>
          <w:vertAlign w:val="superscript"/>
        </w:rPr>
        <w:t>1</w:t>
      </w:r>
      <w:r w:rsidRPr="00E1589A">
        <w:t xml:space="preserve">, </w:t>
      </w:r>
      <w:proofErr w:type="spellStart"/>
      <w:r w:rsidRPr="00E1589A">
        <w:t>Nadja</w:t>
      </w:r>
      <w:proofErr w:type="spellEnd"/>
      <w:r w:rsidRPr="00E1589A">
        <w:t xml:space="preserve"> C. Carvalho</w:t>
      </w:r>
      <w:r w:rsidRPr="00E1589A">
        <w:rPr>
          <w:vertAlign w:val="superscript"/>
        </w:rPr>
        <w:t>1,2</w:t>
      </w:r>
      <w:r w:rsidRPr="00E1589A">
        <w:t>, Michael Kasper</w:t>
      </w:r>
      <w:r w:rsidRPr="00E1589A">
        <w:rPr>
          <w:vertAlign w:val="superscript"/>
        </w:rPr>
        <w:t>3</w:t>
      </w:r>
      <w:r w:rsidRPr="00E1589A">
        <w:t>, Paolo Pelosi</w:t>
      </w:r>
      <w:r w:rsidRPr="00E1589A">
        <w:rPr>
          <w:vertAlign w:val="superscript"/>
        </w:rPr>
        <w:t>4</w:t>
      </w:r>
      <w:r w:rsidRPr="00E1589A">
        <w:t>, Marcelo Gama de Abreu</w:t>
      </w:r>
      <w:r w:rsidRPr="00E1589A">
        <w:rPr>
          <w:vertAlign w:val="superscript"/>
        </w:rPr>
        <w:t>1*</w:t>
      </w:r>
    </w:p>
    <w:p w:rsidR="003F0D79" w:rsidRPr="00E1589A" w:rsidRDefault="002868E2" w:rsidP="003F0D79">
      <w:pPr>
        <w:spacing w:before="240" w:after="0"/>
      </w:pPr>
      <w:r w:rsidRPr="00E1589A">
        <w:rPr>
          <w:b/>
        </w:rPr>
        <w:t xml:space="preserve">* Correspondence: </w:t>
      </w:r>
      <w:r w:rsidR="003F0D79" w:rsidRPr="00E1589A">
        <w:rPr>
          <w:szCs w:val="24"/>
        </w:rPr>
        <w:t>Marcelo Gama de Abreu: mgabreu@ukdd.de</w:t>
      </w:r>
      <w:r w:rsidR="003F0D79" w:rsidRPr="00E1589A">
        <w:t xml:space="preserve"> </w:t>
      </w:r>
    </w:p>
    <w:p w:rsidR="004607C2" w:rsidRPr="00E1589A" w:rsidRDefault="004607C2" w:rsidP="00487053">
      <w:pPr>
        <w:pStyle w:val="berschrift1"/>
        <w:rPr>
          <w:rFonts w:eastAsia="MS Mincho"/>
          <w:lang w:eastAsia="ja-JP"/>
        </w:rPr>
      </w:pPr>
      <w:r w:rsidRPr="00E1589A">
        <w:rPr>
          <w:rFonts w:eastAsia="MS Mincho"/>
          <w:lang w:eastAsia="ja-JP"/>
        </w:rPr>
        <w:t>Stochastic resonance, Deterministic resonance and Variable Ventilation</w:t>
      </w:r>
    </w:p>
    <w:p w:rsidR="00AD6DC9" w:rsidRDefault="004607C2" w:rsidP="00AD6DC9">
      <w:pPr>
        <w:jc w:val="both"/>
        <w:rPr>
          <w:lang w:eastAsia="ja-JP"/>
        </w:rPr>
      </w:pPr>
      <w:proofErr w:type="gramStart"/>
      <w:r w:rsidRPr="00E1589A">
        <w:rPr>
          <w:lang w:eastAsia="ja-JP"/>
        </w:rPr>
        <w:t>Stochastic resonance in a term coined in physics to describe a phenomenon of a non-linear system (as the respiratory system) that may improve its output performance (gas exchange and lung mechanics) when its input (tidal volume) varying or uncertain when compared to constant input (Figure 1).</w:t>
      </w:r>
      <w:proofErr w:type="gramEnd"/>
    </w:p>
    <w:p w:rsidR="00007EF1" w:rsidRPr="00E1589A" w:rsidRDefault="004607C2" w:rsidP="00AD6DC9">
      <w:pPr>
        <w:jc w:val="both"/>
        <w:rPr>
          <w:lang w:eastAsia="ja-JP"/>
        </w:rPr>
      </w:pPr>
      <w:r w:rsidRPr="00E1589A">
        <w:rPr>
          <w:lang w:eastAsia="ja-JP"/>
        </w:rPr>
        <w:t xml:space="preserve"> </w:t>
      </w:r>
      <w:r w:rsidR="00007EF1" w:rsidRPr="00E1589A">
        <w:rPr>
          <w:noProof/>
          <w:lang w:val="de-DE" w:eastAsia="de-DE"/>
        </w:rPr>
        <mc:AlternateContent>
          <mc:Choice Requires="wpc">
            <w:drawing>
              <wp:inline distT="0" distB="0" distL="0" distR="0" wp14:anchorId="1BCAB456" wp14:editId="4A74F895">
                <wp:extent cx="5991225" cy="2530499"/>
                <wp:effectExtent l="0" t="0" r="0" b="3175"/>
                <wp:docPr id="5" name="Zeichenbereich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r="3150"/>
                          <a:stretch/>
                        </pic:blipFill>
                        <pic:spPr bwMode="auto">
                          <a:xfrm>
                            <a:off x="0" y="0"/>
                            <a:ext cx="2899109" cy="24945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4" name="Flussdiagramm: Prozess 14"/>
                        <wps:cNvSpPr/>
                        <wps:spPr bwMode="auto">
                          <a:xfrm>
                            <a:off x="3198374" y="744510"/>
                            <a:ext cx="1171839" cy="471454"/>
                          </a:xfrm>
                          <a:prstGeom prst="flowChartProcess">
                            <a:avLst/>
                          </a:prstGeom>
                          <a:noFill/>
                          <a:ln w="9525" cap="flat" cmpd="sng" algn="ctr">
                            <a:solidFill>
                              <a:schemeClr val="tx1"/>
                            </a:solidFill>
                            <a:prstDash val="solid"/>
                            <a:round/>
                            <a:headEnd type="none" w="med" len="med"/>
                            <a:tailEnd type="none" w="med" len="med"/>
                          </a:ln>
                          <a:effectLst/>
                        </wps:spPr>
                        <wps:txbx>
                          <w:txbxContent>
                            <w:p w:rsidR="00007EF1" w:rsidRPr="004607C2" w:rsidRDefault="00007EF1" w:rsidP="00007EF1">
                              <w:pPr>
                                <w:pStyle w:val="StandardWeb"/>
                                <w:spacing w:before="0" w:beforeAutospacing="0" w:after="0" w:afterAutospacing="0"/>
                                <w:jc w:val="center"/>
                                <w:textAlignment w:val="baseline"/>
                              </w:pPr>
                              <w:proofErr w:type="spellStart"/>
                              <w:r w:rsidRPr="004607C2">
                                <w:rPr>
                                  <w:rFonts w:ascii="Arial" w:eastAsia="MS PGothic" w:hAnsi="Arial" w:cs="Arial"/>
                                  <w:b/>
                                  <w:bCs/>
                                  <w:color w:val="0B2A51"/>
                                  <w:kern w:val="24"/>
                                  <w:lang w:val="de-DE"/>
                                </w:rPr>
                                <w:t>Respiratory</w:t>
                              </w:r>
                              <w:proofErr w:type="spellEnd"/>
                              <w:r w:rsidRPr="004607C2">
                                <w:rPr>
                                  <w:rFonts w:ascii="Arial" w:eastAsia="MS PGothic" w:hAnsi="Arial" w:cs="Arial"/>
                                  <w:b/>
                                  <w:bCs/>
                                  <w:color w:val="0B2A51"/>
                                  <w:kern w:val="24"/>
                                  <w:lang w:val="de-DE"/>
                                </w:rPr>
                                <w:t xml:space="preserve"> System</w:t>
                              </w:r>
                            </w:p>
                          </w:txbxContent>
                        </wps:txbx>
                        <wps:bodyPr vert="horz" wrap="square" lIns="91440" tIns="45720" rIns="91440" bIns="45720" numCol="1" rtlCol="0" anchor="ctr" anchorCtr="0" compatLnSpc="1">
                          <a:prstTxWarp prst="textNoShape">
                            <a:avLst/>
                          </a:prstTxWarp>
                        </wps:bodyPr>
                      </wps:wsp>
                      <wps:wsp>
                        <wps:cNvPr id="15" name="Gerade Verbindung mit Pfeil 15"/>
                        <wps:cNvCnPr>
                          <a:endCxn id="14" idx="1"/>
                        </wps:cNvCnPr>
                        <wps:spPr bwMode="auto">
                          <a:xfrm>
                            <a:off x="2868356" y="980237"/>
                            <a:ext cx="330018" cy="0"/>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s:wsp>
                        <wps:cNvPr id="16" name="Gerade Verbindung mit Pfeil 16"/>
                        <wps:cNvCnPr>
                          <a:stCxn id="14" idx="3"/>
                        </wps:cNvCnPr>
                        <wps:spPr bwMode="auto">
                          <a:xfrm>
                            <a:off x="4370213" y="980237"/>
                            <a:ext cx="627198" cy="0"/>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s:wsp>
                        <wps:cNvPr id="17" name="Textfeld 17"/>
                        <wps:cNvSpPr txBox="1"/>
                        <wps:spPr>
                          <a:xfrm>
                            <a:off x="4567755" y="345877"/>
                            <a:ext cx="1420495" cy="523240"/>
                          </a:xfrm>
                          <a:prstGeom prst="rect">
                            <a:avLst/>
                          </a:prstGeom>
                          <a:noFill/>
                        </wps:spPr>
                        <wps:txbx>
                          <w:txbxContent>
                            <w:p w:rsidR="00007EF1" w:rsidRPr="004607C2" w:rsidRDefault="00007EF1" w:rsidP="00007EF1">
                              <w:pPr>
                                <w:pStyle w:val="StandardWeb"/>
                                <w:spacing w:before="0" w:beforeAutospacing="0" w:after="0" w:afterAutospacing="0"/>
                                <w:textAlignment w:val="baseline"/>
                              </w:pPr>
                              <w:proofErr w:type="spellStart"/>
                              <w:r w:rsidRPr="004607C2">
                                <w:rPr>
                                  <w:rFonts w:ascii="Arial" w:eastAsia="MS PGothic" w:hAnsi="Arial" w:cs="Arial"/>
                                  <w:color w:val="0B2A51"/>
                                  <w:kern w:val="24"/>
                                  <w:lang w:val="de-DE"/>
                                </w:rPr>
                                <w:t>PaO</w:t>
                              </w:r>
                              <w:proofErr w:type="spellEnd"/>
                              <w:r w:rsidRPr="004607C2">
                                <w:rPr>
                                  <w:rFonts w:ascii="Arial" w:eastAsia="MS PGothic" w:hAnsi="Arial" w:cs="Arial"/>
                                  <w:color w:val="0B2A51"/>
                                  <w:kern w:val="24"/>
                                  <w:position w:val="-12"/>
                                  <w:vertAlign w:val="subscript"/>
                                  <w:lang w:val="de-DE"/>
                                </w:rPr>
                                <w:t>2</w:t>
                              </w:r>
                              <w:r w:rsidRPr="004607C2">
                                <w:rPr>
                                  <w:rFonts w:ascii="Arial" w:eastAsia="MS PGothic" w:hAnsi="Arial" w:cs="Arial"/>
                                  <w:color w:val="0B2A51"/>
                                  <w:kern w:val="24"/>
                                  <w:lang w:val="de-DE"/>
                                </w:rPr>
                                <w:t xml:space="preserve"> </w:t>
                              </w:r>
                              <w:r w:rsidRPr="004607C2">
                                <w:rPr>
                                  <w:rFonts w:ascii="Cambria Math" w:eastAsia="MS PGothic" w:hAnsi="Cambria Math" w:cs="Cambria Math"/>
                                  <w:color w:val="0B2A51"/>
                                  <w:kern w:val="24"/>
                                  <w:lang w:val="de-DE"/>
                                </w:rPr>
                                <w:t>↗</w:t>
                              </w:r>
                            </w:p>
                            <w:p w:rsidR="00007EF1" w:rsidRPr="004607C2" w:rsidRDefault="00007EF1" w:rsidP="00007EF1">
                              <w:pPr>
                                <w:pStyle w:val="StandardWeb"/>
                                <w:spacing w:before="0" w:beforeAutospacing="0" w:after="0" w:afterAutospacing="0"/>
                                <w:textAlignment w:val="baseline"/>
                              </w:pPr>
                              <w:r>
                                <w:rPr>
                                  <w:rFonts w:ascii="Arial" w:eastAsia="MS PGothic" w:hAnsi="Arial" w:cs="Arial"/>
                                  <w:color w:val="0B2A51"/>
                                  <w:kern w:val="24"/>
                                  <w:lang w:val="de-DE"/>
                                </w:rPr>
                                <w:t>Resp. Elastance</w:t>
                              </w:r>
                              <w:r w:rsidRPr="004607C2">
                                <w:rPr>
                                  <w:rFonts w:ascii="Arial" w:eastAsia="MS PGothic" w:hAnsi="Arial" w:cs="Arial"/>
                                  <w:color w:val="0B2A51"/>
                                  <w:kern w:val="24"/>
                                  <w:position w:val="-12"/>
                                  <w:vertAlign w:val="subscript"/>
                                  <w:lang w:val="de-DE"/>
                                </w:rPr>
                                <w:t xml:space="preserve"> </w:t>
                              </w:r>
                              <w:r w:rsidRPr="004607C2">
                                <w:rPr>
                                  <w:rFonts w:ascii="Cambria Math" w:eastAsia="MS PGothic" w:hAnsi="Cambria Math" w:cs="Cambria Math"/>
                                  <w:color w:val="0B2A51"/>
                                  <w:kern w:val="24"/>
                                  <w:lang w:val="de-DE"/>
                                </w:rPr>
                                <w:t>↘</w:t>
                              </w:r>
                            </w:p>
                          </w:txbxContent>
                        </wps:txbx>
                        <wps:bodyPr wrap="none" rtlCol="0">
                          <a:spAutoFit/>
                        </wps:bodyPr>
                      </wps:wsp>
                      <wps:wsp>
                        <wps:cNvPr id="20" name="Textfeld 18"/>
                        <wps:cNvSpPr txBox="1"/>
                        <wps:spPr>
                          <a:xfrm>
                            <a:off x="3505869" y="2012205"/>
                            <a:ext cx="2186940" cy="266700"/>
                          </a:xfrm>
                          <a:prstGeom prst="rect">
                            <a:avLst/>
                          </a:prstGeom>
                          <a:noFill/>
                        </wps:spPr>
                        <wps:txbx>
                          <w:txbxContent>
                            <w:p w:rsidR="00007EF1" w:rsidRPr="004607C2" w:rsidRDefault="00007EF1" w:rsidP="00007EF1">
                              <w:pPr>
                                <w:pStyle w:val="StandardWeb"/>
                                <w:spacing w:before="0" w:beforeAutospacing="0" w:after="0" w:afterAutospacing="0"/>
                                <w:textAlignment w:val="baseline"/>
                              </w:pPr>
                              <w:r w:rsidRPr="004607C2">
                                <w:rPr>
                                  <w:rFonts w:ascii="Arial" w:eastAsia="MS PGothic" w:hAnsi="Arial" w:cs="Arial"/>
                                  <w:b/>
                                  <w:bCs/>
                                  <w:color w:val="000000" w:themeColor="text1"/>
                                  <w:kern w:val="24"/>
                                  <w:lang w:val="de-DE"/>
                                </w:rPr>
                                <w:t>STOCHASTIC RESONANCE</w:t>
                              </w:r>
                            </w:p>
                          </w:txbxContent>
                        </wps:txbx>
                        <wps:bodyPr wrap="none" rtlCol="0">
                          <a:spAutoFit/>
                        </wps:bodyPr>
                      </wps:wsp>
                    </wpc:wpc>
                  </a:graphicData>
                </a:graphic>
              </wp:inline>
            </w:drawing>
          </mc:Choice>
          <mc:Fallback>
            <w:pict>
              <v:group id="Zeichenbereich 5" o:spid="_x0000_s1026" editas="canvas" style="width:471.75pt;height:199.25pt;mso-position-horizontal-relative:char;mso-position-vertical-relative:line" coordsize="59912,25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25304;visibility:visible;mso-wrap-style:square">
                  <v:fill o:detectmouseclick="t"/>
                  <v:path o:connecttype="none"/>
                </v:shape>
                <v:shape id="Picture 6" o:spid="_x0000_s1028" type="#_x0000_t75" style="position:absolute;width:28991;height:24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Kb1jBAAAA2wAAAA8AAABkcnMvZG93bnJldi54bWxET81qwkAQvhd8h2UEb3VjilKiq6hYKPQg&#10;jX2AITsm0exsyI4a+/RdQehtPr7fWax616grdaH2bGAyTkARF97WXBr4OXy8voMKgmyx8UwG7hRg&#10;tRy8LDCz/sbfdM2lVDGEQ4YGKpE20zoUFTkMY98SR+7oO4cSYVdq2+EthrtGp0ky0w5rjg0VtrSt&#10;qDjnF2dAZqeNXadt3uy/3mR6cLvL73ZnzGjYr+eghHr5Fz/dnzbOT+HxSzxA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Kb1jBAAAA2wAAAA8AAAAAAAAAAAAAAAAAnwIA&#10;AGRycy9kb3ducmV2LnhtbFBLBQYAAAAABAAEAPcAAACNAwAAAAA=&#10;" fillcolor="#4f81bd [3204]" strokecolor="black [3213]">
                  <v:imagedata r:id="rId9" o:title="" cropright="2064f"/>
                </v:shape>
                <v:shapetype id="_x0000_t109" coordsize="21600,21600" o:spt="109" path="m,l,21600r21600,l21600,xe">
                  <v:stroke joinstyle="miter"/>
                  <v:path gradientshapeok="t" o:connecttype="rect"/>
                </v:shapetype>
                <v:shape id="Flussdiagramm: Prozess 14" o:spid="_x0000_s1029" type="#_x0000_t109" style="position:absolute;left:31983;top:7445;width:11719;height:4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tr5sEA&#10;AADbAAAADwAAAGRycy9kb3ducmV2LnhtbERPTWsCMRC9F/wPYYTealaRUlejiCAUbA+6oh6HZNys&#10;bibLJtX13zeFgrd5vM+ZLTpXixu1ofKsYDjIQBBrbyouFeyL9dsHiBCRDdaeScGDAizmvZcZ5sbf&#10;eUu3XSxFCuGQowIbY5NLGbQlh2HgG+LEnX3rMCbYltK0eE/hrpajLHuXDitODRYbWlnS192PU6DX&#10;fPg+7r9G56IOp8tjY4uJ3ir12u+WUxCRuvgU/7s/TZo/hr9f0g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ba+bBAAAA2wAAAA8AAAAAAAAAAAAAAAAAmAIAAGRycy9kb3du&#10;cmV2LnhtbFBLBQYAAAAABAAEAPUAAACGAwAAAAA=&#10;" filled="f" strokecolor="black [3213]">
                  <v:stroke joinstyle="round"/>
                  <v:textbox>
                    <w:txbxContent>
                      <w:p w:rsidR="00007EF1" w:rsidRPr="004607C2" w:rsidRDefault="00007EF1" w:rsidP="00007EF1">
                        <w:pPr>
                          <w:pStyle w:val="StandardWeb"/>
                          <w:spacing w:before="0" w:beforeAutospacing="0" w:after="0" w:afterAutospacing="0"/>
                          <w:jc w:val="center"/>
                          <w:textAlignment w:val="baseline"/>
                        </w:pPr>
                        <w:proofErr w:type="spellStart"/>
                        <w:r w:rsidRPr="004607C2">
                          <w:rPr>
                            <w:rFonts w:ascii="Arial" w:eastAsia="MS PGothic" w:hAnsi="Arial" w:cs="Arial"/>
                            <w:b/>
                            <w:bCs/>
                            <w:color w:val="0B2A51"/>
                            <w:kern w:val="24"/>
                            <w:lang w:val="de-DE"/>
                          </w:rPr>
                          <w:t>Respiratory</w:t>
                        </w:r>
                        <w:proofErr w:type="spellEnd"/>
                        <w:r w:rsidRPr="004607C2">
                          <w:rPr>
                            <w:rFonts w:ascii="Arial" w:eastAsia="MS PGothic" w:hAnsi="Arial" w:cs="Arial"/>
                            <w:b/>
                            <w:bCs/>
                            <w:color w:val="0B2A51"/>
                            <w:kern w:val="24"/>
                            <w:lang w:val="de-DE"/>
                          </w:rPr>
                          <w:t xml:space="preserve"> System</w:t>
                        </w:r>
                      </w:p>
                    </w:txbxContent>
                  </v:textbox>
                </v:shape>
                <v:shapetype id="_x0000_t32" coordsize="21600,21600" o:spt="32" o:oned="t" path="m,l21600,21600e" filled="f">
                  <v:path arrowok="t" fillok="f" o:connecttype="none"/>
                  <o:lock v:ext="edit" shapetype="t"/>
                </v:shapetype>
                <v:shape id="Gerade Verbindung mit Pfeil 15" o:spid="_x0000_s1030" type="#_x0000_t32" style="position:absolute;left:28683;top:9802;width:3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uZZsAAAADbAAAADwAAAGRycy9kb3ducmV2LnhtbERPTYvCMBC9L/gfwgje1lRBV6pRVBDE&#10;g+y6eh+asa02k5LE2vrrNwsLe5vH+5zFqjWVaMj50rKC0TABQZxZXXKu4Py9e5+B8AFZY2WZFHTk&#10;YbXsvS0w1fbJX9ScQi5iCPsUFRQh1KmUPivIoB/amjhyV+sMhghdLrXDZww3lRwnyVQaLDk2FFjT&#10;tqDsfnoYBR9H+WqSctN9VqPphd3h1ZG5KTXot+s5iEBt+Bf/ufc6zp/A7y/xALn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LmWbAAAAA2wAAAA8AAAAAAAAAAAAAAAAA&#10;oQIAAGRycy9kb3ducmV2LnhtbFBLBQYAAAAABAAEAPkAAACOAwAAAAA=&#10;" filled="t" fillcolor="#4f81bd [3204]" strokecolor="black [3213]">
                  <v:stroke endarrow="open"/>
                </v:shape>
                <v:shape id="Gerade Verbindung mit Pfeil 16" o:spid="_x0000_s1031" type="#_x0000_t32" style="position:absolute;left:43702;top:9802;width:62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HEcEAAADbAAAADwAAAGRycy9kb3ducmV2LnhtbERPyWrDMBC9F/oPYgq91bJ7cIMTxbSB&#10;QOmhpFnugzWxnVgjI6mOna+PCoXc5vHWWZSj6cRAzreWFWRJCoK4srrlWsF+t36ZgfABWWNnmRRM&#10;5KFcPj4ssND2wj80bEMtYgj7AhU0IfSFlL5qyKBPbE8cuaN1BkOErpba4SWGm06+pmkuDbYcGxrs&#10;adVQdd7+GgVv3/I6pO3HtOmy/MDu6zqROSn1/DS+z0EEGsNd/O/+1HF+Dn+/xAP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2QcRwQAAANsAAAAPAAAAAAAAAAAAAAAA&#10;AKECAABkcnMvZG93bnJldi54bWxQSwUGAAAAAAQABAD5AAAAjwMAAAAA&#10;" filled="t" fillcolor="#4f81bd [3204]" strokecolor="black [3213]">
                  <v:stroke endarrow="open"/>
                </v:shape>
                <v:shapetype id="_x0000_t202" coordsize="21600,21600" o:spt="202" path="m,l,21600r21600,l21600,xe">
                  <v:stroke joinstyle="miter"/>
                  <v:path gradientshapeok="t" o:connecttype="rect"/>
                </v:shapetype>
                <v:shape id="Textfeld 17" o:spid="_x0000_s1032" type="#_x0000_t202" style="position:absolute;left:45677;top:3458;width:14205;height:5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007EF1" w:rsidRPr="004607C2" w:rsidRDefault="00007EF1" w:rsidP="00007EF1">
                        <w:pPr>
                          <w:pStyle w:val="StandardWeb"/>
                          <w:spacing w:before="0" w:beforeAutospacing="0" w:after="0" w:afterAutospacing="0"/>
                          <w:textAlignment w:val="baseline"/>
                        </w:pPr>
                        <w:proofErr w:type="spellStart"/>
                        <w:r w:rsidRPr="004607C2">
                          <w:rPr>
                            <w:rFonts w:ascii="Arial" w:eastAsia="MS PGothic" w:hAnsi="Arial" w:cs="Arial"/>
                            <w:color w:val="0B2A51"/>
                            <w:kern w:val="24"/>
                            <w:lang w:val="de-DE"/>
                          </w:rPr>
                          <w:t>PaO</w:t>
                        </w:r>
                        <w:proofErr w:type="spellEnd"/>
                        <w:r w:rsidRPr="004607C2">
                          <w:rPr>
                            <w:rFonts w:ascii="Arial" w:eastAsia="MS PGothic" w:hAnsi="Arial" w:cs="Arial"/>
                            <w:color w:val="0B2A51"/>
                            <w:kern w:val="24"/>
                            <w:position w:val="-12"/>
                            <w:vertAlign w:val="subscript"/>
                            <w:lang w:val="de-DE"/>
                          </w:rPr>
                          <w:t>2</w:t>
                        </w:r>
                        <w:r w:rsidRPr="004607C2">
                          <w:rPr>
                            <w:rFonts w:ascii="Arial" w:eastAsia="MS PGothic" w:hAnsi="Arial" w:cs="Arial"/>
                            <w:color w:val="0B2A51"/>
                            <w:kern w:val="24"/>
                            <w:lang w:val="de-DE"/>
                          </w:rPr>
                          <w:t xml:space="preserve"> </w:t>
                        </w:r>
                        <w:r w:rsidRPr="004607C2">
                          <w:rPr>
                            <w:rFonts w:ascii="Cambria Math" w:eastAsia="MS PGothic" w:hAnsi="Cambria Math" w:cs="Cambria Math"/>
                            <w:color w:val="0B2A51"/>
                            <w:kern w:val="24"/>
                            <w:lang w:val="de-DE"/>
                          </w:rPr>
                          <w:t>↗</w:t>
                        </w:r>
                      </w:p>
                      <w:p w:rsidR="00007EF1" w:rsidRPr="004607C2" w:rsidRDefault="00007EF1" w:rsidP="00007EF1">
                        <w:pPr>
                          <w:pStyle w:val="StandardWeb"/>
                          <w:spacing w:before="0" w:beforeAutospacing="0" w:after="0" w:afterAutospacing="0"/>
                          <w:textAlignment w:val="baseline"/>
                        </w:pPr>
                        <w:r>
                          <w:rPr>
                            <w:rFonts w:ascii="Arial" w:eastAsia="MS PGothic" w:hAnsi="Arial" w:cs="Arial"/>
                            <w:color w:val="0B2A51"/>
                            <w:kern w:val="24"/>
                            <w:lang w:val="de-DE"/>
                          </w:rPr>
                          <w:t>Resp. Elastance</w:t>
                        </w:r>
                        <w:r w:rsidRPr="004607C2">
                          <w:rPr>
                            <w:rFonts w:ascii="Arial" w:eastAsia="MS PGothic" w:hAnsi="Arial" w:cs="Arial"/>
                            <w:color w:val="0B2A51"/>
                            <w:kern w:val="24"/>
                            <w:position w:val="-12"/>
                            <w:vertAlign w:val="subscript"/>
                            <w:lang w:val="de-DE"/>
                          </w:rPr>
                          <w:t xml:space="preserve"> </w:t>
                        </w:r>
                        <w:r w:rsidRPr="004607C2">
                          <w:rPr>
                            <w:rFonts w:ascii="Cambria Math" w:eastAsia="MS PGothic" w:hAnsi="Cambria Math" w:cs="Cambria Math"/>
                            <w:color w:val="0B2A51"/>
                            <w:kern w:val="24"/>
                            <w:lang w:val="de-DE"/>
                          </w:rPr>
                          <w:t>↘</w:t>
                        </w:r>
                      </w:p>
                    </w:txbxContent>
                  </v:textbox>
                </v:shape>
                <v:shape id="Textfeld 18" o:spid="_x0000_s1033" type="#_x0000_t202" style="position:absolute;left:35058;top:20122;width:21870;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007EF1" w:rsidRPr="004607C2" w:rsidRDefault="00007EF1" w:rsidP="00007EF1">
                        <w:pPr>
                          <w:pStyle w:val="StandardWeb"/>
                          <w:spacing w:before="0" w:beforeAutospacing="0" w:after="0" w:afterAutospacing="0"/>
                          <w:textAlignment w:val="baseline"/>
                        </w:pPr>
                        <w:r w:rsidRPr="004607C2">
                          <w:rPr>
                            <w:rFonts w:ascii="Arial" w:eastAsia="MS PGothic" w:hAnsi="Arial" w:cs="Arial"/>
                            <w:b/>
                            <w:bCs/>
                            <w:color w:val="000000" w:themeColor="text1"/>
                            <w:kern w:val="24"/>
                            <w:lang w:val="de-DE"/>
                          </w:rPr>
                          <w:t>STOCHASTIC RESONANCE</w:t>
                        </w:r>
                      </w:p>
                    </w:txbxContent>
                  </v:textbox>
                </v:shape>
                <w10:anchorlock/>
              </v:group>
            </w:pict>
          </mc:Fallback>
        </mc:AlternateContent>
      </w:r>
    </w:p>
    <w:p w:rsidR="00007EF1" w:rsidRPr="00E1589A" w:rsidRDefault="00007EF1" w:rsidP="00AD6DC9">
      <w:pPr>
        <w:pStyle w:val="Beschriftung"/>
        <w:jc w:val="both"/>
        <w:rPr>
          <w:lang w:eastAsia="ja-JP"/>
        </w:rPr>
      </w:pPr>
      <w:r w:rsidRPr="00E1589A">
        <w:t xml:space="preserve">Supplementary Figure </w:t>
      </w:r>
      <w:fldSimple w:instr=" SEQ Figure \* ARABIC ">
        <w:r w:rsidR="00DD2EB5" w:rsidRPr="00E1589A">
          <w:rPr>
            <w:noProof/>
          </w:rPr>
          <w:t>1</w:t>
        </w:r>
      </w:fldSimple>
      <w:r w:rsidRPr="00E1589A">
        <w:t xml:space="preserve"> –</w:t>
      </w:r>
      <w:r w:rsidRPr="00E1589A">
        <w:rPr>
          <w:rFonts w:eastAsiaTheme="minorEastAsia" w:cstheme="minorBidi"/>
          <w:bCs w:val="0"/>
          <w:kern w:val="24"/>
          <w:szCs w:val="22"/>
          <w:lang w:val="en-GB"/>
        </w:rPr>
        <w:t xml:space="preserve"> Pattern and distribution of tidal volume during random variable white noise ventilation and its beneficial effects on the output (gas exchange, PaO</w:t>
      </w:r>
      <w:r w:rsidRPr="00E1589A">
        <w:rPr>
          <w:rFonts w:eastAsiaTheme="minorEastAsia" w:cstheme="minorBidi"/>
          <w:bCs w:val="0"/>
          <w:kern w:val="24"/>
          <w:szCs w:val="22"/>
          <w:vertAlign w:val="subscript"/>
          <w:lang w:val="en-GB"/>
        </w:rPr>
        <w:t>2</w:t>
      </w:r>
      <w:r w:rsidRPr="00E1589A">
        <w:rPr>
          <w:rFonts w:eastAsiaTheme="minorEastAsia" w:cstheme="minorBidi"/>
          <w:bCs w:val="0"/>
          <w:kern w:val="24"/>
          <w:szCs w:val="22"/>
          <w:lang w:val="en-GB"/>
        </w:rPr>
        <w:t>) and state (elastance) of the respiratory system.</w:t>
      </w:r>
      <w:r w:rsidRPr="00E1589A">
        <w:rPr>
          <w:rFonts w:eastAsiaTheme="minorEastAsia" w:cstheme="minorBidi"/>
          <w:b w:val="0"/>
          <w:bCs w:val="0"/>
          <w:kern w:val="24"/>
          <w:szCs w:val="22"/>
          <w:lang w:val="en-GB"/>
        </w:rPr>
        <w:t xml:space="preserve"> </w:t>
      </w:r>
    </w:p>
    <w:p w:rsidR="004607C2" w:rsidRPr="00E1589A" w:rsidRDefault="004607C2" w:rsidP="00AD6DC9">
      <w:pPr>
        <w:jc w:val="both"/>
        <w:rPr>
          <w:lang w:eastAsia="ja-JP"/>
        </w:rPr>
      </w:pPr>
      <w:r w:rsidRPr="00E1589A">
        <w:rPr>
          <w:lang w:eastAsia="ja-JP"/>
        </w:rPr>
        <w:t>In physiological spontaneous breathing tidal volume is not constant but varies, depending on the physiological state by about 20 to 30 % of its mean. The primary hypothesis for variable ventilation thus was to simulate this physiological variation during con</w:t>
      </w:r>
      <w:r w:rsidR="00E82F18" w:rsidRPr="00E1589A">
        <w:rPr>
          <w:lang w:eastAsia="ja-JP"/>
        </w:rPr>
        <w:t>trolled mechanical ventilation. The main identified mechanism of variable ventilation is the recruitment of collapsed lung areas through intermitted high tidal volumes that leads to an improvement in gas exchange and lung mechanics.</w:t>
      </w:r>
    </w:p>
    <w:p w:rsidR="004607C2" w:rsidRPr="00E1589A" w:rsidRDefault="004607C2" w:rsidP="00AD6DC9">
      <w:pPr>
        <w:jc w:val="both"/>
        <w:rPr>
          <w:lang w:eastAsia="ja-JP"/>
        </w:rPr>
      </w:pPr>
      <w:r w:rsidRPr="00E1589A">
        <w:rPr>
          <w:lang w:eastAsia="ja-JP"/>
        </w:rPr>
        <w:t xml:space="preserve">However </w:t>
      </w:r>
      <w:r w:rsidR="00E82F18" w:rsidRPr="00E1589A">
        <w:rPr>
          <w:lang w:eastAsia="ja-JP"/>
        </w:rPr>
        <w:t xml:space="preserve">the application of completely </w:t>
      </w:r>
      <w:r w:rsidRPr="00E1589A">
        <w:rPr>
          <w:lang w:eastAsia="ja-JP"/>
        </w:rPr>
        <w:t>random</w:t>
      </w:r>
      <w:r w:rsidR="00E82F18" w:rsidRPr="00E1589A">
        <w:rPr>
          <w:lang w:eastAsia="ja-JP"/>
        </w:rPr>
        <w:t xml:space="preserve"> physiological</w:t>
      </w:r>
      <w:r w:rsidRPr="00E1589A">
        <w:rPr>
          <w:lang w:eastAsia="ja-JP"/>
        </w:rPr>
        <w:t xml:space="preserve"> variability to a p</w:t>
      </w:r>
      <w:r w:rsidR="00E82F18" w:rsidRPr="00E1589A">
        <w:rPr>
          <w:lang w:eastAsia="ja-JP"/>
        </w:rPr>
        <w:t>athological system may not maximize positive effects. E.g. biological subsystems involved with respiration as hypoxic pulmonary vasoconstriction or su</w:t>
      </w:r>
      <w:r w:rsidR="00007EF1" w:rsidRPr="00E1589A">
        <w:rPr>
          <w:lang w:eastAsia="ja-JP"/>
        </w:rPr>
        <w:t>rfactant production</w:t>
      </w:r>
      <w:r w:rsidR="0095440A" w:rsidRPr="00E1589A">
        <w:rPr>
          <w:lang w:eastAsia="ja-JP"/>
        </w:rPr>
        <w:t xml:space="preserve"> and release</w:t>
      </w:r>
      <w:r w:rsidR="00007EF1" w:rsidRPr="00E1589A">
        <w:rPr>
          <w:lang w:eastAsia="ja-JP"/>
        </w:rPr>
        <w:t xml:space="preserve"> do s</w:t>
      </w:r>
      <w:r w:rsidR="0095440A" w:rsidRPr="00E1589A">
        <w:rPr>
          <w:lang w:eastAsia="ja-JP"/>
        </w:rPr>
        <w:t>how distinct inertia related to the underlying</w:t>
      </w:r>
      <w:r w:rsidR="00007EF1" w:rsidRPr="00E1589A">
        <w:rPr>
          <w:lang w:eastAsia="ja-JP"/>
        </w:rPr>
        <w:t xml:space="preserve"> biochemical processes to adjust to the </w:t>
      </w:r>
      <w:r w:rsidR="00007EF1" w:rsidRPr="00E1589A">
        <w:rPr>
          <w:lang w:eastAsia="ja-JP"/>
        </w:rPr>
        <w:lastRenderedPageBreak/>
        <w:t xml:space="preserve">recruitment state of the lung. The </w:t>
      </w:r>
      <w:r w:rsidR="0095440A" w:rsidRPr="00E1589A">
        <w:rPr>
          <w:lang w:eastAsia="ja-JP"/>
        </w:rPr>
        <w:t xml:space="preserve">function and </w:t>
      </w:r>
      <w:r w:rsidR="00007EF1" w:rsidRPr="00E1589A">
        <w:rPr>
          <w:lang w:eastAsia="ja-JP"/>
        </w:rPr>
        <w:t>interaction of those subsystems might be improved when using patterns that show a distinct periodicity.</w:t>
      </w:r>
      <w:r w:rsidR="00E82F18" w:rsidRPr="00E1589A">
        <w:rPr>
          <w:lang w:eastAsia="ja-JP"/>
        </w:rPr>
        <w:t xml:space="preserve"> </w:t>
      </w:r>
    </w:p>
    <w:p w:rsidR="004607C2" w:rsidRPr="00E1589A" w:rsidRDefault="004607C2" w:rsidP="004607C2">
      <w:pPr>
        <w:rPr>
          <w:lang w:eastAsia="ja-JP"/>
        </w:rPr>
      </w:pPr>
    </w:p>
    <w:p w:rsidR="003F0D79" w:rsidRPr="00E1589A" w:rsidRDefault="003F0D79" w:rsidP="00487053">
      <w:pPr>
        <w:pStyle w:val="berschrift1"/>
        <w:rPr>
          <w:rFonts w:eastAsia="MS Mincho"/>
          <w:lang w:eastAsia="ja-JP"/>
        </w:rPr>
      </w:pPr>
      <w:r w:rsidRPr="00E1589A">
        <w:rPr>
          <w:rFonts w:eastAsia="MS Mincho"/>
          <w:lang w:eastAsia="ja-JP"/>
        </w:rPr>
        <w:t>Advanced signal properties of tidal volume patterns</w:t>
      </w:r>
    </w:p>
    <w:p w:rsidR="003F0D79" w:rsidRPr="00E1589A" w:rsidRDefault="003F0D79" w:rsidP="00AD6DC9">
      <w:pPr>
        <w:jc w:val="both"/>
      </w:pPr>
      <w:r w:rsidRPr="00E1589A">
        <w:t xml:space="preserve">The </w:t>
      </w:r>
      <w:r w:rsidR="00DD2EB5" w:rsidRPr="00E1589A">
        <w:t xml:space="preserve">time course, power spectral density and the </w:t>
      </w:r>
      <w:r w:rsidRPr="00E1589A">
        <w:t>characteristic properties of the tidal volume patterns are shown in</w:t>
      </w:r>
      <w:r w:rsidR="00DD2EB5" w:rsidRPr="00E1589A">
        <w:t xml:space="preserve"> Supplementary Figure 2 and </w:t>
      </w:r>
      <w:r w:rsidRPr="00E1589A">
        <w:fldChar w:fldCharType="begin"/>
      </w:r>
      <w:r w:rsidRPr="00E1589A">
        <w:instrText xml:space="preserve"> REF _Ref377476561 \h  \* MERGEFORMAT </w:instrText>
      </w:r>
      <w:r w:rsidRPr="00E1589A">
        <w:fldChar w:fldCharType="separate"/>
      </w:r>
      <w:r w:rsidR="002241E0" w:rsidRPr="00E1589A">
        <w:t>Supplementary Table</w:t>
      </w:r>
      <w:r w:rsidRPr="00E1589A">
        <w:t xml:space="preserve"> 1</w:t>
      </w:r>
      <w:r w:rsidRPr="00E1589A">
        <w:fldChar w:fldCharType="end"/>
      </w:r>
      <w:r w:rsidRPr="00E1589A">
        <w:t xml:space="preserve">. While all variability patterns had the same values for mean and coefficient of variation of </w:t>
      </w:r>
      <w:r w:rsidRPr="00E1589A">
        <w:rPr>
          <w:i/>
        </w:rPr>
        <w:t>V</w:t>
      </w:r>
      <w:r w:rsidRPr="00E1589A">
        <w:rPr>
          <w:i/>
          <w:vertAlign w:val="subscript"/>
        </w:rPr>
        <w:t>T</w:t>
      </w:r>
      <w:r w:rsidRPr="00E1589A">
        <w:t>, the complexity expressed by distribution independent sample entropy</w:t>
      </w:r>
      <w:r w:rsidR="00846F77" w:rsidRPr="00E1589A">
        <w:t xml:space="preserve"> </w:t>
      </w:r>
      <w:r w:rsidR="00846F77" w:rsidRPr="00E1589A">
        <w:fldChar w:fldCharType="begin"/>
      </w:r>
      <w:r w:rsidR="00846F77" w:rsidRPr="00E1589A">
        <w:instrText xml:space="preserve"> ADDIN ZOTERO_ITEM CSL_CITATION {"citationID":"oFZ4sh0t","properties":{"formattedCitation":"(Richman and Moorman, 2000)","plainCitation":"(Richman and Moorman, 2000)"},"citationItems":[{"id":1793,"uris":["http://zotero.org/users/37211/items/SJPPBBNB"],"uri":["http://zotero.org/users/37211/items/SJPPBBNB"],"itemData":{"id":1793,"type":"article-journal","title":"Physiological time-series analysis using approximate entropy and sample entropy","container-title":"American Journal of Physiology - Heart and Circulatory Physiology","page":"H2039-H2049","volume":"278","issue":"6","source":"ajpheart.physiology.org","abstract":"Entropy, as it relates to dynamical systems, is the rate of information production. Methods for estimation of the entropy of a system represented by a time series are not, however, well suited to analysis of the short and noisy data sets encountered in cardiovascular and other biological studies. Pincus introduced approximate entropy (ApEn), a set of measures of system complexity closely related to entropy, which is easily applied to clinical cardiovascular and other time series. ApEn statistics, however, lead to inconsistent results. We have developed a new and related complexity measure, sample entropy (SampEn), and have compared ApEn and SampEn by using them to analyze sets of random numbers with known probabilistic character. We have also evaluated cross-ApEn and cross-SampEn, which use cardiovascular data sets to measure the similarity of two distinct time series. SampEn agreed with theory much more closely than ApEn over a broad range of conditions. The improved accuracy of SampEn statistics should make them useful in the study of experimental clinical cardiovascular and other biological time series.","URL":"http://ajpheart.physiology.org/content/278/6/H2039","ISSN":"0363-6135, 1522-1539","journalAbbreviation":"Am J Physiol Heart Circ Physiol","language":"en","author":[{"family":"Richman","given":"Joshua S."},{"family":"Moorman","given":"J. Randall"}],"issued":{"date-parts":[["2000",1,6]]},"accessed":{"date-parts":[["2013",4,2]]}}}],"schema":"https://github.com/citation-style-language/schema/raw/master/csl-citation.json"} </w:instrText>
      </w:r>
      <w:r w:rsidR="00846F77" w:rsidRPr="00E1589A">
        <w:fldChar w:fldCharType="separate"/>
      </w:r>
      <w:r w:rsidR="00846F77" w:rsidRPr="00E1589A">
        <w:t>(Richman and Moorman, 2000)</w:t>
      </w:r>
      <w:r w:rsidR="00846F77" w:rsidRPr="00E1589A">
        <w:fldChar w:fldCharType="end"/>
      </w:r>
      <w:r w:rsidRPr="00E1589A">
        <w:t xml:space="preserve"> was lowest in P</w:t>
      </w:r>
      <w:r w:rsidRPr="00E1589A">
        <w:rPr>
          <w:vertAlign w:val="subscript"/>
        </w:rPr>
        <w:t>10</w:t>
      </w:r>
      <w:r w:rsidRPr="00E1589A">
        <w:t xml:space="preserve"> and highest in WN. Furthermore P</w:t>
      </w:r>
      <w:r w:rsidRPr="00E1589A">
        <w:rPr>
          <w:vertAlign w:val="subscript"/>
        </w:rPr>
        <w:t>04</w:t>
      </w:r>
      <w:r w:rsidRPr="00E1589A">
        <w:t xml:space="preserve"> and P</w:t>
      </w:r>
      <w:r w:rsidRPr="00E1589A">
        <w:rPr>
          <w:vertAlign w:val="subscript"/>
        </w:rPr>
        <w:t>10</w:t>
      </w:r>
      <w:r w:rsidRPr="00E1589A">
        <w:t xml:space="preserve"> had distinct power spectral density distribution with maxima at 0.13 Hz and 0.05 Hz, respectively, at a mean respiratory rate of 30 min</w:t>
      </w:r>
      <w:r w:rsidRPr="00E1589A">
        <w:rPr>
          <w:vertAlign w:val="superscript"/>
        </w:rPr>
        <w:t>-1</w:t>
      </w:r>
      <w:r w:rsidRPr="00E1589A">
        <w:t>.</w:t>
      </w:r>
    </w:p>
    <w:p w:rsidR="00DD2EB5" w:rsidRPr="00E1589A" w:rsidRDefault="00DD2EB5" w:rsidP="00DD2EB5">
      <w:pPr>
        <w:keepNext/>
      </w:pPr>
      <w:r w:rsidRPr="00E1589A">
        <w:rPr>
          <w:noProof/>
          <w:lang w:val="de-DE" w:eastAsia="de-DE"/>
        </w:rPr>
        <w:drawing>
          <wp:inline distT="0" distB="0" distL="0" distR="0" wp14:anchorId="485E1E5D" wp14:editId="5DBFA967">
            <wp:extent cx="5760720" cy="28803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880360"/>
                    </a:xfrm>
                    <a:prstGeom prst="rect">
                      <a:avLst/>
                    </a:prstGeom>
                  </pic:spPr>
                </pic:pic>
              </a:graphicData>
            </a:graphic>
          </wp:inline>
        </w:drawing>
      </w:r>
    </w:p>
    <w:p w:rsidR="00A2792A" w:rsidRPr="00E1589A" w:rsidRDefault="00DD2EB5" w:rsidP="00DD2EB5">
      <w:pPr>
        <w:pStyle w:val="Beschriftung"/>
        <w:jc w:val="both"/>
        <w:rPr>
          <w:lang w:eastAsia="ja-JP"/>
        </w:rPr>
      </w:pPr>
      <w:r w:rsidRPr="00E1589A">
        <w:t xml:space="preserve">Supplementary Figure </w:t>
      </w:r>
      <w:fldSimple w:instr=" SEQ Figure \* ARABIC ">
        <w:r w:rsidRPr="00E1589A">
          <w:rPr>
            <w:noProof/>
          </w:rPr>
          <w:t>2</w:t>
        </w:r>
      </w:fldSimple>
      <w:r w:rsidRPr="00E1589A">
        <w:t xml:space="preserve"> – </w:t>
      </w:r>
      <w:r w:rsidRPr="00E1589A">
        <w:rPr>
          <w:i/>
        </w:rPr>
        <w:t>V</w:t>
      </w:r>
      <w:r w:rsidRPr="00E1589A">
        <w:rPr>
          <w:i/>
          <w:vertAlign w:val="subscript"/>
        </w:rPr>
        <w:t>T</w:t>
      </w:r>
      <w:r w:rsidRPr="00E1589A">
        <w:t xml:space="preserve"> patterns in time and in frequency domain.</w:t>
      </w:r>
    </w:p>
    <w:p w:rsidR="003F0D79" w:rsidRPr="00E1589A" w:rsidRDefault="00A5124F" w:rsidP="00AD6DC9">
      <w:pPr>
        <w:pStyle w:val="Beschriftung"/>
        <w:jc w:val="both"/>
      </w:pPr>
      <w:r w:rsidRPr="00E1589A">
        <w:t>Supplementary Table 1</w:t>
      </w:r>
      <w:r w:rsidR="003F0D79" w:rsidRPr="00E1589A">
        <w:t xml:space="preserve"> – Characteristic properties of the patterns used for (variable) volume controlled ventilation. </w:t>
      </w:r>
    </w:p>
    <w:tbl>
      <w:tblPr>
        <w:tblStyle w:val="Tabellenraster"/>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1837"/>
        <w:gridCol w:w="1839"/>
        <w:gridCol w:w="1871"/>
      </w:tblGrid>
      <w:tr w:rsidR="00E1589A" w:rsidRPr="00E1589A" w:rsidTr="002A34D2">
        <w:tc>
          <w:tcPr>
            <w:tcW w:w="2014" w:type="pct"/>
            <w:tcBorders>
              <w:top w:val="single" w:sz="4" w:space="0" w:color="auto"/>
              <w:bottom w:val="single" w:sz="4" w:space="0" w:color="auto"/>
            </w:tcBorders>
          </w:tcPr>
          <w:p w:rsidR="003F0D79" w:rsidRPr="00E1589A" w:rsidRDefault="003F0D79" w:rsidP="00D92E7A">
            <w:pPr>
              <w:spacing w:before="0" w:after="0"/>
            </w:pPr>
          </w:p>
        </w:tc>
        <w:tc>
          <w:tcPr>
            <w:tcW w:w="989" w:type="pct"/>
            <w:tcBorders>
              <w:top w:val="single" w:sz="4" w:space="0" w:color="auto"/>
              <w:bottom w:val="single" w:sz="4" w:space="0" w:color="auto"/>
            </w:tcBorders>
          </w:tcPr>
          <w:p w:rsidR="003F0D79" w:rsidRPr="00E1589A" w:rsidRDefault="003F0D79" w:rsidP="00D92E7A">
            <w:pPr>
              <w:spacing w:before="0" w:after="0"/>
              <w:jc w:val="center"/>
            </w:pPr>
            <w:r w:rsidRPr="00E1589A">
              <w:t>WN</w:t>
            </w:r>
          </w:p>
        </w:tc>
        <w:tc>
          <w:tcPr>
            <w:tcW w:w="990" w:type="pct"/>
            <w:tcBorders>
              <w:top w:val="single" w:sz="4" w:space="0" w:color="auto"/>
              <w:bottom w:val="single" w:sz="4" w:space="0" w:color="auto"/>
            </w:tcBorders>
          </w:tcPr>
          <w:p w:rsidR="003F0D79" w:rsidRPr="00E1589A" w:rsidRDefault="003F0D79" w:rsidP="00D92E7A">
            <w:pPr>
              <w:spacing w:before="0" w:after="0"/>
              <w:jc w:val="center"/>
            </w:pPr>
            <w:r w:rsidRPr="00E1589A">
              <w:t>P</w:t>
            </w:r>
            <w:r w:rsidRPr="00E1589A">
              <w:rPr>
                <w:vertAlign w:val="subscript"/>
              </w:rPr>
              <w:t>04</w:t>
            </w:r>
          </w:p>
        </w:tc>
        <w:tc>
          <w:tcPr>
            <w:tcW w:w="1007" w:type="pct"/>
            <w:tcBorders>
              <w:top w:val="single" w:sz="4" w:space="0" w:color="auto"/>
              <w:bottom w:val="single" w:sz="4" w:space="0" w:color="auto"/>
            </w:tcBorders>
          </w:tcPr>
          <w:p w:rsidR="003F0D79" w:rsidRPr="00E1589A" w:rsidRDefault="003F0D79" w:rsidP="00D92E7A">
            <w:pPr>
              <w:spacing w:before="0" w:after="0"/>
              <w:jc w:val="center"/>
            </w:pPr>
            <w:r w:rsidRPr="00E1589A">
              <w:t>P</w:t>
            </w:r>
            <w:r w:rsidRPr="00E1589A">
              <w:rPr>
                <w:vertAlign w:val="subscript"/>
              </w:rPr>
              <w:t>10</w:t>
            </w:r>
          </w:p>
        </w:tc>
      </w:tr>
      <w:tr w:rsidR="00E1589A" w:rsidRPr="00E1589A" w:rsidTr="002A34D2">
        <w:tc>
          <w:tcPr>
            <w:tcW w:w="2014" w:type="pct"/>
            <w:tcBorders>
              <w:top w:val="single" w:sz="4" w:space="0" w:color="auto"/>
            </w:tcBorders>
          </w:tcPr>
          <w:p w:rsidR="003F0D79" w:rsidRPr="00E1589A" w:rsidRDefault="003F0D79" w:rsidP="00D92E7A">
            <w:pPr>
              <w:spacing w:before="0" w:after="0"/>
            </w:pPr>
            <w:r w:rsidRPr="00E1589A">
              <w:t xml:space="preserve">Mean </w:t>
            </w:r>
            <w:r w:rsidRPr="00E1589A">
              <w:rPr>
                <w:i/>
              </w:rPr>
              <w:t>V</w:t>
            </w:r>
            <w:r w:rsidRPr="00E1589A">
              <w:rPr>
                <w:i/>
                <w:vertAlign w:val="subscript"/>
              </w:rPr>
              <w:t>T</w:t>
            </w:r>
            <w:r w:rsidRPr="00E1589A">
              <w:t xml:space="preserve"> (mL∙kg</w:t>
            </w:r>
            <w:r w:rsidRPr="00E1589A">
              <w:rPr>
                <w:vertAlign w:val="superscript"/>
              </w:rPr>
              <w:t>-1</w:t>
            </w:r>
            <w:r w:rsidRPr="00E1589A">
              <w:t>)</w:t>
            </w:r>
          </w:p>
        </w:tc>
        <w:tc>
          <w:tcPr>
            <w:tcW w:w="989" w:type="pct"/>
            <w:tcBorders>
              <w:top w:val="single" w:sz="4" w:space="0" w:color="auto"/>
            </w:tcBorders>
          </w:tcPr>
          <w:p w:rsidR="003F0D79" w:rsidRPr="00E1589A" w:rsidRDefault="003F0D79" w:rsidP="00D92E7A">
            <w:pPr>
              <w:spacing w:before="0" w:after="0"/>
              <w:jc w:val="center"/>
            </w:pPr>
            <w:r w:rsidRPr="00E1589A">
              <w:t>6</w:t>
            </w:r>
          </w:p>
        </w:tc>
        <w:tc>
          <w:tcPr>
            <w:tcW w:w="990" w:type="pct"/>
            <w:tcBorders>
              <w:top w:val="single" w:sz="4" w:space="0" w:color="auto"/>
            </w:tcBorders>
          </w:tcPr>
          <w:p w:rsidR="003F0D79" w:rsidRPr="00E1589A" w:rsidRDefault="003F0D79" w:rsidP="00D92E7A">
            <w:pPr>
              <w:spacing w:before="0" w:after="0"/>
              <w:jc w:val="center"/>
            </w:pPr>
            <w:r w:rsidRPr="00E1589A">
              <w:t>6</w:t>
            </w:r>
          </w:p>
        </w:tc>
        <w:tc>
          <w:tcPr>
            <w:tcW w:w="1007" w:type="pct"/>
            <w:tcBorders>
              <w:top w:val="single" w:sz="4" w:space="0" w:color="auto"/>
            </w:tcBorders>
          </w:tcPr>
          <w:p w:rsidR="003F0D79" w:rsidRPr="00E1589A" w:rsidRDefault="003F0D79" w:rsidP="00D92E7A">
            <w:pPr>
              <w:spacing w:before="0" w:after="0"/>
              <w:jc w:val="center"/>
            </w:pPr>
            <w:r w:rsidRPr="00E1589A">
              <w:t>6</w:t>
            </w:r>
          </w:p>
        </w:tc>
      </w:tr>
      <w:tr w:rsidR="00E1589A" w:rsidRPr="00E1589A" w:rsidTr="002A34D2">
        <w:tc>
          <w:tcPr>
            <w:tcW w:w="2014" w:type="pct"/>
          </w:tcPr>
          <w:p w:rsidR="003F0D79" w:rsidRPr="00E1589A" w:rsidRDefault="003F0D79" w:rsidP="00D92E7A">
            <w:pPr>
              <w:spacing w:before="0" w:after="0"/>
            </w:pPr>
            <w:r w:rsidRPr="00E1589A">
              <w:t>Coefficient of variation (%)</w:t>
            </w:r>
          </w:p>
        </w:tc>
        <w:tc>
          <w:tcPr>
            <w:tcW w:w="989" w:type="pct"/>
          </w:tcPr>
          <w:p w:rsidR="003F0D79" w:rsidRPr="00E1589A" w:rsidRDefault="003F0D79" w:rsidP="00D92E7A">
            <w:pPr>
              <w:spacing w:before="0" w:after="0"/>
              <w:jc w:val="center"/>
            </w:pPr>
            <w:r w:rsidRPr="00E1589A">
              <w:t>30</w:t>
            </w:r>
          </w:p>
        </w:tc>
        <w:tc>
          <w:tcPr>
            <w:tcW w:w="990" w:type="pct"/>
          </w:tcPr>
          <w:p w:rsidR="003F0D79" w:rsidRPr="00E1589A" w:rsidRDefault="003F0D79" w:rsidP="00D92E7A">
            <w:pPr>
              <w:spacing w:before="0" w:after="0"/>
              <w:jc w:val="center"/>
            </w:pPr>
            <w:r w:rsidRPr="00E1589A">
              <w:t>30</w:t>
            </w:r>
          </w:p>
        </w:tc>
        <w:tc>
          <w:tcPr>
            <w:tcW w:w="1007" w:type="pct"/>
          </w:tcPr>
          <w:p w:rsidR="003F0D79" w:rsidRPr="00E1589A" w:rsidRDefault="003F0D79" w:rsidP="00D92E7A">
            <w:pPr>
              <w:spacing w:before="0" w:after="0"/>
              <w:jc w:val="center"/>
            </w:pPr>
            <w:r w:rsidRPr="00E1589A">
              <w:t>30</w:t>
            </w:r>
          </w:p>
        </w:tc>
      </w:tr>
      <w:tr w:rsidR="00E1589A" w:rsidRPr="00E1589A" w:rsidTr="002A34D2">
        <w:tc>
          <w:tcPr>
            <w:tcW w:w="2014" w:type="pct"/>
          </w:tcPr>
          <w:p w:rsidR="003F0D79" w:rsidRPr="00E1589A" w:rsidRDefault="003F0D79" w:rsidP="00D92E7A">
            <w:pPr>
              <w:spacing w:before="0" w:after="0"/>
            </w:pPr>
            <w:r w:rsidRPr="00E1589A">
              <w:rPr>
                <w:i/>
              </w:rPr>
              <w:t>V</w:t>
            </w:r>
            <w:r w:rsidRPr="00E1589A">
              <w:rPr>
                <w:i/>
                <w:vertAlign w:val="subscript"/>
              </w:rPr>
              <w:t>T</w:t>
            </w:r>
            <w:r w:rsidRPr="00E1589A">
              <w:rPr>
                <w:vertAlign w:val="subscript"/>
              </w:rPr>
              <w:t xml:space="preserve"> </w:t>
            </w:r>
            <w:r w:rsidRPr="00E1589A">
              <w:t>Periodicity / Cycle duration (sec)</w:t>
            </w:r>
          </w:p>
        </w:tc>
        <w:tc>
          <w:tcPr>
            <w:tcW w:w="989" w:type="pct"/>
          </w:tcPr>
          <w:p w:rsidR="003F0D79" w:rsidRPr="00E1589A" w:rsidRDefault="003F0D79" w:rsidP="00D92E7A">
            <w:pPr>
              <w:spacing w:before="0" w:after="0"/>
              <w:jc w:val="center"/>
            </w:pPr>
            <w:r w:rsidRPr="00E1589A">
              <w:t>none</w:t>
            </w:r>
          </w:p>
        </w:tc>
        <w:tc>
          <w:tcPr>
            <w:tcW w:w="990" w:type="pct"/>
          </w:tcPr>
          <w:p w:rsidR="003F0D79" w:rsidRPr="00E1589A" w:rsidRDefault="003F0D79" w:rsidP="00D92E7A">
            <w:pPr>
              <w:spacing w:before="0" w:after="0"/>
              <w:jc w:val="center"/>
            </w:pPr>
            <w:r w:rsidRPr="00E1589A">
              <w:t>7.7</w:t>
            </w:r>
          </w:p>
        </w:tc>
        <w:tc>
          <w:tcPr>
            <w:tcW w:w="1007" w:type="pct"/>
          </w:tcPr>
          <w:p w:rsidR="003F0D79" w:rsidRPr="00E1589A" w:rsidRDefault="003F0D79" w:rsidP="00D92E7A">
            <w:pPr>
              <w:spacing w:before="0" w:after="0"/>
              <w:jc w:val="center"/>
            </w:pPr>
            <w:r w:rsidRPr="00E1589A">
              <w:t>20</w:t>
            </w:r>
          </w:p>
        </w:tc>
      </w:tr>
      <w:tr w:rsidR="00E1589A" w:rsidRPr="00E1589A" w:rsidTr="002A34D2">
        <w:tc>
          <w:tcPr>
            <w:tcW w:w="2014" w:type="pct"/>
          </w:tcPr>
          <w:p w:rsidR="003F0D79" w:rsidRPr="00E1589A" w:rsidRDefault="003F0D79" w:rsidP="00D92E7A">
            <w:pPr>
              <w:spacing w:before="0" w:after="0"/>
            </w:pPr>
            <w:r w:rsidRPr="00E1589A">
              <w:rPr>
                <w:i/>
              </w:rPr>
              <w:t>V</w:t>
            </w:r>
            <w:r w:rsidRPr="00E1589A">
              <w:rPr>
                <w:i/>
                <w:vertAlign w:val="subscript"/>
              </w:rPr>
              <w:t>T</w:t>
            </w:r>
            <w:r w:rsidRPr="00E1589A">
              <w:t xml:space="preserve"> Frequency (Hz)</w:t>
            </w:r>
          </w:p>
        </w:tc>
        <w:tc>
          <w:tcPr>
            <w:tcW w:w="989" w:type="pct"/>
          </w:tcPr>
          <w:p w:rsidR="003F0D79" w:rsidRPr="00E1589A" w:rsidRDefault="003F0D79" w:rsidP="00D92E7A">
            <w:pPr>
              <w:spacing w:before="0" w:after="0"/>
              <w:jc w:val="center"/>
            </w:pPr>
            <w:r w:rsidRPr="00E1589A">
              <w:t>none</w:t>
            </w:r>
          </w:p>
        </w:tc>
        <w:tc>
          <w:tcPr>
            <w:tcW w:w="990" w:type="pct"/>
          </w:tcPr>
          <w:p w:rsidR="003F0D79" w:rsidRPr="00E1589A" w:rsidRDefault="003F0D79" w:rsidP="00D92E7A">
            <w:pPr>
              <w:spacing w:before="0" w:after="0"/>
              <w:jc w:val="center"/>
            </w:pPr>
            <w:r w:rsidRPr="00E1589A">
              <w:t>0.13</w:t>
            </w:r>
          </w:p>
        </w:tc>
        <w:tc>
          <w:tcPr>
            <w:tcW w:w="1007" w:type="pct"/>
          </w:tcPr>
          <w:p w:rsidR="003F0D79" w:rsidRPr="00E1589A" w:rsidRDefault="003F0D79" w:rsidP="00D92E7A">
            <w:pPr>
              <w:spacing w:before="0" w:after="0"/>
              <w:jc w:val="center"/>
            </w:pPr>
            <w:r w:rsidRPr="00E1589A">
              <w:t>0.05</w:t>
            </w:r>
          </w:p>
        </w:tc>
      </w:tr>
      <w:tr w:rsidR="00E1589A" w:rsidRPr="00E1589A" w:rsidTr="002A34D2">
        <w:tc>
          <w:tcPr>
            <w:tcW w:w="2014" w:type="pct"/>
          </w:tcPr>
          <w:p w:rsidR="003F0D79" w:rsidRPr="00E1589A" w:rsidRDefault="003F0D79" w:rsidP="00D92E7A">
            <w:pPr>
              <w:spacing w:before="0" w:after="0"/>
            </w:pPr>
            <w:r w:rsidRPr="00E1589A">
              <w:t>Peak PSD, normalized (none)</w:t>
            </w:r>
          </w:p>
        </w:tc>
        <w:tc>
          <w:tcPr>
            <w:tcW w:w="989" w:type="pct"/>
          </w:tcPr>
          <w:p w:rsidR="003F0D79" w:rsidRPr="00E1589A" w:rsidRDefault="003F0D79" w:rsidP="00D92E7A">
            <w:pPr>
              <w:spacing w:before="0" w:after="0"/>
              <w:jc w:val="center"/>
            </w:pPr>
            <w:r w:rsidRPr="00E1589A">
              <w:t>none</w:t>
            </w:r>
          </w:p>
        </w:tc>
        <w:tc>
          <w:tcPr>
            <w:tcW w:w="990" w:type="pct"/>
          </w:tcPr>
          <w:p w:rsidR="003F0D79" w:rsidRPr="00E1589A" w:rsidRDefault="003F0D79" w:rsidP="00D92E7A">
            <w:pPr>
              <w:spacing w:before="0" w:after="0"/>
              <w:jc w:val="center"/>
            </w:pPr>
            <w:r w:rsidRPr="00E1589A">
              <w:t>0.31</w:t>
            </w:r>
          </w:p>
        </w:tc>
        <w:tc>
          <w:tcPr>
            <w:tcW w:w="1007" w:type="pct"/>
          </w:tcPr>
          <w:p w:rsidR="003F0D79" w:rsidRPr="00E1589A" w:rsidRDefault="003F0D79" w:rsidP="00D92E7A">
            <w:pPr>
              <w:spacing w:before="0" w:after="0"/>
              <w:jc w:val="center"/>
            </w:pPr>
            <w:r w:rsidRPr="00E1589A">
              <w:t>0.43</w:t>
            </w:r>
          </w:p>
        </w:tc>
      </w:tr>
      <w:tr w:rsidR="00E1589A" w:rsidRPr="00E1589A" w:rsidTr="002A34D2">
        <w:tc>
          <w:tcPr>
            <w:tcW w:w="2014" w:type="pct"/>
          </w:tcPr>
          <w:p w:rsidR="003F0D79" w:rsidRPr="00E1589A" w:rsidRDefault="003F0D79" w:rsidP="00D92E7A">
            <w:pPr>
              <w:spacing w:before="0" w:after="0"/>
            </w:pPr>
            <w:r w:rsidRPr="00E1589A">
              <w:t>Sample Entropy (none)</w:t>
            </w:r>
          </w:p>
        </w:tc>
        <w:tc>
          <w:tcPr>
            <w:tcW w:w="989" w:type="pct"/>
          </w:tcPr>
          <w:p w:rsidR="003F0D79" w:rsidRPr="00E1589A" w:rsidRDefault="003F0D79" w:rsidP="00D92E7A">
            <w:pPr>
              <w:spacing w:before="0" w:after="0"/>
              <w:jc w:val="center"/>
            </w:pPr>
            <w:r w:rsidRPr="00E1589A">
              <w:t>2.2</w:t>
            </w:r>
          </w:p>
        </w:tc>
        <w:tc>
          <w:tcPr>
            <w:tcW w:w="990" w:type="pct"/>
          </w:tcPr>
          <w:p w:rsidR="003F0D79" w:rsidRPr="00E1589A" w:rsidRDefault="003F0D79" w:rsidP="00D92E7A">
            <w:pPr>
              <w:spacing w:before="0" w:after="0"/>
              <w:jc w:val="center"/>
            </w:pPr>
            <w:r w:rsidRPr="00E1589A">
              <w:t>1.7</w:t>
            </w:r>
          </w:p>
        </w:tc>
        <w:tc>
          <w:tcPr>
            <w:tcW w:w="1007" w:type="pct"/>
          </w:tcPr>
          <w:p w:rsidR="003F0D79" w:rsidRPr="00E1589A" w:rsidRDefault="003F0D79" w:rsidP="00D92E7A">
            <w:pPr>
              <w:spacing w:before="0" w:after="0"/>
              <w:jc w:val="center"/>
            </w:pPr>
            <w:r w:rsidRPr="00E1589A">
              <w:t>0.9</w:t>
            </w:r>
          </w:p>
        </w:tc>
      </w:tr>
    </w:tbl>
    <w:p w:rsidR="00D92E7A" w:rsidRPr="00E1589A" w:rsidRDefault="003F0D79" w:rsidP="00AD6DC9">
      <w:pPr>
        <w:jc w:val="both"/>
      </w:pPr>
      <w:r w:rsidRPr="00E1589A">
        <w:rPr>
          <w:i/>
        </w:rPr>
        <w:t>V</w:t>
      </w:r>
      <w:r w:rsidRPr="00E1589A">
        <w:rPr>
          <w:i/>
          <w:vertAlign w:val="subscript"/>
        </w:rPr>
        <w:t>T</w:t>
      </w:r>
      <w:r w:rsidRPr="00E1589A">
        <w:t xml:space="preserve"> frequency is the frequency at global maximum in the power spectral density distribution (PSD) denoted by Peak PSD; signal to noise ratio quantifies the ratio between the periodic (best-fit sine function) and the random fluctuations; sample entropy, a distribution independent measure of complexity (&gt;2 for uncorrelated noise and 0 for a pure sine wave). For </w:t>
      </w:r>
      <w:r w:rsidRPr="00E1589A">
        <w:rPr>
          <w:i/>
        </w:rPr>
        <w:t>V</w:t>
      </w:r>
      <w:r w:rsidRPr="00E1589A">
        <w:rPr>
          <w:i/>
          <w:vertAlign w:val="subscript"/>
        </w:rPr>
        <w:t>T</w:t>
      </w:r>
      <w:r w:rsidRPr="00E1589A">
        <w:t xml:space="preserve"> Periodicity / Cycle duration, </w:t>
      </w:r>
      <w:r w:rsidRPr="00E1589A">
        <w:rPr>
          <w:i/>
        </w:rPr>
        <w:t>V</w:t>
      </w:r>
      <w:r w:rsidRPr="00E1589A">
        <w:rPr>
          <w:i/>
          <w:vertAlign w:val="subscript"/>
        </w:rPr>
        <w:t>T</w:t>
      </w:r>
      <w:r w:rsidRPr="00E1589A">
        <w:t xml:space="preserve"> Frequency and Peak PSD a mean respiratory rate of 30 bpm is assumed. </w:t>
      </w:r>
    </w:p>
    <w:p w:rsidR="009072A6" w:rsidRPr="00E1589A" w:rsidRDefault="009072A6" w:rsidP="00D92E7A"/>
    <w:p w:rsidR="009072A6" w:rsidRPr="00E1589A" w:rsidRDefault="009072A6" w:rsidP="00D92E7A"/>
    <w:p w:rsidR="003F0D79" w:rsidRPr="00E1589A" w:rsidRDefault="003F0D79" w:rsidP="00A5124F">
      <w:pPr>
        <w:pStyle w:val="berschrift1"/>
        <w:rPr>
          <w:lang w:eastAsia="ja-JP"/>
        </w:rPr>
      </w:pPr>
      <w:r w:rsidRPr="00E1589A">
        <w:rPr>
          <w:lang w:eastAsia="ja-JP"/>
        </w:rPr>
        <w:t>Electronic impedance tomography analysis</w:t>
      </w:r>
    </w:p>
    <w:p w:rsidR="003F0D79" w:rsidRPr="00E1589A" w:rsidRDefault="003F0D79" w:rsidP="00AD6DC9">
      <w:pPr>
        <w:jc w:val="both"/>
      </w:pPr>
      <w:proofErr w:type="spellStart"/>
      <w:r w:rsidRPr="00E1589A">
        <w:t>Eletrical</w:t>
      </w:r>
      <w:proofErr w:type="spellEnd"/>
      <w:r w:rsidRPr="00E1589A">
        <w:t xml:space="preserve"> impedance tomographic measurement was performed with the </w:t>
      </w:r>
      <w:proofErr w:type="spellStart"/>
      <w:r w:rsidRPr="00E1589A">
        <w:t>Draeger</w:t>
      </w:r>
      <w:proofErr w:type="spellEnd"/>
      <w:r w:rsidRPr="00E1589A">
        <w:t xml:space="preserve"> EIT Evolution Kit 2 (</w:t>
      </w:r>
      <w:proofErr w:type="spellStart"/>
      <w:r w:rsidRPr="00E1589A">
        <w:t>Draeger</w:t>
      </w:r>
      <w:proofErr w:type="spellEnd"/>
      <w:r w:rsidRPr="00E1589A">
        <w:t xml:space="preserve"> Medical AG, Germany) with a sixteen electrode belt placed at mid chest circumference. Measurements were done with a frame rate of 20 Hz and the stimulation current had amplitude of 8 µA and a frequency of 100 </w:t>
      </w:r>
      <w:proofErr w:type="gramStart"/>
      <w:r w:rsidRPr="00E1589A">
        <w:t>kHz</w:t>
      </w:r>
      <w:proofErr w:type="gramEnd"/>
      <w:r w:rsidRPr="00E1589A">
        <w:t xml:space="preserve">. </w:t>
      </w:r>
    </w:p>
    <w:p w:rsidR="003F0D79" w:rsidRPr="00E1589A" w:rsidRDefault="003F0D79" w:rsidP="00AD6DC9">
      <w:pPr>
        <w:jc w:val="both"/>
      </w:pPr>
      <w:r w:rsidRPr="00E1589A">
        <w:t>The 208 raw voltage values per frame were used for 64x64 conductance image reconstruction using EIDORS</w:t>
      </w:r>
      <w:r w:rsidR="00846F77" w:rsidRPr="00E1589A">
        <w:t xml:space="preserve"> </w:t>
      </w:r>
      <w:r w:rsidR="00846F77" w:rsidRPr="00E1589A">
        <w:fldChar w:fldCharType="begin"/>
      </w:r>
      <w:r w:rsidR="00846F77" w:rsidRPr="00E1589A">
        <w:instrText xml:space="preserve"> ADDIN ZOTERO_ITEM CSL_CITATION {"citationID":"rPgbIwgV","properties":{"formattedCitation":"(Adler and Lionheart, 2006)","plainCitation":"(Adler and Lionheart, 2006)"},"citationItems":[{"id":674,"uris":["http://zotero.org/users/37211/items/9EANCWHN"],"uri":["http://zotero.org/users/37211/items/9EANCWHN"],"itemData":{"id":674,"type":"article-journal","title":"Uses and abuses of EIDORS: an extensible software base for EIT","container-title":"Physiological Measurement","page":"S25","volume":"27","issue":"5","source":"Institute of Physics","abstract":"EIDORS is an open source software suite for image reconstruction in electrical impedance tomography and diffuse optical tomography, designed to facilitate collaboration, testing and new research in these fields. This paper describes recent work to redesign the software structure in order to simplify its use and provide a uniform interface, permitting easier modification and customization. We describe the key features of this software, followed by examples of its use. One general issue with inverse problem software is the difficulty of correctly implementing algorithms and the consequent ease with which subtle numerical bugs can be inadvertently introduced. EIDORS helps with this issue, by allowing sharing and reuse of well-documented and debugged software. On the other hand, since EIDORS is designed to facilitate use by non-specialists, its use may inadvertently result in such numerical errors. In order to address this issue, we develop a list of ways in which such errors with inverse problems (which we refer to as 'cheats') may occur. Our hope is that such an overview may assist authors of software to avoid such implementation issues.","URL":"http://iopscience.iop.org/0967-3334/27/5/S03","DOI":"10.1088/0967-3334/27/5/S03","ISSN":"0967-3334","shortTitle":"Uses and abuses of EIDORS","journalAbbreviation":"Physiol. Meas.","language":"en","author":[{"family":"Adler","given":"Andy"},{"family":"Lionheart","given":"William R. B."}],"issued":{"date-parts":[["2006",5,1]]},"accessed":{"date-parts":[["2014",7,28]]}}}],"schema":"https://github.com/citation-style-language/schema/raw/master/csl-citation.json"} </w:instrText>
      </w:r>
      <w:r w:rsidR="00846F77" w:rsidRPr="00E1589A">
        <w:fldChar w:fldCharType="separate"/>
      </w:r>
      <w:r w:rsidR="00846F77" w:rsidRPr="00E1589A">
        <w:t>(Adler and Lionheart, 2006)</w:t>
      </w:r>
      <w:r w:rsidR="00846F77" w:rsidRPr="00E1589A">
        <w:fldChar w:fldCharType="end"/>
      </w:r>
      <w:r w:rsidRPr="00E1589A">
        <w:t>. The cross sectional thorax shape largely differs from the human cross sectional thorax shape</w:t>
      </w:r>
      <w:r w:rsidR="00846F77" w:rsidRPr="00E1589A">
        <w:t xml:space="preserve"> </w:t>
      </w:r>
      <w:r w:rsidR="00846F77" w:rsidRPr="00E1589A">
        <w:fldChar w:fldCharType="begin"/>
      </w:r>
      <w:r w:rsidR="00846F77" w:rsidRPr="00E1589A">
        <w:instrText xml:space="preserve"> ADDIN ZOTERO_ITEM CSL_CITATION {"citationID":"IpyfF3wh","properties":{"formattedCitation":"(Grychtol et al., 2012)","plainCitation":"(Grychtol et al., 2012)"},"citationItems":[{"id":2186,"uris":["http://zotero.org/users/37211/items/XVS4IE6J"],"uri":["http://zotero.org/users/37211/items/XVS4IE6J"],"itemData":{"id":2186,"type":"article-journal","title":"Impact of model shape mismatch on reconstruction quality in electrical impedance tomography","container-title":"IEEE transactions on medical imaging","page":"1754-1760","volume":"31","issue":"9","source":"NCBI PubMed","abstract":"Electrical impedance tomography (EIT) is a low-cost, noninvasive and radiation free medical imaging modality for monitoring ventilation distribution in the lung. Although such information could be invaluable in preventing ventilator-induced lung injury in mechanically ventilated patients, clinical application of EIT is hindered by difficulties in interpreting the resulting images. One source of this difficulty is the frequent use of simple shapes which do not correspond to the anatomy to reconstruct EIT images. The mismatch between the true body shape and the one used for reconstruction is known to introduce errors, which to date have not been properly characterized. In the present study we, therefore, seek to 1) characterize and quantify the errors resulting from a reconstruction shape mismatch for a number of popular EIT reconstruction algorithms and 2) develop recommendations on the tolerated amount of mismatch for each algorithm. Using real and simulated data, we analyze the performance of four EIT reconstruction algorithms under different degrees of shape mismatch. Results suggest that while slight shape mismatch is well tolerated by all algorithms, using a circular shape severely degrades their performance.","DOI":"10.1109/TMI.2012.2200904","ISSN":"1558-254X","note":"PMID: 22645263","journalAbbreviation":"IEEE Trans Med Imaging","language":"eng","author":[{"family":"Grychtol","given":"Bartłomiej"},{"family":"Lionheart","given":"William R. B."},{"family":"Bodenstein","given":"Marc"},{"family":"Wolf","given":"Gerhard K."},{"family":"Adler","given":"Andy"}],"issued":{"date-parts":[["2012",9]]}}}],"schema":"https://github.com/citation-style-language/schema/raw/master/csl-citation.json"} </w:instrText>
      </w:r>
      <w:r w:rsidR="00846F77" w:rsidRPr="00E1589A">
        <w:fldChar w:fldCharType="separate"/>
      </w:r>
      <w:r w:rsidR="00846F77" w:rsidRPr="00E1589A">
        <w:t>(Grychtol et al., 2012)</w:t>
      </w:r>
      <w:r w:rsidR="00846F77" w:rsidRPr="00E1589A">
        <w:fldChar w:fldCharType="end"/>
      </w:r>
      <w:r w:rsidRPr="00E1589A">
        <w:t xml:space="preserve"> and thus the earlier was constructed from end-expiratory computer tomographic images from a previous study</w:t>
      </w:r>
      <w:r w:rsidR="00846F77" w:rsidRPr="00E1589A">
        <w:t xml:space="preserve"> </w:t>
      </w:r>
      <w:r w:rsidR="00846F77" w:rsidRPr="00E1589A">
        <w:fldChar w:fldCharType="begin"/>
      </w:r>
      <w:r w:rsidR="00846F77" w:rsidRPr="00E1589A">
        <w:instrText xml:space="preserve"> ADDIN ZOTERO_ITEM CSL_CITATION {"citationID":"VBgTIHXF","properties":{"formattedCitation":"(Carvalho et al., 2011)","plainCitation":"(Carvalho et al., 2011)"},"citationItems":[{"id":659,"uris":["http://zotero.org/users/37211/items/96Z67MTQ"],"uri":["http://zotero.org/users/37211/items/96Z67MTQ"],"itemData":{"id":659,"type":"article-journal","title":"Distribution of regional lung aeration and perfusion during conventional and noisy pressure support ventilation in experimental lung injury","container-title":"Journal of applied physiology (Bethesda, Md.: 1985)","page":"1083-1092","volume":"110","issue":"4","source":"NCBI PubMed","abstract":"In acute lung injury (ALI), pressure support ventilation (PSV) may improve oxygenation compared with pressure-controlled ventilation (PCV), and benefit from random variation of pressure support (noisy PSV). We investigated the effects of PCV, PSV, and noisy PSV on gas exchange as well as the distribution of lung aeration and perfusion in 12 pigs with ALI induced by saline lung lavage in supine position. After injury, animals were mechanically ventilated with PCV, PSV, and noisy PSV for 1 h/mode in random sequence. The driving pressure was set to a mean tidal volume of 6 ml/kg and positive end-expiratory pressure to 8 cmH</w:instrText>
      </w:r>
      <w:r w:rsidR="00846F77" w:rsidRPr="00E1589A">
        <w:rPr>
          <w:rFonts w:ascii="Cambria Math" w:hAnsi="Cambria Math" w:cs="Cambria Math"/>
        </w:rPr>
        <w:instrText>₂</w:instrText>
      </w:r>
      <w:r w:rsidR="00846F77" w:rsidRPr="00E1589A">
        <w:instrText xml:space="preserve">O in all modes. Functional variables were measured, and the distribution of lung aeration was determined by static and dynamic computed tomography (CT), whereas the distribution of pulmonary blood flow (PBF) was determined by intravenously administered fluorescent microspheres. PSV and noisy PSV improved oxygenation and reduced venous admixture compared with PCV. Mechanical ventilation with PSV and noisy PSV did not decrease nonaerated areas but led to a redistribution of PBF from dorsal to ventral lung regions and reduced tidal reaeration and hyperinflation compared with PCV. Noisy PSV further improved oxygenation and redistributed PBF from caudal to cranial lung regions compared with conventional PSV. We conclude that assisted ventilation with PSV and noisy PSV improves oxygenation compared with PCV through redistribution of PBF from dependent to nondependent zones without lung recruitment. Random variation of pressure support further redistributes PBF and improves oxygenation compared with conventional PSV.","DOI":"10.1152/japplphysiol.00804.2010","ISSN":"1522-1601","note":"PMID: 21270348","journalAbbreviation":"J. Appl. Physiol.","language":"eng","author":[{"family":"Carvalho","given":"Alysson R"},{"family":"Spieth","given":"Peter M"},{"family":"Güldner","given":"Andreas"},{"family":"Cuevas","given":"Maximilano"},{"family":"Carvalho","given":"Nadja C"},{"family":"Beda","given":"Alessandro"},{"family":"Spieth","given":"Stephanie"},{"family":"Stroczynski","given":"Christian"},{"family":"Wiedemann","given":"Bärbel"},{"family":"Koch","given":"Thea"},{"family":"Pelosi","given":"Paolo"},{"family":"Abreu","given":"Marcelo Gama","non-dropping-particle":"de"}],"issued":{"date-parts":[["2011",4]]}}}],"schema":"https://github.com/citation-style-language/schema/raw/master/csl-citation.json"} </w:instrText>
      </w:r>
      <w:r w:rsidR="00846F77" w:rsidRPr="00E1589A">
        <w:fldChar w:fldCharType="separate"/>
      </w:r>
      <w:r w:rsidR="00846F77" w:rsidRPr="00E1589A">
        <w:t>(Carvalho et al., 2011)</w:t>
      </w:r>
      <w:r w:rsidR="00846F77" w:rsidRPr="00E1589A">
        <w:fldChar w:fldCharType="end"/>
      </w:r>
      <w:r w:rsidRPr="00E1589A">
        <w:t>. Creation of a custom FEM model of a pig thorax used for solving the inverse problem was done according to the GREIT approach</w:t>
      </w:r>
      <w:r w:rsidR="00846F77" w:rsidRPr="00E1589A">
        <w:t xml:space="preserve"> </w:t>
      </w:r>
      <w:r w:rsidR="00846F77" w:rsidRPr="00E1589A">
        <w:fldChar w:fldCharType="begin"/>
      </w:r>
      <w:r w:rsidR="00846F77" w:rsidRPr="00E1589A">
        <w:instrText xml:space="preserve"> ADDIN ZOTERO_ITEM CSL_CITATION {"citationID":"bIsN5qN2","properties":{"formattedCitation":"(Adler et al., 2009)","plainCitation":"(Adler et al., 2009)"},"citationItems":[{"id":1576,"uris":["http://zotero.org/users/37211/items/PB598DSB"],"uri":["http://zotero.org/users/37211/items/PB598DSB"],"itemData":{"id":1576,"type":"article-journal","title":"GREIT: a unified approach to 2D linear EIT reconstruction of lung images","container-title":"Physiological Measurement","page":"S35","volume":"30","issue":"6","source":"Institute of Physics","abstract":"Electrical impedance tomography (EIT) is an attractive method for clinically monitoring patients during mechanical ventilation, because it can provide a non-invasive continuous image of pulmonary impedance which indicates the distribution of ventilation. However, most clinical and physiological research in lung EIT is done using older and proprietary algorithms; this is an obstacle to interpretation of EIT images because the reconstructed images are not well characterized. To address this issue, we develop a consensus linear reconstruction algorithm for lung EIT, called GREIT (Graz consensus Reconstruction algorithm for EIT). This paper describes the unified approach to linear image reconstruction developed for GREIT. The framework for the linear reconstruction algorithm consists of (1) detailed finite element models of a representative adult and neonatal thorax, (2) consensus on the performance figures of merit for EIT image reconstruction and (3) a systematic approach to optimize a linear reconstruction matrix to desired performance measures. Consensus figures of merit, in order of importance, are (a) uniform amplitude response, (b) small and uniform position error, (c) small ringing artefacts, (d) uniform resolution, (e) limited shape deformation and (f) high resolution. Such figures of merit must be attained while maintaining small noise amplification and small sensitivity to electrode and boundary movement. This approach represents the consensus of a large and representative group of experts in EIT algorithm design and clinical applications for pulmonary monitoring. All software and data to implement and test the algorithm have been made available under an open source license which allows free research and commercial use.","URL":"http://iopscience.iop.org/0967-3334/30/6/S03","DOI":"10.1088/0967-3334/30/6/S03","ISSN":"0967-3334","shortTitle":"GREIT","journalAbbreviation":"Physiol. Meas.","language":"en","author":[{"family":"Adler","given":"Andy"},{"family":"Arnold","given":"John H."},{"family":"Bayford","given":"Richard"},{"family":"Borsic","given":"Andrea"},{"family":"Brown","given":"Brian"},{"family":"Dixon","given":"Paul"},{"family":"Faes","given":"Theo J. C."},{"family":"Frerichs","given":"Inéz"},{"family":"Gagnon","given":"Hervé"},{"family":"Gärber","given":"Yvo"},{"family":"Grychtol","given":"Bartłomiej"},{"family":"Hahn","given":"Günter"},{"family":"Lionheart","given":"William R. B."},{"family":"Malik","given":"Anjum"},{"family":"Patterson","given":"Robert P."},{"family":"Stocks","given":"Janet"},{"family":"Tizzard","given":"Andrew"},{"family":"Weiler","given":"Norbert"},{"family":"Wolf","given":"Gerhard K."}],"issued":{"date-parts":[["2009",6,1]]},"accessed":{"date-parts":[["2014",7,28]]}}}],"schema":"https://github.com/citation-style-language/schema/raw/master/csl-citation.json"} </w:instrText>
      </w:r>
      <w:r w:rsidR="00846F77" w:rsidRPr="00E1589A">
        <w:fldChar w:fldCharType="separate"/>
      </w:r>
      <w:r w:rsidR="00846F77" w:rsidRPr="00E1589A">
        <w:t>(Adler et al., 2009)</w:t>
      </w:r>
      <w:r w:rsidR="00846F77" w:rsidRPr="00E1589A">
        <w:fldChar w:fldCharType="end"/>
      </w:r>
      <w:r w:rsidRPr="00E1589A">
        <w:t>. Lung region of interest was determined for each experiment using linear regression analysis of local per pixel impedance changes to global impedance changes as described in</w:t>
      </w:r>
      <w:r w:rsidR="00846F77" w:rsidRPr="00E1589A">
        <w:t xml:space="preserve"> </w:t>
      </w:r>
      <w:r w:rsidR="00846F77" w:rsidRPr="00E1589A">
        <w:fldChar w:fldCharType="begin"/>
      </w:r>
      <w:r w:rsidR="00846F77" w:rsidRPr="00E1589A">
        <w:instrText xml:space="preserve"> ADDIN ZOTERO_ITEM CSL_CITATION {"citationID":"2N946TOx","properties":{"formattedCitation":"(Pulletz et al., 2006)","plainCitation":"(Pulletz et al., 2006)"},"citationItems":[{"id":1291,"uris":["http://zotero.org/users/37211/items/IQN7JRP7"],"uri":["http://zotero.org/users/37211/items/IQN7JRP7"],"itemData":{"id":1291,"type":"article-journal","title":"Comparison of different methods to define regions of interest for evaluation of regional lung ventilation by EIT","container-title":"Physiological Measurement","page":"S115","volume":"27","issue":"5","source":"Institute of Physics","abstract":"The measurement of regional lung ventilation by electrical impedance tomography (EIT) has been evaluated in many experimental studies. However, EIT is not routinely used in a clinical setting, which is attributable to the fact that a convenient concept for how to quantify the EIT data is missing. The definition of region of interest (ROI) is an essential point in the data analysis. To date, there are only limited data available on the different approaches to ROI definition to evaluate regional lung ventilation by EIT. For this survey we examined ten patients (mean age ± SD: 60 ± 10 years) under controlled ventilation. Regional tidal volumes were quantified as pixel values of inspiratory-to-expiratory impedance differences and four types of ROIs were subsequently applied. The definition of ROI contours was based on the calculation of the pixel values of (1) standard deviation from each pixel set of impedance data and (2) the regression coefficient from linear regression equations between the individual local (pixel) and average (whole scan) impedance signals. Additionally, arbitrary ROIs (four quadrants and four anteroposterior segments of equal height) were used. Our results indicate that both approaches to ROI definition using statistical parameters are suitable when impedance signals with high sensitivity to ventilation-related phenomena are to be analyzed. The definition of the ROI contour as 20–35% of the maximum standard deviation or regression coefficient is recommended. Simple segmental ROIs are less convenient because of the low ventilation-related signal component in the dorsal region.","URL":"http://iopscience.iop.org/0967-3334/27/5/S10","DOI":"10.1088/0967-3334/27/5/S10","ISSN":"0967-3334","journalAbbreviation":"Physiol. Meas.","language":"en","author":[{"family":"Pulletz","given":"Sven"},{"family":"Genderingen","given":"Huibert R.","dropping-particle":"van"},{"family":"Schmitz","given":"Gunnar"},{"family":"Zick","given":"Günther"},{"family":"Schädler","given":"Dirk"},{"family":"Scholz","given":"Jens"},{"family":"Weiler","given":"Norbert"},{"family":"Frerichs","given":"Inez"}],"issued":{"date-parts":[["2006",5,1]]},"accessed":{"date-parts":[["2014",7,28]]}}}],"schema":"https://github.com/citation-style-language/schema/raw/master/csl-citation.json"} </w:instrText>
      </w:r>
      <w:r w:rsidR="00846F77" w:rsidRPr="00E1589A">
        <w:fldChar w:fldCharType="separate"/>
      </w:r>
      <w:r w:rsidR="00846F77" w:rsidRPr="00E1589A">
        <w:t>(Pulletz et al., 2006)</w:t>
      </w:r>
      <w:r w:rsidR="00846F77" w:rsidRPr="00E1589A">
        <w:fldChar w:fldCharType="end"/>
      </w:r>
      <w:r w:rsidRPr="00E1589A">
        <w:t>.</w:t>
      </w:r>
    </w:p>
    <w:p w:rsidR="003F0D79" w:rsidRPr="00E1589A" w:rsidRDefault="003F0D79" w:rsidP="00AD6DC9">
      <w:pPr>
        <w:jc w:val="both"/>
      </w:pPr>
      <w:r w:rsidRPr="00E1589A">
        <w:t>The region of interest (ROI) was segmented into three regions with equal height along the dorsal-ventral axis (</w:t>
      </w:r>
      <w:proofErr w:type="spellStart"/>
      <w:r w:rsidRPr="00E1589A">
        <w:t>EIT</w:t>
      </w:r>
      <w:r w:rsidRPr="00E1589A">
        <w:rPr>
          <w:vertAlign w:val="subscript"/>
        </w:rPr>
        <w:t>ventral</w:t>
      </w:r>
      <w:proofErr w:type="spellEnd"/>
      <w:r w:rsidRPr="00E1589A">
        <w:t xml:space="preserve">, </w:t>
      </w:r>
      <w:proofErr w:type="spellStart"/>
      <w:r w:rsidRPr="00E1589A">
        <w:t>EIT</w:t>
      </w:r>
      <w:r w:rsidRPr="00E1589A">
        <w:rPr>
          <w:vertAlign w:val="subscript"/>
        </w:rPr>
        <w:t>central</w:t>
      </w:r>
      <w:proofErr w:type="spellEnd"/>
      <w:r w:rsidRPr="00E1589A">
        <w:t xml:space="preserve">, and </w:t>
      </w:r>
      <w:proofErr w:type="spellStart"/>
      <w:r w:rsidRPr="00E1589A">
        <w:t>EIT</w:t>
      </w:r>
      <w:r w:rsidRPr="00E1589A">
        <w:rPr>
          <w:vertAlign w:val="subscript"/>
        </w:rPr>
        <w:t>dorsal</w:t>
      </w:r>
      <w:proofErr w:type="spellEnd"/>
      <w:r w:rsidRPr="00E1589A">
        <w:t xml:space="preserve">) and the relative tidal ventilation measured. Additionally the homogeneity, contrast and energy of tidal images were assessed using the grey-level co-occurrence approach described elsewhere </w:t>
      </w:r>
      <w:r w:rsidR="00846F77" w:rsidRPr="00E1589A">
        <w:fldChar w:fldCharType="begin"/>
      </w:r>
      <w:r w:rsidR="00846F77" w:rsidRPr="00E1589A">
        <w:instrText xml:space="preserve"> ADDIN ZOTERO_ITEM CSL_CITATION {"citationID":"CZ2muFFK","properties":{"formattedCitation":"(Haralick et al., 1973)","plainCitation":"(Haralick et al., 1973)"},"citationItems":[{"id":1440,"uris":["http://zotero.org/users/37211/items/M3JH6H8R"],"uri":["http://zotero.org/users/37211/items/M3JH6H8R"],"itemData":{"id":1440,"type":"article-journal","title":"Textural Features for Image Classification","container-title":"Systems, Man and Cybernetics, IEEE Transactions on","page":"610-621","volume":"3","issue":"6","abstract":"Texture is one of the important characteristics used in identifying objects or regions of interest in an image, whether the image be a photomicrograph, an aerial photograph, or a satellite image. This paper describes some easily computable textural features based on gray-tone spatial dependancies, and illustrates their application in category-identification tasks of three different kinds of image data: photomicrographs of five kinds of sandstones, 1:20 000 panchromatic aerial photographs of eight land-use categories, and Earth Resources Technology Satellite (ERTS) multispecial imagery containing seven land-use categories. We use two kinds of decision rules: one for which the decision regions are convex polyhedra (a piecewise linear decision rule), and one for which the decision regions are rectangular parallelpipeds (a min-max decision rule). In each experiment the data set was divided into two parts, a training set and a test set. Test set identification accuracy is 89 percent for the photomicrographs, 82 percent for the aerial photographic imagery, and 83 percent for the satellite imagery. These results indicate that the easily computable textural features probably have a general applicability for a wide variety of image-classification applications.","URL":"http://dx.doi.org/10.1109/tsmc.1973.4309314","DOI":"10.1109/tsmc.1973.4309314","ISSN":"0018-9472","journalAbbreviation":"Systems, Man and Cybernetics, IEEE Transactions on","author":[{"family":"Haralick","given":"R. M."},{"family":"Shanmugam","given":"K."},{"family":"Dinstein","given":"Its'Hak"}],"issued":{"date-parts":[["1973",11]]}}}],"schema":"https://github.com/citation-style-language/schema/raw/master/csl-citation.json"} </w:instrText>
      </w:r>
      <w:r w:rsidR="00846F77" w:rsidRPr="00E1589A">
        <w:fldChar w:fldCharType="separate"/>
      </w:r>
      <w:r w:rsidR="00846F77" w:rsidRPr="00E1589A">
        <w:t>(Haralick et al., 1973)</w:t>
      </w:r>
      <w:r w:rsidR="00846F77" w:rsidRPr="00E1589A">
        <w:fldChar w:fldCharType="end"/>
      </w:r>
      <w:r w:rsidRPr="00E1589A">
        <w:t>.</w:t>
      </w:r>
    </w:p>
    <w:p w:rsidR="003F0D79" w:rsidRPr="00E1589A" w:rsidRDefault="006D2CB7" w:rsidP="00AD6DC9">
      <w:pPr>
        <w:jc w:val="both"/>
      </w:pPr>
      <w:r w:rsidRPr="00E1589A">
        <w:t>The distribution of regional ventilation did not differ significantly among V</w:t>
      </w:r>
      <w:r w:rsidRPr="00E1589A">
        <w:rPr>
          <w:vertAlign w:val="subscript"/>
        </w:rPr>
        <w:t>T</w:t>
      </w:r>
      <w:r w:rsidRPr="00E1589A">
        <w:t xml:space="preserve"> patterns of variability, but </w:t>
      </w:r>
      <w:proofErr w:type="spellStart"/>
      <w:r w:rsidRPr="00E1589A">
        <w:t>P</w:t>
      </w:r>
      <w:r w:rsidRPr="00E1589A">
        <w:rPr>
          <w:vertAlign w:val="subscript"/>
        </w:rPr>
        <w:t>No</w:t>
      </w:r>
      <w:proofErr w:type="spellEnd"/>
      <w:r w:rsidRPr="00E1589A">
        <w:t xml:space="preserve"> led to a</w:t>
      </w:r>
      <w:r w:rsidR="003747ED" w:rsidRPr="00E1589A">
        <w:t>n</w:t>
      </w:r>
      <w:r w:rsidRPr="00E1589A">
        <w:t xml:space="preserve"> </w:t>
      </w:r>
      <w:r w:rsidR="003747ED" w:rsidRPr="00E1589A">
        <w:t xml:space="preserve">increase </w:t>
      </w:r>
      <w:r w:rsidRPr="00E1589A">
        <w:t>of</w:t>
      </w:r>
      <w:r w:rsidR="003747ED" w:rsidRPr="00E1589A">
        <w:t xml:space="preserve"> tidal</w:t>
      </w:r>
      <w:r w:rsidRPr="00E1589A">
        <w:t xml:space="preserve"> ventilation </w:t>
      </w:r>
      <w:r w:rsidR="003747ED" w:rsidRPr="00E1589A">
        <w:t>in</w:t>
      </w:r>
      <w:r w:rsidRPr="00E1589A">
        <w:t xml:space="preserve"> </w:t>
      </w:r>
      <w:proofErr w:type="spellStart"/>
      <w:r w:rsidRPr="00E1589A">
        <w:t>EIT</w:t>
      </w:r>
      <w:r w:rsidRPr="00E1589A">
        <w:rPr>
          <w:vertAlign w:val="subscript"/>
        </w:rPr>
        <w:t>dors</w:t>
      </w:r>
      <w:proofErr w:type="spellEnd"/>
      <w:r w:rsidRPr="00E1589A">
        <w:t xml:space="preserve"> regions, as compared to </w:t>
      </w:r>
      <w:r w:rsidR="00BA3CCD" w:rsidRPr="00E1589A">
        <w:t>VCV</w:t>
      </w:r>
      <w:r w:rsidRPr="00E1589A">
        <w:t xml:space="preserve"> (</w:t>
      </w:r>
      <w:r w:rsidR="00F734FA" w:rsidRPr="00E1589A">
        <w:t>Supplemental Figure 1</w:t>
      </w:r>
      <w:r w:rsidRPr="00E1589A">
        <w:t>). Analysis of tidal images showed that homogeneity and energy increased, whereas contrast decreased during variable ventilation compared to control, irrespective of the V</w:t>
      </w:r>
      <w:r w:rsidRPr="00E1589A">
        <w:rPr>
          <w:vertAlign w:val="subscript"/>
        </w:rPr>
        <w:t>T</w:t>
      </w:r>
      <w:r w:rsidRPr="00E1589A">
        <w:t xml:space="preserve"> pattern (Supplemental Table 1).</w:t>
      </w:r>
    </w:p>
    <w:p w:rsidR="008D2F4A" w:rsidRPr="00E1589A" w:rsidRDefault="008D2F4A" w:rsidP="008D2F4A">
      <w:pPr>
        <w:pStyle w:val="Beschriftung"/>
      </w:pPr>
      <w:r w:rsidRPr="00E1589A">
        <w:rPr>
          <w:noProof/>
          <w:lang w:val="de-DE" w:eastAsia="de-DE"/>
        </w:rPr>
        <w:drawing>
          <wp:inline distT="0" distB="0" distL="0" distR="0" wp14:anchorId="00A1B70D" wp14:editId="56F81668">
            <wp:extent cx="6155705" cy="3026979"/>
            <wp:effectExtent l="0" t="0" r="0"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6044" cy="3027146"/>
                    </a:xfrm>
                    <a:prstGeom prst="rect">
                      <a:avLst/>
                    </a:prstGeom>
                    <a:noFill/>
                    <a:ln>
                      <a:noFill/>
                    </a:ln>
                  </pic:spPr>
                </pic:pic>
              </a:graphicData>
            </a:graphic>
          </wp:inline>
        </w:drawing>
      </w:r>
    </w:p>
    <w:p w:rsidR="008D2F4A" w:rsidRPr="00E1589A" w:rsidRDefault="008D2F4A" w:rsidP="008D2F4A">
      <w:pPr>
        <w:pStyle w:val="Beschriftung"/>
        <w:spacing w:before="0" w:after="0"/>
      </w:pPr>
      <w:bookmarkStart w:id="0" w:name="_Ref410150216"/>
      <w:r w:rsidRPr="00E1589A">
        <w:t>Supplemental Figure 1</w:t>
      </w:r>
      <w:bookmarkEnd w:id="0"/>
      <w:r w:rsidRPr="00E1589A">
        <w:t xml:space="preserve"> – Change of tidal ventilation compared to baseline in the dorsal ROI and change of tidal image homogeneity as obtained using the EIT.</w:t>
      </w:r>
    </w:p>
    <w:p w:rsidR="008D2F4A" w:rsidRPr="00E1589A" w:rsidRDefault="008D2F4A" w:rsidP="00846F77">
      <w:pPr>
        <w:rPr>
          <w:lang w:eastAsia="ja-JP"/>
        </w:rPr>
        <w:sectPr w:rsidR="008D2F4A" w:rsidRPr="00E1589A" w:rsidSect="007111A9">
          <w:pgSz w:w="11906" w:h="16838"/>
          <w:pgMar w:top="1417" w:right="1417" w:bottom="1134" w:left="1417" w:header="708" w:footer="708" w:gutter="0"/>
          <w:cols w:space="708"/>
          <w:docGrid w:linePitch="360"/>
        </w:sectPr>
      </w:pPr>
    </w:p>
    <w:p w:rsidR="003F0D79" w:rsidRPr="00E1589A" w:rsidRDefault="00A5124F" w:rsidP="00487053">
      <w:pPr>
        <w:rPr>
          <w:b/>
        </w:rPr>
      </w:pPr>
      <w:bookmarkStart w:id="1" w:name="_Ref405480573"/>
      <w:r w:rsidRPr="00E1589A">
        <w:rPr>
          <w:b/>
        </w:rPr>
        <w:lastRenderedPageBreak/>
        <w:t xml:space="preserve">Supplementary Table </w:t>
      </w:r>
      <w:r w:rsidR="003F0D79" w:rsidRPr="00E1589A">
        <w:rPr>
          <w:b/>
        </w:rPr>
        <w:fldChar w:fldCharType="begin"/>
      </w:r>
      <w:r w:rsidR="003F0D79" w:rsidRPr="00E1589A">
        <w:rPr>
          <w:b/>
        </w:rPr>
        <w:instrText xml:space="preserve"> SEQ Table \* ARABIC </w:instrText>
      </w:r>
      <w:r w:rsidR="003F0D79" w:rsidRPr="00E1589A">
        <w:rPr>
          <w:b/>
        </w:rPr>
        <w:fldChar w:fldCharType="separate"/>
      </w:r>
      <w:r w:rsidR="003F0D79" w:rsidRPr="00E1589A">
        <w:rPr>
          <w:b/>
          <w:noProof/>
        </w:rPr>
        <w:t>2</w:t>
      </w:r>
      <w:r w:rsidR="003F0D79" w:rsidRPr="00E1589A">
        <w:rPr>
          <w:b/>
        </w:rPr>
        <w:fldChar w:fldCharType="end"/>
      </w:r>
      <w:bookmarkEnd w:id="1"/>
      <w:r w:rsidR="003F0D79" w:rsidRPr="00E1589A">
        <w:rPr>
          <w:b/>
        </w:rPr>
        <w:t xml:space="preserve"> – Distribution of tidal ventilation</w:t>
      </w:r>
      <w:r w:rsidR="008D2F4A" w:rsidRPr="00E1589A">
        <w:rPr>
          <w:b/>
        </w:rPr>
        <w:t xml:space="preserve"> and Homogeneity and Complexity of Tidal EIT</w:t>
      </w:r>
    </w:p>
    <w:tbl>
      <w:tblPr>
        <w:tblW w:w="5000" w:type="pct"/>
        <w:tblCellMar>
          <w:left w:w="70" w:type="dxa"/>
          <w:right w:w="70" w:type="dxa"/>
        </w:tblCellMar>
        <w:tblLook w:val="04A0" w:firstRow="1" w:lastRow="0" w:firstColumn="1" w:lastColumn="0" w:noHBand="0" w:noVBand="1"/>
      </w:tblPr>
      <w:tblGrid>
        <w:gridCol w:w="2154"/>
        <w:gridCol w:w="1399"/>
        <w:gridCol w:w="1272"/>
        <w:gridCol w:w="1394"/>
        <w:gridCol w:w="1394"/>
        <w:gridCol w:w="1394"/>
        <w:gridCol w:w="1417"/>
        <w:gridCol w:w="1296"/>
        <w:gridCol w:w="1296"/>
        <w:gridCol w:w="1411"/>
      </w:tblGrid>
      <w:tr w:rsidR="00E1589A" w:rsidRPr="00E1589A" w:rsidTr="00D92E7A">
        <w:trPr>
          <w:trHeight w:val="20"/>
        </w:trPr>
        <w:tc>
          <w:tcPr>
            <w:tcW w:w="747" w:type="pct"/>
            <w:shd w:val="clear" w:color="auto" w:fill="auto"/>
            <w:tcMar>
              <w:top w:w="28" w:type="dxa"/>
              <w:bottom w:w="28" w:type="dxa"/>
            </w:tcMar>
          </w:tcPr>
          <w:p w:rsidR="003F0D79" w:rsidRPr="00E1589A" w:rsidRDefault="003F0D79" w:rsidP="00D92E7A">
            <w:pPr>
              <w:spacing w:before="0" w:after="0"/>
              <w:rPr>
                <w:bCs/>
                <w:szCs w:val="24"/>
              </w:rPr>
            </w:pPr>
            <w:r w:rsidRPr="00E1589A">
              <w:rPr>
                <w:bCs/>
                <w:szCs w:val="24"/>
              </w:rPr>
              <w:t>Parameter</w:t>
            </w:r>
          </w:p>
        </w:tc>
        <w:tc>
          <w:tcPr>
            <w:tcW w:w="485" w:type="pct"/>
          </w:tcPr>
          <w:p w:rsidR="003F0D79" w:rsidRPr="00E1589A" w:rsidRDefault="003F0D79" w:rsidP="00D92E7A">
            <w:pPr>
              <w:spacing w:before="0" w:after="0"/>
              <w:rPr>
                <w:bCs/>
                <w:szCs w:val="24"/>
              </w:rPr>
            </w:pPr>
            <w:r w:rsidRPr="00E1589A">
              <w:rPr>
                <w:bCs/>
                <w:szCs w:val="24"/>
              </w:rPr>
              <w:t>Group</w:t>
            </w:r>
          </w:p>
        </w:tc>
        <w:tc>
          <w:tcPr>
            <w:tcW w:w="441" w:type="pct"/>
            <w:shd w:val="clear" w:color="auto" w:fill="auto"/>
            <w:tcMar>
              <w:top w:w="28" w:type="dxa"/>
              <w:bottom w:w="28" w:type="dxa"/>
            </w:tcMar>
          </w:tcPr>
          <w:p w:rsidR="003F0D79" w:rsidRPr="00E1589A" w:rsidRDefault="003F0D79" w:rsidP="00D92E7A">
            <w:pPr>
              <w:spacing w:before="0" w:after="0"/>
              <w:jc w:val="center"/>
              <w:rPr>
                <w:bCs/>
                <w:szCs w:val="24"/>
              </w:rPr>
            </w:pPr>
            <w:r w:rsidRPr="00E1589A">
              <w:rPr>
                <w:bCs/>
                <w:szCs w:val="24"/>
              </w:rPr>
              <w:t>BL2</w:t>
            </w:r>
          </w:p>
        </w:tc>
        <w:tc>
          <w:tcPr>
            <w:tcW w:w="483" w:type="pct"/>
            <w:shd w:val="clear" w:color="auto" w:fill="auto"/>
            <w:tcMar>
              <w:top w:w="28" w:type="dxa"/>
              <w:bottom w:w="28" w:type="dxa"/>
            </w:tcMar>
          </w:tcPr>
          <w:p w:rsidR="003F0D79" w:rsidRPr="00E1589A" w:rsidRDefault="003F0D79" w:rsidP="00D92E7A">
            <w:pPr>
              <w:spacing w:before="0" w:after="0"/>
              <w:jc w:val="center"/>
              <w:rPr>
                <w:bCs/>
                <w:szCs w:val="24"/>
              </w:rPr>
            </w:pPr>
            <w:r w:rsidRPr="00E1589A">
              <w:rPr>
                <w:bCs/>
                <w:szCs w:val="24"/>
              </w:rPr>
              <w:t>Time 1</w:t>
            </w:r>
          </w:p>
        </w:tc>
        <w:tc>
          <w:tcPr>
            <w:tcW w:w="483" w:type="pct"/>
          </w:tcPr>
          <w:p w:rsidR="003F0D79" w:rsidRPr="00E1589A" w:rsidRDefault="003F0D79" w:rsidP="00D92E7A">
            <w:pPr>
              <w:spacing w:before="0" w:after="0"/>
              <w:jc w:val="center"/>
              <w:rPr>
                <w:bCs/>
                <w:szCs w:val="24"/>
              </w:rPr>
            </w:pPr>
            <w:r w:rsidRPr="00E1589A">
              <w:rPr>
                <w:bCs/>
                <w:szCs w:val="24"/>
              </w:rPr>
              <w:t>Time 2</w:t>
            </w:r>
          </w:p>
        </w:tc>
        <w:tc>
          <w:tcPr>
            <w:tcW w:w="483" w:type="pct"/>
          </w:tcPr>
          <w:p w:rsidR="003F0D79" w:rsidRPr="00E1589A" w:rsidRDefault="003F0D79" w:rsidP="00D92E7A">
            <w:pPr>
              <w:spacing w:before="0" w:after="0"/>
              <w:jc w:val="center"/>
              <w:rPr>
                <w:bCs/>
                <w:szCs w:val="24"/>
              </w:rPr>
            </w:pPr>
            <w:r w:rsidRPr="00E1589A">
              <w:rPr>
                <w:bCs/>
                <w:szCs w:val="24"/>
              </w:rPr>
              <w:t>Time 3</w:t>
            </w:r>
          </w:p>
        </w:tc>
        <w:tc>
          <w:tcPr>
            <w:tcW w:w="491" w:type="pct"/>
            <w:shd w:val="clear" w:color="auto" w:fill="auto"/>
            <w:tcMar>
              <w:top w:w="28" w:type="dxa"/>
              <w:bottom w:w="28" w:type="dxa"/>
            </w:tcMar>
          </w:tcPr>
          <w:p w:rsidR="003F0D79" w:rsidRPr="00E1589A" w:rsidRDefault="003F0D79" w:rsidP="00D92E7A">
            <w:pPr>
              <w:spacing w:before="0" w:after="0"/>
              <w:jc w:val="center"/>
              <w:rPr>
                <w:bCs/>
                <w:szCs w:val="24"/>
              </w:rPr>
            </w:pPr>
            <w:r w:rsidRPr="00E1589A">
              <w:rPr>
                <w:bCs/>
                <w:szCs w:val="24"/>
              </w:rPr>
              <w:t>Time 4</w:t>
            </w:r>
          </w:p>
        </w:tc>
        <w:tc>
          <w:tcPr>
            <w:tcW w:w="449" w:type="pct"/>
            <w:shd w:val="clear" w:color="auto" w:fill="auto"/>
            <w:tcMar>
              <w:top w:w="28" w:type="dxa"/>
              <w:bottom w:w="28" w:type="dxa"/>
            </w:tcMar>
          </w:tcPr>
          <w:p w:rsidR="003F0D79" w:rsidRPr="00E1589A" w:rsidRDefault="003F0D79" w:rsidP="00D92E7A">
            <w:pPr>
              <w:spacing w:before="0" w:after="0"/>
              <w:jc w:val="center"/>
              <w:rPr>
                <w:bCs/>
                <w:szCs w:val="24"/>
              </w:rPr>
            </w:pPr>
            <w:r w:rsidRPr="00E1589A">
              <w:rPr>
                <w:bCs/>
                <w:szCs w:val="24"/>
              </w:rPr>
              <w:t>Time 5</w:t>
            </w:r>
          </w:p>
        </w:tc>
        <w:tc>
          <w:tcPr>
            <w:tcW w:w="449" w:type="pct"/>
            <w:shd w:val="clear" w:color="auto" w:fill="auto"/>
            <w:tcMar>
              <w:top w:w="28" w:type="dxa"/>
              <w:bottom w:w="28" w:type="dxa"/>
            </w:tcMar>
          </w:tcPr>
          <w:p w:rsidR="003F0D79" w:rsidRPr="00E1589A" w:rsidRDefault="003F0D79" w:rsidP="00D92E7A">
            <w:pPr>
              <w:spacing w:before="0" w:after="0"/>
              <w:jc w:val="center"/>
              <w:rPr>
                <w:bCs/>
                <w:szCs w:val="24"/>
              </w:rPr>
            </w:pPr>
            <w:r w:rsidRPr="00E1589A">
              <w:rPr>
                <w:bCs/>
                <w:szCs w:val="24"/>
              </w:rPr>
              <w:t>Time 6</w:t>
            </w:r>
          </w:p>
        </w:tc>
        <w:tc>
          <w:tcPr>
            <w:tcW w:w="489" w:type="pct"/>
          </w:tcPr>
          <w:p w:rsidR="003F0D79" w:rsidRPr="00E1589A" w:rsidRDefault="003F0D79" w:rsidP="00D92E7A">
            <w:pPr>
              <w:spacing w:before="0" w:after="0"/>
              <w:jc w:val="center"/>
              <w:rPr>
                <w:bCs/>
                <w:szCs w:val="24"/>
              </w:rPr>
            </w:pPr>
            <w:r w:rsidRPr="00E1589A">
              <w:rPr>
                <w:bCs/>
                <w:szCs w:val="24"/>
              </w:rPr>
              <w:t>group effect</w:t>
            </w:r>
          </w:p>
        </w:tc>
      </w:tr>
      <w:tr w:rsidR="00E1589A" w:rsidRPr="00E1589A" w:rsidTr="00F326BA">
        <w:trPr>
          <w:trHeight w:val="20"/>
        </w:trPr>
        <w:tc>
          <w:tcPr>
            <w:tcW w:w="747" w:type="pct"/>
            <w:vMerge w:val="restart"/>
            <w:shd w:val="clear" w:color="auto" w:fill="auto"/>
            <w:tcMar>
              <w:top w:w="28" w:type="dxa"/>
              <w:left w:w="28" w:type="dxa"/>
              <w:bottom w:w="28" w:type="dxa"/>
              <w:right w:w="28" w:type="dxa"/>
            </w:tcMar>
          </w:tcPr>
          <w:p w:rsidR="00594F2B" w:rsidRPr="00E1589A" w:rsidRDefault="00594F2B" w:rsidP="00D92E7A">
            <w:pPr>
              <w:spacing w:before="0" w:after="0"/>
              <w:rPr>
                <w:bCs/>
                <w:szCs w:val="24"/>
              </w:rPr>
            </w:pPr>
            <w:proofErr w:type="gramStart"/>
            <w:r w:rsidRPr="00E1589A">
              <w:rPr>
                <w:bCs/>
                <w:szCs w:val="24"/>
              </w:rPr>
              <w:t>ventral</w:t>
            </w:r>
            <w:proofErr w:type="gramEnd"/>
            <w:r w:rsidRPr="00E1589A">
              <w:rPr>
                <w:bCs/>
                <w:szCs w:val="24"/>
              </w:rPr>
              <w:t xml:space="preserve"> (%)</w:t>
            </w:r>
          </w:p>
        </w:tc>
        <w:tc>
          <w:tcPr>
            <w:tcW w:w="485" w:type="pct"/>
          </w:tcPr>
          <w:p w:rsidR="00594F2B" w:rsidRPr="00E1589A" w:rsidRDefault="00594F2B" w:rsidP="00D92E7A">
            <w:pPr>
              <w:spacing w:before="0" w:after="0"/>
              <w:rPr>
                <w:bCs/>
                <w:szCs w:val="24"/>
              </w:rPr>
            </w:pPr>
            <w:r w:rsidRPr="00E1589A">
              <w:rPr>
                <w:bCs/>
                <w:szCs w:val="24"/>
              </w:rPr>
              <w:t>VCV</w:t>
            </w:r>
          </w:p>
        </w:tc>
        <w:tc>
          <w:tcPr>
            <w:tcW w:w="441" w:type="pct"/>
            <w:shd w:val="clear" w:color="auto" w:fill="auto"/>
            <w:tcMar>
              <w:top w:w="28" w:type="dxa"/>
              <w:bottom w:w="28" w:type="dxa"/>
            </w:tcMar>
            <w:vAlign w:val="bottom"/>
          </w:tcPr>
          <w:p w:rsidR="00594F2B" w:rsidRPr="00E1589A" w:rsidRDefault="00594F2B" w:rsidP="00594F2B">
            <w:pPr>
              <w:spacing w:before="0" w:after="0"/>
              <w:jc w:val="center"/>
              <w:rPr>
                <w:sz w:val="22"/>
              </w:rPr>
            </w:pPr>
            <w:r w:rsidRPr="00E1589A">
              <w:rPr>
                <w:sz w:val="22"/>
              </w:rPr>
              <w:t>0 ± 0</w:t>
            </w:r>
          </w:p>
        </w:tc>
        <w:tc>
          <w:tcPr>
            <w:tcW w:w="483" w:type="pct"/>
            <w:shd w:val="clear" w:color="auto" w:fill="auto"/>
            <w:tcMar>
              <w:top w:w="28" w:type="dxa"/>
              <w:bottom w:w="28" w:type="dxa"/>
            </w:tcMar>
            <w:vAlign w:val="bottom"/>
          </w:tcPr>
          <w:p w:rsidR="00594F2B" w:rsidRPr="00E1589A" w:rsidRDefault="00594F2B" w:rsidP="00594F2B">
            <w:pPr>
              <w:spacing w:before="0" w:after="0"/>
              <w:jc w:val="center"/>
              <w:rPr>
                <w:sz w:val="22"/>
              </w:rPr>
            </w:pPr>
            <w:r w:rsidRPr="00E1589A">
              <w:rPr>
                <w:sz w:val="22"/>
              </w:rPr>
              <w:t>0 ± 1</w:t>
            </w:r>
          </w:p>
        </w:tc>
        <w:tc>
          <w:tcPr>
            <w:tcW w:w="483" w:type="pct"/>
            <w:vAlign w:val="bottom"/>
          </w:tcPr>
          <w:p w:rsidR="00594F2B" w:rsidRPr="00E1589A" w:rsidRDefault="00594F2B" w:rsidP="00594F2B">
            <w:pPr>
              <w:spacing w:before="0" w:after="0"/>
              <w:jc w:val="center"/>
              <w:rPr>
                <w:sz w:val="22"/>
              </w:rPr>
            </w:pPr>
            <w:r w:rsidRPr="00E1589A">
              <w:rPr>
                <w:sz w:val="22"/>
              </w:rPr>
              <w:t>0 ± 1</w:t>
            </w:r>
          </w:p>
        </w:tc>
        <w:tc>
          <w:tcPr>
            <w:tcW w:w="483" w:type="pct"/>
            <w:vAlign w:val="bottom"/>
          </w:tcPr>
          <w:p w:rsidR="00594F2B" w:rsidRPr="00E1589A" w:rsidRDefault="00594F2B" w:rsidP="00594F2B">
            <w:pPr>
              <w:spacing w:before="0" w:after="0"/>
              <w:jc w:val="center"/>
              <w:rPr>
                <w:sz w:val="22"/>
              </w:rPr>
            </w:pPr>
            <w:r w:rsidRPr="00E1589A">
              <w:rPr>
                <w:sz w:val="22"/>
              </w:rPr>
              <w:t>0 ± 1</w:t>
            </w:r>
          </w:p>
        </w:tc>
        <w:tc>
          <w:tcPr>
            <w:tcW w:w="491" w:type="pct"/>
            <w:shd w:val="clear" w:color="auto" w:fill="auto"/>
            <w:tcMar>
              <w:top w:w="28" w:type="dxa"/>
              <w:left w:w="28" w:type="dxa"/>
              <w:bottom w:w="28" w:type="dxa"/>
              <w:right w:w="28" w:type="dxa"/>
            </w:tcMar>
            <w:vAlign w:val="bottom"/>
          </w:tcPr>
          <w:p w:rsidR="00594F2B" w:rsidRPr="00E1589A" w:rsidRDefault="00594F2B" w:rsidP="00594F2B">
            <w:pPr>
              <w:spacing w:before="0" w:after="0"/>
              <w:jc w:val="center"/>
              <w:rPr>
                <w:sz w:val="22"/>
              </w:rPr>
            </w:pPr>
            <w:r w:rsidRPr="00E1589A">
              <w:rPr>
                <w:sz w:val="22"/>
              </w:rPr>
              <w:t>0 ± 2</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jc w:val="center"/>
              <w:rPr>
                <w:sz w:val="22"/>
              </w:rPr>
            </w:pPr>
            <w:r w:rsidRPr="00E1589A">
              <w:rPr>
                <w:sz w:val="22"/>
              </w:rPr>
              <w:t>0.2 ± 1</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jc w:val="center"/>
              <w:rPr>
                <w:sz w:val="22"/>
              </w:rPr>
            </w:pPr>
            <w:r w:rsidRPr="00E1589A">
              <w:rPr>
                <w:sz w:val="22"/>
              </w:rPr>
              <w:t>1.4 ± 2</w:t>
            </w:r>
          </w:p>
        </w:tc>
        <w:tc>
          <w:tcPr>
            <w:tcW w:w="489" w:type="pct"/>
          </w:tcPr>
          <w:p w:rsidR="00594F2B" w:rsidRPr="00E1589A" w:rsidRDefault="00594F2B" w:rsidP="00D92E7A">
            <w:pPr>
              <w:spacing w:before="0" w:after="0"/>
              <w:jc w:val="center"/>
              <w:rPr>
                <w:szCs w:val="24"/>
              </w:rPr>
            </w:pPr>
            <w:proofErr w:type="spellStart"/>
            <w:r w:rsidRPr="00E1589A">
              <w:rPr>
                <w:szCs w:val="24"/>
              </w:rPr>
              <w:t>n.s</w:t>
            </w:r>
            <w:proofErr w:type="spellEnd"/>
            <w:r w:rsidRPr="00E1589A">
              <w:rPr>
                <w:szCs w:val="24"/>
              </w:rPr>
              <w:t>.</w:t>
            </w:r>
          </w:p>
        </w:tc>
      </w:tr>
      <w:tr w:rsidR="00E1589A" w:rsidRPr="00E1589A" w:rsidTr="00F326BA">
        <w:trPr>
          <w:trHeight w:val="20"/>
        </w:trPr>
        <w:tc>
          <w:tcPr>
            <w:tcW w:w="747" w:type="pct"/>
            <w:vMerge/>
            <w:shd w:val="clear" w:color="auto" w:fill="auto"/>
            <w:tcMar>
              <w:top w:w="28" w:type="dxa"/>
              <w:left w:w="28" w:type="dxa"/>
              <w:bottom w:w="28" w:type="dxa"/>
              <w:right w:w="28" w:type="dxa"/>
            </w:tcMar>
          </w:tcPr>
          <w:p w:rsidR="00594F2B" w:rsidRPr="00E1589A" w:rsidRDefault="00594F2B" w:rsidP="00D92E7A">
            <w:pPr>
              <w:spacing w:before="0" w:after="0"/>
              <w:rPr>
                <w:bCs/>
                <w:szCs w:val="24"/>
              </w:rPr>
            </w:pPr>
          </w:p>
        </w:tc>
        <w:tc>
          <w:tcPr>
            <w:tcW w:w="485" w:type="pct"/>
          </w:tcPr>
          <w:p w:rsidR="00594F2B" w:rsidRPr="00E1589A" w:rsidRDefault="00594F2B" w:rsidP="00D92E7A">
            <w:pPr>
              <w:spacing w:before="0" w:after="0"/>
              <w:rPr>
                <w:bCs/>
                <w:szCs w:val="24"/>
              </w:rPr>
            </w:pPr>
            <w:r w:rsidRPr="00E1589A">
              <w:rPr>
                <w:bCs/>
                <w:szCs w:val="24"/>
              </w:rPr>
              <w:t>WN</w:t>
            </w:r>
          </w:p>
        </w:tc>
        <w:tc>
          <w:tcPr>
            <w:tcW w:w="441" w:type="pct"/>
            <w:shd w:val="clear" w:color="auto" w:fill="auto"/>
            <w:tcMar>
              <w:top w:w="28" w:type="dxa"/>
              <w:bottom w:w="28" w:type="dxa"/>
            </w:tcMar>
            <w:vAlign w:val="bottom"/>
          </w:tcPr>
          <w:p w:rsidR="00594F2B" w:rsidRPr="00E1589A" w:rsidRDefault="00594F2B" w:rsidP="00594F2B">
            <w:pPr>
              <w:spacing w:before="0" w:after="0"/>
              <w:jc w:val="center"/>
              <w:rPr>
                <w:sz w:val="22"/>
              </w:rPr>
            </w:pPr>
            <w:r w:rsidRPr="00E1589A">
              <w:rPr>
                <w:sz w:val="22"/>
              </w:rPr>
              <w:t>0 ± 0</w:t>
            </w:r>
          </w:p>
        </w:tc>
        <w:tc>
          <w:tcPr>
            <w:tcW w:w="483" w:type="pct"/>
            <w:shd w:val="clear" w:color="auto" w:fill="auto"/>
            <w:tcMar>
              <w:top w:w="28" w:type="dxa"/>
              <w:bottom w:w="28" w:type="dxa"/>
            </w:tcMar>
            <w:vAlign w:val="bottom"/>
          </w:tcPr>
          <w:p w:rsidR="00594F2B" w:rsidRPr="00E1589A" w:rsidRDefault="00594F2B" w:rsidP="00594F2B">
            <w:pPr>
              <w:spacing w:before="0" w:after="0"/>
              <w:jc w:val="center"/>
              <w:rPr>
                <w:sz w:val="22"/>
              </w:rPr>
            </w:pPr>
            <w:r w:rsidRPr="00E1589A">
              <w:rPr>
                <w:sz w:val="22"/>
              </w:rPr>
              <w:t>-2 ± 2</w:t>
            </w:r>
          </w:p>
        </w:tc>
        <w:tc>
          <w:tcPr>
            <w:tcW w:w="483" w:type="pct"/>
            <w:vAlign w:val="bottom"/>
          </w:tcPr>
          <w:p w:rsidR="00594F2B" w:rsidRPr="00E1589A" w:rsidRDefault="00594F2B" w:rsidP="00594F2B">
            <w:pPr>
              <w:spacing w:before="0" w:after="0"/>
              <w:jc w:val="center"/>
              <w:rPr>
                <w:sz w:val="22"/>
              </w:rPr>
            </w:pPr>
            <w:r w:rsidRPr="00E1589A">
              <w:rPr>
                <w:sz w:val="22"/>
              </w:rPr>
              <w:t>-2 ± 2</w:t>
            </w:r>
          </w:p>
        </w:tc>
        <w:tc>
          <w:tcPr>
            <w:tcW w:w="483" w:type="pct"/>
            <w:vAlign w:val="bottom"/>
          </w:tcPr>
          <w:p w:rsidR="00594F2B" w:rsidRPr="00E1589A" w:rsidRDefault="00594F2B" w:rsidP="00594F2B">
            <w:pPr>
              <w:spacing w:before="0" w:after="0"/>
              <w:jc w:val="center"/>
              <w:rPr>
                <w:sz w:val="22"/>
              </w:rPr>
            </w:pPr>
            <w:r w:rsidRPr="00E1589A">
              <w:rPr>
                <w:sz w:val="22"/>
              </w:rPr>
              <w:t>-2 ± 2</w:t>
            </w:r>
          </w:p>
        </w:tc>
        <w:tc>
          <w:tcPr>
            <w:tcW w:w="491" w:type="pct"/>
            <w:shd w:val="clear" w:color="auto" w:fill="auto"/>
            <w:tcMar>
              <w:top w:w="28" w:type="dxa"/>
              <w:left w:w="28" w:type="dxa"/>
              <w:bottom w:w="28" w:type="dxa"/>
              <w:right w:w="28" w:type="dxa"/>
            </w:tcMar>
            <w:vAlign w:val="bottom"/>
          </w:tcPr>
          <w:p w:rsidR="00594F2B" w:rsidRPr="00E1589A" w:rsidRDefault="00594F2B" w:rsidP="00594F2B">
            <w:pPr>
              <w:spacing w:before="0" w:after="0"/>
              <w:jc w:val="center"/>
              <w:rPr>
                <w:sz w:val="22"/>
              </w:rPr>
            </w:pPr>
            <w:r w:rsidRPr="00E1589A">
              <w:rPr>
                <w:sz w:val="22"/>
              </w:rPr>
              <w:t>-1 ± 3</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jc w:val="center"/>
              <w:rPr>
                <w:sz w:val="22"/>
              </w:rPr>
            </w:pPr>
            <w:r w:rsidRPr="00E1589A">
              <w:rPr>
                <w:sz w:val="22"/>
              </w:rPr>
              <w:t>-1.5 ± 1</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jc w:val="center"/>
              <w:rPr>
                <w:sz w:val="22"/>
              </w:rPr>
            </w:pPr>
            <w:r w:rsidRPr="00E1589A">
              <w:rPr>
                <w:sz w:val="22"/>
              </w:rPr>
              <w:t>-1.1 ± 2</w:t>
            </w:r>
          </w:p>
        </w:tc>
        <w:tc>
          <w:tcPr>
            <w:tcW w:w="489" w:type="pct"/>
            <w:vAlign w:val="bottom"/>
          </w:tcPr>
          <w:p w:rsidR="00594F2B" w:rsidRPr="00E1589A" w:rsidRDefault="00594F2B" w:rsidP="00D92E7A">
            <w:pPr>
              <w:spacing w:before="0" w:after="0"/>
              <w:jc w:val="center"/>
              <w:rPr>
                <w:i/>
                <w:szCs w:val="24"/>
                <w:vertAlign w:val="superscript"/>
              </w:rPr>
            </w:pPr>
          </w:p>
        </w:tc>
      </w:tr>
      <w:tr w:rsidR="00E1589A" w:rsidRPr="00E1589A" w:rsidTr="00F326BA">
        <w:trPr>
          <w:trHeight w:val="20"/>
        </w:trPr>
        <w:tc>
          <w:tcPr>
            <w:tcW w:w="747" w:type="pct"/>
            <w:vMerge/>
            <w:shd w:val="clear" w:color="auto" w:fill="auto"/>
            <w:tcMar>
              <w:top w:w="28" w:type="dxa"/>
              <w:left w:w="28" w:type="dxa"/>
              <w:bottom w:w="28" w:type="dxa"/>
              <w:right w:w="28" w:type="dxa"/>
            </w:tcMar>
          </w:tcPr>
          <w:p w:rsidR="00594F2B" w:rsidRPr="00E1589A" w:rsidRDefault="00594F2B" w:rsidP="00D92E7A">
            <w:pPr>
              <w:spacing w:before="0" w:after="0"/>
              <w:rPr>
                <w:bCs/>
                <w:szCs w:val="24"/>
              </w:rPr>
            </w:pPr>
          </w:p>
        </w:tc>
        <w:tc>
          <w:tcPr>
            <w:tcW w:w="485" w:type="pct"/>
          </w:tcPr>
          <w:p w:rsidR="00594F2B" w:rsidRPr="00E1589A" w:rsidRDefault="00594F2B" w:rsidP="00D92E7A">
            <w:pPr>
              <w:spacing w:before="0" w:after="0"/>
              <w:rPr>
                <w:bCs/>
                <w:szCs w:val="24"/>
              </w:rPr>
            </w:pPr>
            <w:r w:rsidRPr="00E1589A">
              <w:rPr>
                <w:bCs/>
                <w:szCs w:val="24"/>
              </w:rPr>
              <w:t>P</w:t>
            </w:r>
            <w:r w:rsidRPr="00E1589A">
              <w:rPr>
                <w:bCs/>
                <w:szCs w:val="24"/>
                <w:vertAlign w:val="subscript"/>
              </w:rPr>
              <w:t>04</w:t>
            </w:r>
          </w:p>
        </w:tc>
        <w:tc>
          <w:tcPr>
            <w:tcW w:w="441" w:type="pct"/>
            <w:shd w:val="clear" w:color="auto" w:fill="auto"/>
            <w:tcMar>
              <w:top w:w="28" w:type="dxa"/>
              <w:bottom w:w="28" w:type="dxa"/>
            </w:tcMar>
            <w:vAlign w:val="bottom"/>
          </w:tcPr>
          <w:p w:rsidR="00594F2B" w:rsidRPr="00E1589A" w:rsidRDefault="00594F2B" w:rsidP="00594F2B">
            <w:pPr>
              <w:spacing w:before="0" w:after="0"/>
              <w:jc w:val="center"/>
              <w:rPr>
                <w:sz w:val="22"/>
              </w:rPr>
            </w:pPr>
            <w:r w:rsidRPr="00E1589A">
              <w:rPr>
                <w:sz w:val="22"/>
              </w:rPr>
              <w:t>0 ± 0</w:t>
            </w:r>
          </w:p>
        </w:tc>
        <w:tc>
          <w:tcPr>
            <w:tcW w:w="483" w:type="pct"/>
            <w:shd w:val="clear" w:color="auto" w:fill="auto"/>
            <w:tcMar>
              <w:top w:w="28" w:type="dxa"/>
              <w:bottom w:w="28" w:type="dxa"/>
            </w:tcMar>
            <w:vAlign w:val="bottom"/>
          </w:tcPr>
          <w:p w:rsidR="00594F2B" w:rsidRPr="00E1589A" w:rsidRDefault="00594F2B" w:rsidP="00594F2B">
            <w:pPr>
              <w:spacing w:before="0" w:after="0"/>
              <w:jc w:val="center"/>
              <w:rPr>
                <w:sz w:val="22"/>
              </w:rPr>
            </w:pPr>
            <w:r w:rsidRPr="00E1589A">
              <w:rPr>
                <w:sz w:val="22"/>
              </w:rPr>
              <w:t>-1 ± 2</w:t>
            </w:r>
          </w:p>
        </w:tc>
        <w:tc>
          <w:tcPr>
            <w:tcW w:w="483" w:type="pct"/>
            <w:vAlign w:val="bottom"/>
          </w:tcPr>
          <w:p w:rsidR="00594F2B" w:rsidRPr="00E1589A" w:rsidRDefault="00594F2B" w:rsidP="00594F2B">
            <w:pPr>
              <w:spacing w:before="0" w:after="0"/>
              <w:jc w:val="center"/>
              <w:rPr>
                <w:sz w:val="22"/>
              </w:rPr>
            </w:pPr>
            <w:r w:rsidRPr="00E1589A">
              <w:rPr>
                <w:sz w:val="22"/>
              </w:rPr>
              <w:t>-2 ± 2</w:t>
            </w:r>
          </w:p>
        </w:tc>
        <w:tc>
          <w:tcPr>
            <w:tcW w:w="483" w:type="pct"/>
            <w:vAlign w:val="bottom"/>
          </w:tcPr>
          <w:p w:rsidR="00594F2B" w:rsidRPr="00E1589A" w:rsidRDefault="00594F2B" w:rsidP="00594F2B">
            <w:pPr>
              <w:spacing w:before="0" w:after="0"/>
              <w:jc w:val="center"/>
              <w:rPr>
                <w:sz w:val="22"/>
              </w:rPr>
            </w:pPr>
            <w:r w:rsidRPr="00E1589A">
              <w:rPr>
                <w:sz w:val="22"/>
              </w:rPr>
              <w:t>-2 ± 2</w:t>
            </w:r>
          </w:p>
        </w:tc>
        <w:tc>
          <w:tcPr>
            <w:tcW w:w="491" w:type="pct"/>
            <w:shd w:val="clear" w:color="auto" w:fill="auto"/>
            <w:tcMar>
              <w:top w:w="28" w:type="dxa"/>
              <w:left w:w="28" w:type="dxa"/>
              <w:bottom w:w="28" w:type="dxa"/>
              <w:right w:w="28" w:type="dxa"/>
            </w:tcMar>
            <w:vAlign w:val="bottom"/>
          </w:tcPr>
          <w:p w:rsidR="00594F2B" w:rsidRPr="00E1589A" w:rsidRDefault="00594F2B" w:rsidP="00594F2B">
            <w:pPr>
              <w:spacing w:before="0" w:after="0"/>
              <w:jc w:val="center"/>
              <w:rPr>
                <w:sz w:val="22"/>
              </w:rPr>
            </w:pPr>
            <w:r w:rsidRPr="00E1589A">
              <w:rPr>
                <w:sz w:val="22"/>
              </w:rPr>
              <w:t>-1 ± 2</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jc w:val="center"/>
              <w:rPr>
                <w:sz w:val="22"/>
              </w:rPr>
            </w:pPr>
            <w:r w:rsidRPr="00E1589A">
              <w:rPr>
                <w:sz w:val="22"/>
              </w:rPr>
              <w:t>-1.9 ± 2</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jc w:val="center"/>
              <w:rPr>
                <w:sz w:val="22"/>
              </w:rPr>
            </w:pPr>
            <w:r w:rsidRPr="00E1589A">
              <w:rPr>
                <w:sz w:val="22"/>
              </w:rPr>
              <w:t>-1.5 ± 2</w:t>
            </w:r>
          </w:p>
        </w:tc>
        <w:tc>
          <w:tcPr>
            <w:tcW w:w="489" w:type="pct"/>
            <w:vAlign w:val="bottom"/>
          </w:tcPr>
          <w:p w:rsidR="00594F2B" w:rsidRPr="00E1589A" w:rsidRDefault="00594F2B" w:rsidP="00D92E7A">
            <w:pPr>
              <w:spacing w:before="0" w:after="0"/>
              <w:jc w:val="center"/>
              <w:rPr>
                <w:i/>
                <w:szCs w:val="24"/>
                <w:vertAlign w:val="superscript"/>
              </w:rPr>
            </w:pPr>
          </w:p>
        </w:tc>
      </w:tr>
      <w:tr w:rsidR="00E1589A" w:rsidRPr="00E1589A" w:rsidTr="00F326BA">
        <w:trPr>
          <w:trHeight w:val="20"/>
        </w:trPr>
        <w:tc>
          <w:tcPr>
            <w:tcW w:w="747" w:type="pct"/>
            <w:vMerge/>
            <w:shd w:val="clear" w:color="auto" w:fill="auto"/>
            <w:tcMar>
              <w:top w:w="28" w:type="dxa"/>
              <w:left w:w="28" w:type="dxa"/>
              <w:bottom w:w="28" w:type="dxa"/>
              <w:right w:w="28" w:type="dxa"/>
            </w:tcMar>
          </w:tcPr>
          <w:p w:rsidR="00594F2B" w:rsidRPr="00E1589A" w:rsidRDefault="00594F2B" w:rsidP="00D92E7A">
            <w:pPr>
              <w:spacing w:before="0" w:after="0"/>
              <w:rPr>
                <w:bCs/>
                <w:szCs w:val="24"/>
              </w:rPr>
            </w:pPr>
          </w:p>
        </w:tc>
        <w:tc>
          <w:tcPr>
            <w:tcW w:w="485" w:type="pct"/>
          </w:tcPr>
          <w:p w:rsidR="00594F2B" w:rsidRPr="00E1589A" w:rsidRDefault="00594F2B" w:rsidP="00D92E7A">
            <w:pPr>
              <w:spacing w:before="0" w:after="0"/>
              <w:rPr>
                <w:bCs/>
                <w:szCs w:val="24"/>
              </w:rPr>
            </w:pPr>
            <w:r w:rsidRPr="00E1589A">
              <w:rPr>
                <w:bCs/>
                <w:szCs w:val="24"/>
              </w:rPr>
              <w:t>P</w:t>
            </w:r>
            <w:r w:rsidRPr="00E1589A">
              <w:rPr>
                <w:bCs/>
                <w:szCs w:val="24"/>
                <w:vertAlign w:val="subscript"/>
              </w:rPr>
              <w:t>10</w:t>
            </w:r>
          </w:p>
        </w:tc>
        <w:tc>
          <w:tcPr>
            <w:tcW w:w="441" w:type="pct"/>
            <w:shd w:val="clear" w:color="auto" w:fill="auto"/>
            <w:tcMar>
              <w:top w:w="28" w:type="dxa"/>
              <w:bottom w:w="28" w:type="dxa"/>
            </w:tcMar>
            <w:vAlign w:val="bottom"/>
          </w:tcPr>
          <w:p w:rsidR="00594F2B" w:rsidRPr="00E1589A" w:rsidRDefault="00594F2B" w:rsidP="00594F2B">
            <w:pPr>
              <w:spacing w:before="0" w:after="0"/>
              <w:jc w:val="center"/>
              <w:rPr>
                <w:sz w:val="22"/>
              </w:rPr>
            </w:pPr>
            <w:r w:rsidRPr="00E1589A">
              <w:rPr>
                <w:sz w:val="22"/>
              </w:rPr>
              <w:t>0 ± 0</w:t>
            </w:r>
          </w:p>
        </w:tc>
        <w:tc>
          <w:tcPr>
            <w:tcW w:w="483" w:type="pct"/>
            <w:shd w:val="clear" w:color="auto" w:fill="auto"/>
            <w:tcMar>
              <w:top w:w="28" w:type="dxa"/>
              <w:bottom w:w="28" w:type="dxa"/>
            </w:tcMar>
            <w:vAlign w:val="bottom"/>
          </w:tcPr>
          <w:p w:rsidR="00594F2B" w:rsidRPr="00E1589A" w:rsidRDefault="00594F2B" w:rsidP="00594F2B">
            <w:pPr>
              <w:spacing w:before="0" w:after="0"/>
              <w:jc w:val="center"/>
              <w:rPr>
                <w:sz w:val="22"/>
              </w:rPr>
            </w:pPr>
            <w:r w:rsidRPr="00E1589A">
              <w:rPr>
                <w:sz w:val="22"/>
              </w:rPr>
              <w:t>-2 ± 2</w:t>
            </w:r>
          </w:p>
        </w:tc>
        <w:tc>
          <w:tcPr>
            <w:tcW w:w="483" w:type="pct"/>
            <w:vAlign w:val="bottom"/>
          </w:tcPr>
          <w:p w:rsidR="00594F2B" w:rsidRPr="00E1589A" w:rsidRDefault="00594F2B" w:rsidP="00594F2B">
            <w:pPr>
              <w:spacing w:before="0" w:after="0"/>
              <w:jc w:val="center"/>
              <w:rPr>
                <w:sz w:val="22"/>
              </w:rPr>
            </w:pPr>
            <w:r w:rsidRPr="00E1589A">
              <w:rPr>
                <w:sz w:val="22"/>
              </w:rPr>
              <w:t>-2 ± 3</w:t>
            </w:r>
          </w:p>
        </w:tc>
        <w:tc>
          <w:tcPr>
            <w:tcW w:w="483" w:type="pct"/>
            <w:vAlign w:val="bottom"/>
          </w:tcPr>
          <w:p w:rsidR="00594F2B" w:rsidRPr="00E1589A" w:rsidRDefault="00594F2B" w:rsidP="00594F2B">
            <w:pPr>
              <w:spacing w:before="0" w:after="0"/>
              <w:jc w:val="center"/>
              <w:rPr>
                <w:sz w:val="22"/>
              </w:rPr>
            </w:pPr>
            <w:r w:rsidRPr="00E1589A">
              <w:rPr>
                <w:sz w:val="22"/>
              </w:rPr>
              <w:t>-2 ± 3</w:t>
            </w:r>
          </w:p>
        </w:tc>
        <w:tc>
          <w:tcPr>
            <w:tcW w:w="491" w:type="pct"/>
            <w:shd w:val="clear" w:color="auto" w:fill="auto"/>
            <w:tcMar>
              <w:top w:w="28" w:type="dxa"/>
              <w:left w:w="28" w:type="dxa"/>
              <w:bottom w:w="28" w:type="dxa"/>
              <w:right w:w="28" w:type="dxa"/>
            </w:tcMar>
            <w:vAlign w:val="bottom"/>
          </w:tcPr>
          <w:p w:rsidR="00594F2B" w:rsidRPr="00E1589A" w:rsidRDefault="00594F2B" w:rsidP="00594F2B">
            <w:pPr>
              <w:spacing w:before="0" w:after="0"/>
              <w:jc w:val="center"/>
              <w:rPr>
                <w:sz w:val="22"/>
              </w:rPr>
            </w:pPr>
            <w:r w:rsidRPr="00E1589A">
              <w:rPr>
                <w:sz w:val="22"/>
              </w:rPr>
              <w:t>0 ± 4</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jc w:val="center"/>
              <w:rPr>
                <w:sz w:val="22"/>
              </w:rPr>
            </w:pPr>
            <w:r w:rsidRPr="00E1589A">
              <w:rPr>
                <w:sz w:val="22"/>
              </w:rPr>
              <w:t>0.1 ± 3</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jc w:val="center"/>
              <w:rPr>
                <w:sz w:val="22"/>
              </w:rPr>
            </w:pPr>
            <w:r w:rsidRPr="00E1589A">
              <w:rPr>
                <w:sz w:val="22"/>
              </w:rPr>
              <w:t>-0.5 ± 4</w:t>
            </w:r>
          </w:p>
        </w:tc>
        <w:tc>
          <w:tcPr>
            <w:tcW w:w="489" w:type="pct"/>
            <w:vAlign w:val="bottom"/>
          </w:tcPr>
          <w:p w:rsidR="00594F2B" w:rsidRPr="00E1589A" w:rsidRDefault="00594F2B" w:rsidP="00D92E7A">
            <w:pPr>
              <w:spacing w:before="0" w:after="0"/>
              <w:jc w:val="center"/>
              <w:rPr>
                <w:i/>
                <w:szCs w:val="24"/>
                <w:vertAlign w:val="superscript"/>
              </w:rPr>
            </w:pPr>
          </w:p>
        </w:tc>
      </w:tr>
      <w:tr w:rsidR="00E1589A" w:rsidRPr="00E1589A" w:rsidTr="00D92E7A">
        <w:trPr>
          <w:trHeight w:val="20"/>
        </w:trPr>
        <w:tc>
          <w:tcPr>
            <w:tcW w:w="747" w:type="pct"/>
            <w:shd w:val="clear" w:color="auto" w:fill="auto"/>
            <w:tcMar>
              <w:top w:w="28" w:type="dxa"/>
              <w:left w:w="28" w:type="dxa"/>
              <w:bottom w:w="28" w:type="dxa"/>
              <w:right w:w="28" w:type="dxa"/>
            </w:tcMar>
          </w:tcPr>
          <w:p w:rsidR="003F0D79" w:rsidRPr="00E1589A" w:rsidRDefault="003F0D79" w:rsidP="00D92E7A">
            <w:pPr>
              <w:spacing w:before="0" w:after="0"/>
              <w:rPr>
                <w:bCs/>
                <w:szCs w:val="24"/>
              </w:rPr>
            </w:pPr>
          </w:p>
        </w:tc>
        <w:tc>
          <w:tcPr>
            <w:tcW w:w="485" w:type="pct"/>
          </w:tcPr>
          <w:p w:rsidR="003F0D79" w:rsidRPr="00E1589A" w:rsidRDefault="003F0D79" w:rsidP="00D92E7A">
            <w:pPr>
              <w:spacing w:before="0" w:after="0"/>
              <w:rPr>
                <w:szCs w:val="24"/>
              </w:rPr>
            </w:pPr>
          </w:p>
        </w:tc>
        <w:tc>
          <w:tcPr>
            <w:tcW w:w="441" w:type="pct"/>
            <w:shd w:val="clear" w:color="auto" w:fill="auto"/>
            <w:tcMar>
              <w:top w:w="28" w:type="dxa"/>
              <w:left w:w="28" w:type="dxa"/>
              <w:bottom w:w="28" w:type="dxa"/>
              <w:right w:w="28" w:type="dxa"/>
            </w:tcMar>
            <w:vAlign w:val="center"/>
          </w:tcPr>
          <w:p w:rsidR="003F0D79" w:rsidRPr="00E1589A" w:rsidRDefault="003F0D79" w:rsidP="00D92E7A">
            <w:pPr>
              <w:spacing w:before="0" w:after="0"/>
              <w:jc w:val="center"/>
              <w:rPr>
                <w:rFonts w:eastAsia="Times New Roman"/>
                <w:szCs w:val="24"/>
              </w:rPr>
            </w:pPr>
          </w:p>
        </w:tc>
        <w:tc>
          <w:tcPr>
            <w:tcW w:w="483" w:type="pct"/>
            <w:shd w:val="clear" w:color="auto" w:fill="auto"/>
            <w:tcMar>
              <w:top w:w="28" w:type="dxa"/>
              <w:left w:w="28" w:type="dxa"/>
              <w:bottom w:w="28" w:type="dxa"/>
              <w:right w:w="28" w:type="dxa"/>
            </w:tcMar>
            <w:vAlign w:val="center"/>
          </w:tcPr>
          <w:p w:rsidR="003F0D79" w:rsidRPr="00E1589A" w:rsidRDefault="003F0D79" w:rsidP="00D92E7A">
            <w:pPr>
              <w:spacing w:before="0" w:after="0"/>
              <w:jc w:val="center"/>
              <w:rPr>
                <w:rFonts w:eastAsia="Times New Roman"/>
                <w:szCs w:val="24"/>
              </w:rPr>
            </w:pPr>
          </w:p>
        </w:tc>
        <w:tc>
          <w:tcPr>
            <w:tcW w:w="483" w:type="pct"/>
            <w:vAlign w:val="center"/>
          </w:tcPr>
          <w:p w:rsidR="003F0D79" w:rsidRPr="00E1589A" w:rsidRDefault="003F0D79" w:rsidP="00D92E7A">
            <w:pPr>
              <w:spacing w:before="0" w:after="0"/>
              <w:jc w:val="center"/>
              <w:rPr>
                <w:rFonts w:eastAsia="Times New Roman"/>
                <w:szCs w:val="24"/>
              </w:rPr>
            </w:pPr>
          </w:p>
        </w:tc>
        <w:tc>
          <w:tcPr>
            <w:tcW w:w="483" w:type="pct"/>
            <w:vAlign w:val="center"/>
          </w:tcPr>
          <w:p w:rsidR="003F0D79" w:rsidRPr="00E1589A" w:rsidRDefault="003F0D79" w:rsidP="00D92E7A">
            <w:pPr>
              <w:spacing w:before="0" w:after="0"/>
              <w:jc w:val="center"/>
              <w:rPr>
                <w:rFonts w:eastAsia="Times New Roman"/>
                <w:szCs w:val="24"/>
              </w:rPr>
            </w:pPr>
          </w:p>
        </w:tc>
        <w:tc>
          <w:tcPr>
            <w:tcW w:w="491" w:type="pct"/>
            <w:shd w:val="clear" w:color="auto" w:fill="auto"/>
            <w:tcMar>
              <w:top w:w="28" w:type="dxa"/>
              <w:left w:w="28" w:type="dxa"/>
              <w:bottom w:w="28" w:type="dxa"/>
              <w:right w:w="28" w:type="dxa"/>
            </w:tcMar>
            <w:vAlign w:val="center"/>
          </w:tcPr>
          <w:p w:rsidR="003F0D79" w:rsidRPr="00E1589A" w:rsidRDefault="003F0D79" w:rsidP="00D92E7A">
            <w:pPr>
              <w:spacing w:before="0" w:after="0"/>
              <w:jc w:val="center"/>
              <w:rPr>
                <w:rFonts w:eastAsia="Times New Roman"/>
                <w:szCs w:val="24"/>
              </w:rPr>
            </w:pPr>
          </w:p>
        </w:tc>
        <w:tc>
          <w:tcPr>
            <w:tcW w:w="449" w:type="pct"/>
            <w:shd w:val="clear" w:color="auto" w:fill="auto"/>
            <w:tcMar>
              <w:top w:w="28" w:type="dxa"/>
              <w:left w:w="28" w:type="dxa"/>
              <w:bottom w:w="28" w:type="dxa"/>
              <w:right w:w="28" w:type="dxa"/>
            </w:tcMar>
            <w:vAlign w:val="center"/>
          </w:tcPr>
          <w:p w:rsidR="003F0D79" w:rsidRPr="00E1589A" w:rsidRDefault="003F0D79" w:rsidP="00D92E7A">
            <w:pPr>
              <w:spacing w:before="0" w:after="0"/>
              <w:jc w:val="center"/>
              <w:rPr>
                <w:rFonts w:eastAsia="Times New Roman"/>
                <w:szCs w:val="24"/>
              </w:rPr>
            </w:pPr>
          </w:p>
        </w:tc>
        <w:tc>
          <w:tcPr>
            <w:tcW w:w="449" w:type="pct"/>
            <w:shd w:val="clear" w:color="auto" w:fill="auto"/>
            <w:tcMar>
              <w:top w:w="28" w:type="dxa"/>
              <w:left w:w="28" w:type="dxa"/>
              <w:bottom w:w="28" w:type="dxa"/>
              <w:right w:w="28" w:type="dxa"/>
            </w:tcMar>
            <w:vAlign w:val="center"/>
          </w:tcPr>
          <w:p w:rsidR="003F0D79" w:rsidRPr="00E1589A" w:rsidRDefault="003F0D79" w:rsidP="00D92E7A">
            <w:pPr>
              <w:spacing w:before="0" w:after="0"/>
              <w:jc w:val="center"/>
              <w:rPr>
                <w:rFonts w:eastAsia="Times New Roman"/>
                <w:szCs w:val="24"/>
              </w:rPr>
            </w:pPr>
          </w:p>
        </w:tc>
        <w:tc>
          <w:tcPr>
            <w:tcW w:w="489" w:type="pct"/>
          </w:tcPr>
          <w:p w:rsidR="003F0D79" w:rsidRPr="00E1589A" w:rsidRDefault="003F0D79" w:rsidP="00D92E7A">
            <w:pPr>
              <w:spacing w:before="0" w:after="0"/>
              <w:jc w:val="center"/>
              <w:rPr>
                <w:b/>
                <w:szCs w:val="24"/>
                <w:vertAlign w:val="superscript"/>
              </w:rPr>
            </w:pPr>
          </w:p>
        </w:tc>
      </w:tr>
      <w:tr w:rsidR="00E1589A" w:rsidRPr="00E1589A" w:rsidTr="001B0B3B">
        <w:trPr>
          <w:trHeight w:val="20"/>
        </w:trPr>
        <w:tc>
          <w:tcPr>
            <w:tcW w:w="747" w:type="pct"/>
            <w:shd w:val="clear" w:color="auto" w:fill="auto"/>
            <w:tcMar>
              <w:top w:w="28" w:type="dxa"/>
              <w:left w:w="28" w:type="dxa"/>
              <w:bottom w:w="28" w:type="dxa"/>
              <w:right w:w="28" w:type="dxa"/>
            </w:tcMar>
          </w:tcPr>
          <w:p w:rsidR="00594F2B" w:rsidRPr="00E1589A" w:rsidRDefault="00594F2B" w:rsidP="00D92E7A">
            <w:pPr>
              <w:spacing w:before="0" w:after="0"/>
              <w:rPr>
                <w:szCs w:val="24"/>
              </w:rPr>
            </w:pPr>
            <w:proofErr w:type="gramStart"/>
            <w:r w:rsidRPr="00E1589A">
              <w:rPr>
                <w:szCs w:val="24"/>
              </w:rPr>
              <w:t>mid-ventral</w:t>
            </w:r>
            <w:proofErr w:type="gramEnd"/>
            <w:r w:rsidRPr="00E1589A">
              <w:rPr>
                <w:szCs w:val="24"/>
              </w:rPr>
              <w:t xml:space="preserve"> (%)</w:t>
            </w:r>
          </w:p>
        </w:tc>
        <w:tc>
          <w:tcPr>
            <w:tcW w:w="485" w:type="pct"/>
          </w:tcPr>
          <w:p w:rsidR="00594F2B" w:rsidRPr="00E1589A" w:rsidRDefault="00594F2B" w:rsidP="007B72E5">
            <w:pPr>
              <w:spacing w:before="0" w:after="0"/>
              <w:rPr>
                <w:bCs/>
                <w:szCs w:val="24"/>
              </w:rPr>
            </w:pPr>
            <w:r w:rsidRPr="00E1589A">
              <w:rPr>
                <w:bCs/>
                <w:szCs w:val="24"/>
              </w:rPr>
              <w:t>VCV</w:t>
            </w:r>
          </w:p>
        </w:tc>
        <w:tc>
          <w:tcPr>
            <w:tcW w:w="44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0 ± 0</w:t>
            </w:r>
          </w:p>
        </w:tc>
        <w:tc>
          <w:tcPr>
            <w:tcW w:w="483"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-1 ± 2</w:t>
            </w:r>
          </w:p>
        </w:tc>
        <w:tc>
          <w:tcPr>
            <w:tcW w:w="483" w:type="pct"/>
            <w:vAlign w:val="bottom"/>
          </w:tcPr>
          <w:p w:rsidR="00594F2B" w:rsidRPr="00E1589A" w:rsidRDefault="00594F2B" w:rsidP="00594F2B">
            <w:pPr>
              <w:spacing w:before="0" w:after="0"/>
              <w:rPr>
                <w:szCs w:val="24"/>
              </w:rPr>
            </w:pPr>
            <w:r w:rsidRPr="00E1589A">
              <w:rPr>
                <w:szCs w:val="24"/>
              </w:rPr>
              <w:t>-2 ± 1</w:t>
            </w:r>
          </w:p>
        </w:tc>
        <w:tc>
          <w:tcPr>
            <w:tcW w:w="483" w:type="pct"/>
            <w:vAlign w:val="bottom"/>
          </w:tcPr>
          <w:p w:rsidR="00594F2B" w:rsidRPr="00E1589A" w:rsidRDefault="00594F2B" w:rsidP="00594F2B">
            <w:pPr>
              <w:spacing w:before="0" w:after="0"/>
              <w:rPr>
                <w:szCs w:val="24"/>
              </w:rPr>
            </w:pPr>
            <w:r w:rsidRPr="00E1589A">
              <w:rPr>
                <w:szCs w:val="24"/>
              </w:rPr>
              <w:t>-3 ± 1</w:t>
            </w:r>
          </w:p>
        </w:tc>
        <w:tc>
          <w:tcPr>
            <w:tcW w:w="49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-3 ± 1</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-2.7 ± 2</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-3.2 ± 2</w:t>
            </w:r>
          </w:p>
        </w:tc>
        <w:tc>
          <w:tcPr>
            <w:tcW w:w="489" w:type="pct"/>
          </w:tcPr>
          <w:p w:rsidR="00594F2B" w:rsidRPr="00E1589A" w:rsidRDefault="00594F2B" w:rsidP="00D92E7A">
            <w:pPr>
              <w:spacing w:before="0" w:after="0"/>
              <w:jc w:val="center"/>
              <w:rPr>
                <w:szCs w:val="24"/>
              </w:rPr>
            </w:pPr>
            <w:proofErr w:type="spellStart"/>
            <w:r w:rsidRPr="00E1589A">
              <w:rPr>
                <w:szCs w:val="24"/>
              </w:rPr>
              <w:t>n.s</w:t>
            </w:r>
            <w:proofErr w:type="spellEnd"/>
            <w:r w:rsidRPr="00E1589A">
              <w:rPr>
                <w:szCs w:val="24"/>
              </w:rPr>
              <w:t>.</w:t>
            </w:r>
          </w:p>
        </w:tc>
      </w:tr>
      <w:tr w:rsidR="00E1589A" w:rsidRPr="00E1589A" w:rsidTr="001B0B3B">
        <w:trPr>
          <w:trHeight w:val="20"/>
        </w:trPr>
        <w:tc>
          <w:tcPr>
            <w:tcW w:w="747" w:type="pct"/>
            <w:shd w:val="clear" w:color="auto" w:fill="auto"/>
            <w:tcMar>
              <w:top w:w="28" w:type="dxa"/>
              <w:left w:w="28" w:type="dxa"/>
              <w:bottom w:w="28" w:type="dxa"/>
              <w:right w:w="28" w:type="dxa"/>
            </w:tcMar>
          </w:tcPr>
          <w:p w:rsidR="00594F2B" w:rsidRPr="00E1589A" w:rsidRDefault="00594F2B" w:rsidP="00D92E7A">
            <w:pPr>
              <w:spacing w:before="0" w:after="0"/>
              <w:rPr>
                <w:szCs w:val="24"/>
              </w:rPr>
            </w:pPr>
          </w:p>
        </w:tc>
        <w:tc>
          <w:tcPr>
            <w:tcW w:w="485" w:type="pct"/>
          </w:tcPr>
          <w:p w:rsidR="00594F2B" w:rsidRPr="00E1589A" w:rsidRDefault="00594F2B" w:rsidP="007B72E5">
            <w:pPr>
              <w:spacing w:before="0" w:after="0"/>
              <w:rPr>
                <w:bCs/>
                <w:szCs w:val="24"/>
              </w:rPr>
            </w:pPr>
            <w:r w:rsidRPr="00E1589A">
              <w:rPr>
                <w:bCs/>
                <w:szCs w:val="24"/>
              </w:rPr>
              <w:t>WN</w:t>
            </w:r>
          </w:p>
        </w:tc>
        <w:tc>
          <w:tcPr>
            <w:tcW w:w="44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0 ± 0</w:t>
            </w:r>
          </w:p>
        </w:tc>
        <w:tc>
          <w:tcPr>
            <w:tcW w:w="483"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-4 ± 2</w:t>
            </w:r>
          </w:p>
        </w:tc>
        <w:tc>
          <w:tcPr>
            <w:tcW w:w="483" w:type="pct"/>
            <w:vAlign w:val="bottom"/>
          </w:tcPr>
          <w:p w:rsidR="00594F2B" w:rsidRPr="00E1589A" w:rsidRDefault="00594F2B" w:rsidP="00594F2B">
            <w:pPr>
              <w:spacing w:before="0" w:after="0"/>
              <w:rPr>
                <w:szCs w:val="24"/>
              </w:rPr>
            </w:pPr>
            <w:r w:rsidRPr="00E1589A">
              <w:rPr>
                <w:szCs w:val="24"/>
              </w:rPr>
              <w:t>-4 ± 2</w:t>
            </w:r>
          </w:p>
        </w:tc>
        <w:tc>
          <w:tcPr>
            <w:tcW w:w="483" w:type="pct"/>
            <w:vAlign w:val="bottom"/>
          </w:tcPr>
          <w:p w:rsidR="00594F2B" w:rsidRPr="00E1589A" w:rsidRDefault="00594F2B" w:rsidP="00594F2B">
            <w:pPr>
              <w:spacing w:before="0" w:after="0"/>
              <w:rPr>
                <w:szCs w:val="24"/>
              </w:rPr>
            </w:pPr>
            <w:r w:rsidRPr="00E1589A">
              <w:rPr>
                <w:szCs w:val="24"/>
              </w:rPr>
              <w:t>-4 ± 2</w:t>
            </w:r>
          </w:p>
        </w:tc>
        <w:tc>
          <w:tcPr>
            <w:tcW w:w="49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-6 ± 3</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-6.2 ± 2</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-6.1 ± 2</w:t>
            </w:r>
          </w:p>
        </w:tc>
        <w:tc>
          <w:tcPr>
            <w:tcW w:w="489" w:type="pct"/>
          </w:tcPr>
          <w:p w:rsidR="00594F2B" w:rsidRPr="00E1589A" w:rsidRDefault="00594F2B" w:rsidP="00D92E7A">
            <w:pPr>
              <w:spacing w:before="0" w:after="0"/>
              <w:jc w:val="center"/>
              <w:rPr>
                <w:szCs w:val="24"/>
              </w:rPr>
            </w:pPr>
          </w:p>
        </w:tc>
      </w:tr>
      <w:tr w:rsidR="00E1589A" w:rsidRPr="00E1589A" w:rsidTr="001B0B3B">
        <w:trPr>
          <w:trHeight w:val="20"/>
        </w:trPr>
        <w:tc>
          <w:tcPr>
            <w:tcW w:w="747" w:type="pct"/>
            <w:shd w:val="clear" w:color="auto" w:fill="auto"/>
            <w:tcMar>
              <w:top w:w="28" w:type="dxa"/>
              <w:left w:w="28" w:type="dxa"/>
              <w:bottom w:w="28" w:type="dxa"/>
              <w:right w:w="28" w:type="dxa"/>
            </w:tcMar>
          </w:tcPr>
          <w:p w:rsidR="00594F2B" w:rsidRPr="00E1589A" w:rsidRDefault="00594F2B" w:rsidP="00D92E7A">
            <w:pPr>
              <w:spacing w:before="0" w:after="0"/>
              <w:rPr>
                <w:szCs w:val="24"/>
              </w:rPr>
            </w:pPr>
          </w:p>
        </w:tc>
        <w:tc>
          <w:tcPr>
            <w:tcW w:w="485" w:type="pct"/>
          </w:tcPr>
          <w:p w:rsidR="00594F2B" w:rsidRPr="00E1589A" w:rsidRDefault="00594F2B" w:rsidP="007B72E5">
            <w:pPr>
              <w:spacing w:before="0" w:after="0"/>
              <w:rPr>
                <w:bCs/>
                <w:szCs w:val="24"/>
              </w:rPr>
            </w:pPr>
            <w:r w:rsidRPr="00E1589A">
              <w:rPr>
                <w:bCs/>
                <w:szCs w:val="24"/>
              </w:rPr>
              <w:t>P</w:t>
            </w:r>
            <w:r w:rsidRPr="00E1589A">
              <w:rPr>
                <w:bCs/>
                <w:szCs w:val="24"/>
                <w:vertAlign w:val="subscript"/>
              </w:rPr>
              <w:t>04</w:t>
            </w:r>
          </w:p>
        </w:tc>
        <w:tc>
          <w:tcPr>
            <w:tcW w:w="44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0 ± 0</w:t>
            </w:r>
          </w:p>
        </w:tc>
        <w:tc>
          <w:tcPr>
            <w:tcW w:w="483"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-2 ± 1</w:t>
            </w:r>
          </w:p>
        </w:tc>
        <w:tc>
          <w:tcPr>
            <w:tcW w:w="483" w:type="pct"/>
            <w:vAlign w:val="bottom"/>
          </w:tcPr>
          <w:p w:rsidR="00594F2B" w:rsidRPr="00E1589A" w:rsidRDefault="00594F2B" w:rsidP="00594F2B">
            <w:pPr>
              <w:spacing w:before="0" w:after="0"/>
              <w:rPr>
                <w:szCs w:val="24"/>
              </w:rPr>
            </w:pPr>
            <w:r w:rsidRPr="00E1589A">
              <w:rPr>
                <w:szCs w:val="24"/>
              </w:rPr>
              <w:t>-4 ± 1</w:t>
            </w:r>
          </w:p>
        </w:tc>
        <w:tc>
          <w:tcPr>
            <w:tcW w:w="483" w:type="pct"/>
            <w:vAlign w:val="bottom"/>
          </w:tcPr>
          <w:p w:rsidR="00594F2B" w:rsidRPr="00E1589A" w:rsidRDefault="00594F2B" w:rsidP="00594F2B">
            <w:pPr>
              <w:spacing w:before="0" w:after="0"/>
              <w:rPr>
                <w:szCs w:val="24"/>
              </w:rPr>
            </w:pPr>
            <w:r w:rsidRPr="00E1589A">
              <w:rPr>
                <w:szCs w:val="24"/>
              </w:rPr>
              <w:t>-4 ± 2</w:t>
            </w:r>
          </w:p>
        </w:tc>
        <w:tc>
          <w:tcPr>
            <w:tcW w:w="49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-4 ± 2</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-4.9 ± 3</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-5.1 ± 3</w:t>
            </w:r>
          </w:p>
        </w:tc>
        <w:tc>
          <w:tcPr>
            <w:tcW w:w="489" w:type="pct"/>
          </w:tcPr>
          <w:p w:rsidR="00594F2B" w:rsidRPr="00E1589A" w:rsidRDefault="00594F2B" w:rsidP="00D92E7A">
            <w:pPr>
              <w:spacing w:before="0" w:after="0"/>
              <w:jc w:val="center"/>
              <w:rPr>
                <w:szCs w:val="24"/>
              </w:rPr>
            </w:pPr>
          </w:p>
        </w:tc>
      </w:tr>
      <w:tr w:rsidR="00E1589A" w:rsidRPr="00E1589A" w:rsidTr="001B0B3B">
        <w:trPr>
          <w:trHeight w:val="20"/>
        </w:trPr>
        <w:tc>
          <w:tcPr>
            <w:tcW w:w="747" w:type="pct"/>
            <w:shd w:val="clear" w:color="auto" w:fill="auto"/>
            <w:tcMar>
              <w:top w:w="28" w:type="dxa"/>
              <w:left w:w="28" w:type="dxa"/>
              <w:bottom w:w="28" w:type="dxa"/>
              <w:right w:w="28" w:type="dxa"/>
            </w:tcMar>
          </w:tcPr>
          <w:p w:rsidR="00594F2B" w:rsidRPr="00E1589A" w:rsidRDefault="00594F2B" w:rsidP="00D92E7A">
            <w:pPr>
              <w:spacing w:before="0" w:after="0"/>
              <w:rPr>
                <w:szCs w:val="24"/>
              </w:rPr>
            </w:pPr>
          </w:p>
        </w:tc>
        <w:tc>
          <w:tcPr>
            <w:tcW w:w="485" w:type="pct"/>
          </w:tcPr>
          <w:p w:rsidR="00594F2B" w:rsidRPr="00E1589A" w:rsidRDefault="00594F2B" w:rsidP="007B72E5">
            <w:pPr>
              <w:spacing w:before="0" w:after="0"/>
              <w:rPr>
                <w:bCs/>
                <w:szCs w:val="24"/>
              </w:rPr>
            </w:pPr>
            <w:r w:rsidRPr="00E1589A">
              <w:rPr>
                <w:bCs/>
                <w:szCs w:val="24"/>
              </w:rPr>
              <w:t>P</w:t>
            </w:r>
            <w:r w:rsidRPr="00E1589A">
              <w:rPr>
                <w:bCs/>
                <w:szCs w:val="24"/>
                <w:vertAlign w:val="subscript"/>
              </w:rPr>
              <w:t>10</w:t>
            </w:r>
          </w:p>
        </w:tc>
        <w:tc>
          <w:tcPr>
            <w:tcW w:w="44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0 ± 0</w:t>
            </w:r>
          </w:p>
        </w:tc>
        <w:tc>
          <w:tcPr>
            <w:tcW w:w="483"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-2 ± 2</w:t>
            </w:r>
          </w:p>
        </w:tc>
        <w:tc>
          <w:tcPr>
            <w:tcW w:w="483" w:type="pct"/>
            <w:vAlign w:val="bottom"/>
          </w:tcPr>
          <w:p w:rsidR="00594F2B" w:rsidRPr="00E1589A" w:rsidRDefault="00594F2B" w:rsidP="00594F2B">
            <w:pPr>
              <w:spacing w:before="0" w:after="0"/>
              <w:rPr>
                <w:szCs w:val="24"/>
              </w:rPr>
            </w:pPr>
            <w:r w:rsidRPr="00E1589A">
              <w:rPr>
                <w:szCs w:val="24"/>
              </w:rPr>
              <w:t>-3 ± 2</w:t>
            </w:r>
          </w:p>
        </w:tc>
        <w:tc>
          <w:tcPr>
            <w:tcW w:w="483" w:type="pct"/>
            <w:vAlign w:val="bottom"/>
          </w:tcPr>
          <w:p w:rsidR="00594F2B" w:rsidRPr="00E1589A" w:rsidRDefault="00594F2B" w:rsidP="00594F2B">
            <w:pPr>
              <w:spacing w:before="0" w:after="0"/>
              <w:rPr>
                <w:szCs w:val="24"/>
              </w:rPr>
            </w:pPr>
            <w:r w:rsidRPr="00E1589A">
              <w:rPr>
                <w:szCs w:val="24"/>
              </w:rPr>
              <w:t>-4 ± 2</w:t>
            </w:r>
          </w:p>
        </w:tc>
        <w:tc>
          <w:tcPr>
            <w:tcW w:w="49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-5 ± 3</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-5.0 ± 3</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-5.1 ± 3</w:t>
            </w:r>
          </w:p>
        </w:tc>
        <w:tc>
          <w:tcPr>
            <w:tcW w:w="489" w:type="pct"/>
          </w:tcPr>
          <w:p w:rsidR="00594F2B" w:rsidRPr="00E1589A" w:rsidRDefault="00594F2B" w:rsidP="00D92E7A">
            <w:pPr>
              <w:spacing w:before="0" w:after="0"/>
              <w:jc w:val="center"/>
              <w:rPr>
                <w:szCs w:val="24"/>
              </w:rPr>
            </w:pPr>
          </w:p>
        </w:tc>
      </w:tr>
      <w:tr w:rsidR="00E1589A" w:rsidRPr="00E1589A" w:rsidTr="00D92E7A">
        <w:trPr>
          <w:trHeight w:val="20"/>
        </w:trPr>
        <w:tc>
          <w:tcPr>
            <w:tcW w:w="747" w:type="pct"/>
            <w:shd w:val="clear" w:color="auto" w:fill="auto"/>
            <w:tcMar>
              <w:top w:w="28" w:type="dxa"/>
              <w:left w:w="28" w:type="dxa"/>
              <w:bottom w:w="28" w:type="dxa"/>
              <w:right w:w="28" w:type="dxa"/>
            </w:tcMar>
          </w:tcPr>
          <w:p w:rsidR="0034730A" w:rsidRPr="00E1589A" w:rsidRDefault="0034730A" w:rsidP="00D92E7A">
            <w:pPr>
              <w:spacing w:before="0" w:after="0"/>
              <w:rPr>
                <w:szCs w:val="24"/>
              </w:rPr>
            </w:pPr>
          </w:p>
        </w:tc>
        <w:tc>
          <w:tcPr>
            <w:tcW w:w="485" w:type="pct"/>
          </w:tcPr>
          <w:p w:rsidR="0034730A" w:rsidRPr="00E1589A" w:rsidRDefault="0034730A" w:rsidP="00D92E7A">
            <w:pPr>
              <w:spacing w:before="0" w:after="0"/>
              <w:rPr>
                <w:bCs/>
                <w:szCs w:val="24"/>
              </w:rPr>
            </w:pPr>
          </w:p>
        </w:tc>
        <w:tc>
          <w:tcPr>
            <w:tcW w:w="441" w:type="pct"/>
            <w:shd w:val="clear" w:color="auto" w:fill="auto"/>
            <w:tcMar>
              <w:top w:w="28" w:type="dxa"/>
              <w:left w:w="28" w:type="dxa"/>
              <w:bottom w:w="28" w:type="dxa"/>
              <w:right w:w="28" w:type="dxa"/>
            </w:tcMar>
            <w:vAlign w:val="center"/>
          </w:tcPr>
          <w:p w:rsidR="0034730A" w:rsidRPr="00E1589A" w:rsidRDefault="0034730A" w:rsidP="00594F2B">
            <w:pPr>
              <w:spacing w:before="0" w:after="0"/>
              <w:jc w:val="center"/>
              <w:rPr>
                <w:rFonts w:eastAsia="Times New Roman"/>
                <w:szCs w:val="24"/>
              </w:rPr>
            </w:pPr>
          </w:p>
        </w:tc>
        <w:tc>
          <w:tcPr>
            <w:tcW w:w="483" w:type="pct"/>
            <w:shd w:val="clear" w:color="auto" w:fill="auto"/>
            <w:tcMar>
              <w:top w:w="28" w:type="dxa"/>
              <w:left w:w="28" w:type="dxa"/>
              <w:bottom w:w="28" w:type="dxa"/>
              <w:right w:w="28" w:type="dxa"/>
            </w:tcMar>
            <w:vAlign w:val="center"/>
          </w:tcPr>
          <w:p w:rsidR="0034730A" w:rsidRPr="00E1589A" w:rsidRDefault="0034730A" w:rsidP="00594F2B">
            <w:pPr>
              <w:spacing w:before="0" w:after="0"/>
              <w:jc w:val="center"/>
              <w:rPr>
                <w:rFonts w:eastAsia="Times New Roman"/>
                <w:szCs w:val="24"/>
              </w:rPr>
            </w:pPr>
          </w:p>
        </w:tc>
        <w:tc>
          <w:tcPr>
            <w:tcW w:w="483" w:type="pct"/>
            <w:vAlign w:val="center"/>
          </w:tcPr>
          <w:p w:rsidR="0034730A" w:rsidRPr="00E1589A" w:rsidRDefault="0034730A" w:rsidP="00594F2B">
            <w:pPr>
              <w:spacing w:before="0" w:after="0"/>
              <w:jc w:val="center"/>
              <w:rPr>
                <w:rFonts w:eastAsia="Times New Roman"/>
                <w:szCs w:val="24"/>
              </w:rPr>
            </w:pPr>
          </w:p>
        </w:tc>
        <w:tc>
          <w:tcPr>
            <w:tcW w:w="483" w:type="pct"/>
            <w:vAlign w:val="center"/>
          </w:tcPr>
          <w:p w:rsidR="0034730A" w:rsidRPr="00E1589A" w:rsidRDefault="0034730A" w:rsidP="00594F2B">
            <w:pPr>
              <w:spacing w:before="0" w:after="0"/>
              <w:jc w:val="center"/>
              <w:rPr>
                <w:rFonts w:eastAsia="Times New Roman"/>
                <w:szCs w:val="24"/>
              </w:rPr>
            </w:pPr>
          </w:p>
        </w:tc>
        <w:tc>
          <w:tcPr>
            <w:tcW w:w="491" w:type="pct"/>
            <w:shd w:val="clear" w:color="auto" w:fill="auto"/>
            <w:tcMar>
              <w:top w:w="28" w:type="dxa"/>
              <w:left w:w="28" w:type="dxa"/>
              <w:bottom w:w="28" w:type="dxa"/>
              <w:right w:w="28" w:type="dxa"/>
            </w:tcMar>
            <w:vAlign w:val="center"/>
          </w:tcPr>
          <w:p w:rsidR="0034730A" w:rsidRPr="00E1589A" w:rsidRDefault="0034730A" w:rsidP="00594F2B">
            <w:pPr>
              <w:spacing w:before="0" w:after="0"/>
              <w:jc w:val="center"/>
              <w:rPr>
                <w:rFonts w:eastAsia="Times New Roman"/>
                <w:szCs w:val="24"/>
              </w:rPr>
            </w:pPr>
          </w:p>
        </w:tc>
        <w:tc>
          <w:tcPr>
            <w:tcW w:w="449" w:type="pct"/>
            <w:shd w:val="clear" w:color="auto" w:fill="auto"/>
            <w:tcMar>
              <w:top w:w="28" w:type="dxa"/>
              <w:left w:w="28" w:type="dxa"/>
              <w:bottom w:w="28" w:type="dxa"/>
              <w:right w:w="28" w:type="dxa"/>
            </w:tcMar>
            <w:vAlign w:val="center"/>
          </w:tcPr>
          <w:p w:rsidR="0034730A" w:rsidRPr="00E1589A" w:rsidRDefault="0034730A" w:rsidP="00594F2B">
            <w:pPr>
              <w:spacing w:before="0" w:after="0"/>
              <w:jc w:val="center"/>
              <w:rPr>
                <w:rFonts w:eastAsia="Times New Roman"/>
                <w:szCs w:val="24"/>
              </w:rPr>
            </w:pPr>
          </w:p>
        </w:tc>
        <w:tc>
          <w:tcPr>
            <w:tcW w:w="449" w:type="pct"/>
            <w:shd w:val="clear" w:color="auto" w:fill="auto"/>
            <w:tcMar>
              <w:top w:w="28" w:type="dxa"/>
              <w:left w:w="28" w:type="dxa"/>
              <w:bottom w:w="28" w:type="dxa"/>
              <w:right w:w="28" w:type="dxa"/>
            </w:tcMar>
            <w:vAlign w:val="center"/>
          </w:tcPr>
          <w:p w:rsidR="0034730A" w:rsidRPr="00E1589A" w:rsidRDefault="0034730A" w:rsidP="00594F2B">
            <w:pPr>
              <w:spacing w:before="0" w:after="0"/>
              <w:jc w:val="center"/>
              <w:rPr>
                <w:rFonts w:eastAsia="Times New Roman"/>
                <w:szCs w:val="24"/>
              </w:rPr>
            </w:pPr>
          </w:p>
        </w:tc>
        <w:tc>
          <w:tcPr>
            <w:tcW w:w="489" w:type="pct"/>
          </w:tcPr>
          <w:p w:rsidR="0034730A" w:rsidRPr="00E1589A" w:rsidRDefault="0034730A" w:rsidP="00D92E7A">
            <w:pPr>
              <w:spacing w:before="0" w:after="0"/>
              <w:jc w:val="center"/>
              <w:rPr>
                <w:szCs w:val="24"/>
              </w:rPr>
            </w:pPr>
          </w:p>
        </w:tc>
      </w:tr>
      <w:tr w:rsidR="00E1589A" w:rsidRPr="00E1589A" w:rsidTr="00053DFE">
        <w:trPr>
          <w:trHeight w:val="20"/>
        </w:trPr>
        <w:tc>
          <w:tcPr>
            <w:tcW w:w="747" w:type="pct"/>
            <w:vMerge w:val="restart"/>
            <w:shd w:val="clear" w:color="auto" w:fill="auto"/>
            <w:tcMar>
              <w:top w:w="28" w:type="dxa"/>
              <w:left w:w="28" w:type="dxa"/>
              <w:bottom w:w="28" w:type="dxa"/>
              <w:right w:w="28" w:type="dxa"/>
            </w:tcMar>
          </w:tcPr>
          <w:p w:rsidR="00594F2B" w:rsidRPr="00E1589A" w:rsidRDefault="00594F2B" w:rsidP="00D92E7A">
            <w:pPr>
              <w:spacing w:before="0" w:after="0"/>
              <w:rPr>
                <w:bCs/>
                <w:szCs w:val="24"/>
              </w:rPr>
            </w:pPr>
            <w:proofErr w:type="gramStart"/>
            <w:r w:rsidRPr="00E1589A">
              <w:rPr>
                <w:szCs w:val="24"/>
              </w:rPr>
              <w:t>mid-dorsal</w:t>
            </w:r>
            <w:proofErr w:type="gramEnd"/>
            <w:r w:rsidRPr="00E1589A">
              <w:rPr>
                <w:szCs w:val="24"/>
                <w:vertAlign w:val="superscript"/>
              </w:rPr>
              <w:t xml:space="preserve"> </w:t>
            </w:r>
            <w:r w:rsidRPr="00E1589A">
              <w:rPr>
                <w:szCs w:val="24"/>
              </w:rPr>
              <w:t>(%)</w:t>
            </w:r>
          </w:p>
        </w:tc>
        <w:tc>
          <w:tcPr>
            <w:tcW w:w="485" w:type="pct"/>
          </w:tcPr>
          <w:p w:rsidR="00594F2B" w:rsidRPr="00E1589A" w:rsidRDefault="00594F2B" w:rsidP="00D92E7A">
            <w:pPr>
              <w:spacing w:before="0" w:after="0"/>
              <w:rPr>
                <w:bCs/>
                <w:szCs w:val="24"/>
              </w:rPr>
            </w:pPr>
            <w:r w:rsidRPr="00E1589A">
              <w:rPr>
                <w:bCs/>
                <w:szCs w:val="24"/>
              </w:rPr>
              <w:t>VCV</w:t>
            </w:r>
          </w:p>
        </w:tc>
        <w:tc>
          <w:tcPr>
            <w:tcW w:w="44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0 ± 0</w:t>
            </w:r>
          </w:p>
        </w:tc>
        <w:tc>
          <w:tcPr>
            <w:tcW w:w="483"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-1 ± 1</w:t>
            </w:r>
          </w:p>
        </w:tc>
        <w:tc>
          <w:tcPr>
            <w:tcW w:w="483" w:type="pct"/>
            <w:vAlign w:val="bottom"/>
          </w:tcPr>
          <w:p w:rsidR="00594F2B" w:rsidRPr="00E1589A" w:rsidRDefault="00594F2B" w:rsidP="00594F2B">
            <w:pPr>
              <w:spacing w:before="0" w:after="0"/>
              <w:rPr>
                <w:szCs w:val="24"/>
              </w:rPr>
            </w:pPr>
            <w:r w:rsidRPr="00E1589A">
              <w:rPr>
                <w:szCs w:val="24"/>
              </w:rPr>
              <w:t>-1 ± 2</w:t>
            </w:r>
          </w:p>
        </w:tc>
        <w:tc>
          <w:tcPr>
            <w:tcW w:w="483" w:type="pct"/>
            <w:vAlign w:val="bottom"/>
          </w:tcPr>
          <w:p w:rsidR="00594F2B" w:rsidRPr="00E1589A" w:rsidRDefault="00594F2B" w:rsidP="00594F2B">
            <w:pPr>
              <w:spacing w:before="0" w:after="0"/>
              <w:rPr>
                <w:szCs w:val="24"/>
              </w:rPr>
            </w:pPr>
            <w:r w:rsidRPr="00E1589A">
              <w:rPr>
                <w:szCs w:val="24"/>
              </w:rPr>
              <w:t>-1 ± 1</w:t>
            </w:r>
          </w:p>
        </w:tc>
        <w:tc>
          <w:tcPr>
            <w:tcW w:w="49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0 ± 4</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-1.4 ± 1</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-2.6 ± 1</w:t>
            </w:r>
          </w:p>
        </w:tc>
        <w:tc>
          <w:tcPr>
            <w:tcW w:w="489" w:type="pct"/>
          </w:tcPr>
          <w:p w:rsidR="00594F2B" w:rsidRPr="00E1589A" w:rsidRDefault="00594F2B" w:rsidP="00D92E7A">
            <w:pPr>
              <w:spacing w:before="0" w:after="0"/>
              <w:jc w:val="center"/>
              <w:rPr>
                <w:szCs w:val="24"/>
              </w:rPr>
            </w:pPr>
            <w:proofErr w:type="spellStart"/>
            <w:r w:rsidRPr="00E1589A">
              <w:rPr>
                <w:szCs w:val="24"/>
              </w:rPr>
              <w:t>n.s</w:t>
            </w:r>
            <w:proofErr w:type="spellEnd"/>
            <w:r w:rsidRPr="00E1589A">
              <w:rPr>
                <w:szCs w:val="24"/>
              </w:rPr>
              <w:t>.</w:t>
            </w:r>
          </w:p>
        </w:tc>
      </w:tr>
      <w:tr w:rsidR="00E1589A" w:rsidRPr="00E1589A" w:rsidTr="00053DFE">
        <w:trPr>
          <w:trHeight w:val="20"/>
        </w:trPr>
        <w:tc>
          <w:tcPr>
            <w:tcW w:w="747" w:type="pct"/>
            <w:vMerge/>
            <w:shd w:val="clear" w:color="auto" w:fill="auto"/>
            <w:tcMar>
              <w:top w:w="28" w:type="dxa"/>
              <w:left w:w="28" w:type="dxa"/>
              <w:bottom w:w="28" w:type="dxa"/>
              <w:right w:w="28" w:type="dxa"/>
            </w:tcMar>
          </w:tcPr>
          <w:p w:rsidR="00594F2B" w:rsidRPr="00E1589A" w:rsidRDefault="00594F2B" w:rsidP="00D92E7A">
            <w:pPr>
              <w:spacing w:before="0" w:after="0"/>
              <w:rPr>
                <w:bCs/>
                <w:szCs w:val="24"/>
              </w:rPr>
            </w:pPr>
          </w:p>
        </w:tc>
        <w:tc>
          <w:tcPr>
            <w:tcW w:w="485" w:type="pct"/>
          </w:tcPr>
          <w:p w:rsidR="00594F2B" w:rsidRPr="00E1589A" w:rsidRDefault="00594F2B" w:rsidP="00D92E7A">
            <w:pPr>
              <w:spacing w:before="0" w:after="0"/>
              <w:rPr>
                <w:bCs/>
                <w:szCs w:val="24"/>
              </w:rPr>
            </w:pPr>
            <w:r w:rsidRPr="00E1589A">
              <w:rPr>
                <w:bCs/>
                <w:szCs w:val="24"/>
              </w:rPr>
              <w:t>WN</w:t>
            </w:r>
          </w:p>
        </w:tc>
        <w:tc>
          <w:tcPr>
            <w:tcW w:w="44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0 ± 0</w:t>
            </w:r>
          </w:p>
        </w:tc>
        <w:tc>
          <w:tcPr>
            <w:tcW w:w="483"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-1 ± 2</w:t>
            </w:r>
          </w:p>
        </w:tc>
        <w:tc>
          <w:tcPr>
            <w:tcW w:w="483" w:type="pct"/>
            <w:vAlign w:val="bottom"/>
          </w:tcPr>
          <w:p w:rsidR="00594F2B" w:rsidRPr="00E1589A" w:rsidRDefault="00594F2B" w:rsidP="00594F2B">
            <w:pPr>
              <w:spacing w:before="0" w:after="0"/>
              <w:rPr>
                <w:szCs w:val="24"/>
              </w:rPr>
            </w:pPr>
            <w:r w:rsidRPr="00E1589A">
              <w:rPr>
                <w:szCs w:val="24"/>
              </w:rPr>
              <w:t>-1 ± 3</w:t>
            </w:r>
          </w:p>
        </w:tc>
        <w:tc>
          <w:tcPr>
            <w:tcW w:w="483" w:type="pct"/>
            <w:vAlign w:val="bottom"/>
          </w:tcPr>
          <w:p w:rsidR="00594F2B" w:rsidRPr="00E1589A" w:rsidRDefault="00594F2B" w:rsidP="00594F2B">
            <w:pPr>
              <w:spacing w:before="0" w:after="0"/>
              <w:rPr>
                <w:szCs w:val="24"/>
              </w:rPr>
            </w:pPr>
            <w:r w:rsidRPr="00E1589A">
              <w:rPr>
                <w:szCs w:val="24"/>
              </w:rPr>
              <w:t>-1 ± 3</w:t>
            </w:r>
          </w:p>
        </w:tc>
        <w:tc>
          <w:tcPr>
            <w:tcW w:w="49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-2 ± 2</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-2.2 ± 2</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-2.4 ± 2</w:t>
            </w:r>
          </w:p>
        </w:tc>
        <w:tc>
          <w:tcPr>
            <w:tcW w:w="489" w:type="pct"/>
            <w:vAlign w:val="bottom"/>
          </w:tcPr>
          <w:p w:rsidR="00594F2B" w:rsidRPr="00E1589A" w:rsidRDefault="00594F2B" w:rsidP="00D92E7A">
            <w:pPr>
              <w:spacing w:before="0" w:after="0"/>
              <w:jc w:val="center"/>
              <w:rPr>
                <w:i/>
                <w:szCs w:val="24"/>
              </w:rPr>
            </w:pPr>
          </w:p>
        </w:tc>
      </w:tr>
      <w:tr w:rsidR="00E1589A" w:rsidRPr="00E1589A" w:rsidTr="00053DFE">
        <w:trPr>
          <w:trHeight w:val="20"/>
        </w:trPr>
        <w:tc>
          <w:tcPr>
            <w:tcW w:w="747" w:type="pct"/>
            <w:vMerge/>
            <w:shd w:val="clear" w:color="auto" w:fill="auto"/>
            <w:tcMar>
              <w:top w:w="28" w:type="dxa"/>
              <w:left w:w="28" w:type="dxa"/>
              <w:bottom w:w="28" w:type="dxa"/>
              <w:right w:w="28" w:type="dxa"/>
            </w:tcMar>
          </w:tcPr>
          <w:p w:rsidR="00594F2B" w:rsidRPr="00E1589A" w:rsidRDefault="00594F2B" w:rsidP="00D92E7A">
            <w:pPr>
              <w:spacing w:before="0" w:after="0"/>
              <w:rPr>
                <w:bCs/>
                <w:szCs w:val="24"/>
              </w:rPr>
            </w:pPr>
          </w:p>
        </w:tc>
        <w:tc>
          <w:tcPr>
            <w:tcW w:w="485" w:type="pct"/>
          </w:tcPr>
          <w:p w:rsidR="00594F2B" w:rsidRPr="00E1589A" w:rsidRDefault="00594F2B" w:rsidP="00D92E7A">
            <w:pPr>
              <w:spacing w:before="0" w:after="0"/>
              <w:rPr>
                <w:bCs/>
                <w:szCs w:val="24"/>
              </w:rPr>
            </w:pPr>
            <w:r w:rsidRPr="00E1589A">
              <w:rPr>
                <w:bCs/>
                <w:szCs w:val="24"/>
              </w:rPr>
              <w:t>P</w:t>
            </w:r>
            <w:r w:rsidRPr="00E1589A">
              <w:rPr>
                <w:bCs/>
                <w:szCs w:val="24"/>
                <w:vertAlign w:val="subscript"/>
              </w:rPr>
              <w:t>04</w:t>
            </w:r>
          </w:p>
        </w:tc>
        <w:tc>
          <w:tcPr>
            <w:tcW w:w="44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0 ± 0</w:t>
            </w:r>
          </w:p>
        </w:tc>
        <w:tc>
          <w:tcPr>
            <w:tcW w:w="483"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-1 ± 5</w:t>
            </w:r>
          </w:p>
        </w:tc>
        <w:tc>
          <w:tcPr>
            <w:tcW w:w="483" w:type="pct"/>
            <w:vAlign w:val="bottom"/>
          </w:tcPr>
          <w:p w:rsidR="00594F2B" w:rsidRPr="00E1589A" w:rsidRDefault="00594F2B" w:rsidP="00594F2B">
            <w:pPr>
              <w:spacing w:before="0" w:after="0"/>
              <w:rPr>
                <w:szCs w:val="24"/>
              </w:rPr>
            </w:pPr>
            <w:r w:rsidRPr="00E1589A">
              <w:rPr>
                <w:szCs w:val="24"/>
              </w:rPr>
              <w:t>0 ± 1</w:t>
            </w:r>
          </w:p>
        </w:tc>
        <w:tc>
          <w:tcPr>
            <w:tcW w:w="483" w:type="pct"/>
            <w:vAlign w:val="bottom"/>
          </w:tcPr>
          <w:p w:rsidR="00594F2B" w:rsidRPr="00E1589A" w:rsidRDefault="00594F2B" w:rsidP="00594F2B">
            <w:pPr>
              <w:spacing w:before="0" w:after="0"/>
              <w:rPr>
                <w:szCs w:val="24"/>
              </w:rPr>
            </w:pPr>
            <w:r w:rsidRPr="00E1589A">
              <w:rPr>
                <w:szCs w:val="24"/>
              </w:rPr>
              <w:t>0 ± 2</w:t>
            </w:r>
          </w:p>
        </w:tc>
        <w:tc>
          <w:tcPr>
            <w:tcW w:w="49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-1 ± 3</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-1.3 ± 2</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-1.5 ± 3</w:t>
            </w:r>
          </w:p>
        </w:tc>
        <w:tc>
          <w:tcPr>
            <w:tcW w:w="489" w:type="pct"/>
            <w:vAlign w:val="bottom"/>
          </w:tcPr>
          <w:p w:rsidR="00594F2B" w:rsidRPr="00E1589A" w:rsidRDefault="00594F2B" w:rsidP="00D92E7A">
            <w:pPr>
              <w:spacing w:before="0" w:after="0"/>
              <w:jc w:val="center"/>
              <w:rPr>
                <w:i/>
                <w:szCs w:val="24"/>
                <w:vertAlign w:val="superscript"/>
              </w:rPr>
            </w:pPr>
          </w:p>
        </w:tc>
      </w:tr>
      <w:tr w:rsidR="00E1589A" w:rsidRPr="00E1589A" w:rsidTr="00053DFE">
        <w:trPr>
          <w:trHeight w:val="20"/>
        </w:trPr>
        <w:tc>
          <w:tcPr>
            <w:tcW w:w="747" w:type="pct"/>
            <w:vMerge/>
            <w:shd w:val="clear" w:color="auto" w:fill="auto"/>
            <w:tcMar>
              <w:top w:w="28" w:type="dxa"/>
              <w:left w:w="28" w:type="dxa"/>
              <w:bottom w:w="28" w:type="dxa"/>
              <w:right w:w="28" w:type="dxa"/>
            </w:tcMar>
          </w:tcPr>
          <w:p w:rsidR="00594F2B" w:rsidRPr="00E1589A" w:rsidRDefault="00594F2B" w:rsidP="00D92E7A">
            <w:pPr>
              <w:spacing w:before="0" w:after="0"/>
              <w:rPr>
                <w:bCs/>
                <w:szCs w:val="24"/>
              </w:rPr>
            </w:pPr>
          </w:p>
        </w:tc>
        <w:tc>
          <w:tcPr>
            <w:tcW w:w="485" w:type="pct"/>
          </w:tcPr>
          <w:p w:rsidR="00594F2B" w:rsidRPr="00E1589A" w:rsidRDefault="00594F2B" w:rsidP="00D92E7A">
            <w:pPr>
              <w:spacing w:before="0" w:after="0"/>
              <w:rPr>
                <w:bCs/>
                <w:szCs w:val="24"/>
              </w:rPr>
            </w:pPr>
            <w:r w:rsidRPr="00E1589A">
              <w:rPr>
                <w:bCs/>
                <w:szCs w:val="24"/>
              </w:rPr>
              <w:t>P</w:t>
            </w:r>
            <w:r w:rsidRPr="00E1589A">
              <w:rPr>
                <w:bCs/>
                <w:szCs w:val="24"/>
                <w:vertAlign w:val="subscript"/>
              </w:rPr>
              <w:t>10</w:t>
            </w:r>
          </w:p>
        </w:tc>
        <w:tc>
          <w:tcPr>
            <w:tcW w:w="44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0 ± 0</w:t>
            </w:r>
          </w:p>
        </w:tc>
        <w:tc>
          <w:tcPr>
            <w:tcW w:w="483"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-1 ± 2</w:t>
            </w:r>
          </w:p>
        </w:tc>
        <w:tc>
          <w:tcPr>
            <w:tcW w:w="483" w:type="pct"/>
            <w:vAlign w:val="bottom"/>
          </w:tcPr>
          <w:p w:rsidR="00594F2B" w:rsidRPr="00E1589A" w:rsidRDefault="00594F2B" w:rsidP="00594F2B">
            <w:pPr>
              <w:spacing w:before="0" w:after="0"/>
              <w:rPr>
                <w:szCs w:val="24"/>
              </w:rPr>
            </w:pPr>
            <w:r w:rsidRPr="00E1589A">
              <w:rPr>
                <w:szCs w:val="24"/>
              </w:rPr>
              <w:t>0 ± 2</w:t>
            </w:r>
          </w:p>
        </w:tc>
        <w:tc>
          <w:tcPr>
            <w:tcW w:w="483" w:type="pct"/>
            <w:vAlign w:val="bottom"/>
          </w:tcPr>
          <w:p w:rsidR="00594F2B" w:rsidRPr="00E1589A" w:rsidRDefault="00594F2B" w:rsidP="00594F2B">
            <w:pPr>
              <w:spacing w:before="0" w:after="0"/>
              <w:rPr>
                <w:szCs w:val="24"/>
              </w:rPr>
            </w:pPr>
            <w:r w:rsidRPr="00E1589A">
              <w:rPr>
                <w:szCs w:val="24"/>
              </w:rPr>
              <w:t>0 ± 2</w:t>
            </w:r>
          </w:p>
        </w:tc>
        <w:tc>
          <w:tcPr>
            <w:tcW w:w="49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-1 ± 2</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-1.7 ± 4</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-1.2 ± 3</w:t>
            </w:r>
          </w:p>
        </w:tc>
        <w:tc>
          <w:tcPr>
            <w:tcW w:w="489" w:type="pct"/>
            <w:vAlign w:val="bottom"/>
          </w:tcPr>
          <w:p w:rsidR="00594F2B" w:rsidRPr="00E1589A" w:rsidRDefault="00594F2B" w:rsidP="00D92E7A">
            <w:pPr>
              <w:spacing w:before="0" w:after="0"/>
              <w:jc w:val="center"/>
              <w:rPr>
                <w:i/>
                <w:szCs w:val="24"/>
                <w:vertAlign w:val="superscript"/>
              </w:rPr>
            </w:pPr>
          </w:p>
        </w:tc>
      </w:tr>
      <w:tr w:rsidR="00E1589A" w:rsidRPr="00E1589A" w:rsidTr="00D92E7A">
        <w:trPr>
          <w:trHeight w:val="20"/>
        </w:trPr>
        <w:tc>
          <w:tcPr>
            <w:tcW w:w="747" w:type="pct"/>
            <w:shd w:val="clear" w:color="auto" w:fill="auto"/>
            <w:tcMar>
              <w:top w:w="28" w:type="dxa"/>
              <w:left w:w="28" w:type="dxa"/>
              <w:bottom w:w="28" w:type="dxa"/>
              <w:right w:w="28" w:type="dxa"/>
            </w:tcMar>
          </w:tcPr>
          <w:p w:rsidR="0034730A" w:rsidRPr="00E1589A" w:rsidRDefault="0034730A" w:rsidP="00D92E7A">
            <w:pPr>
              <w:spacing w:before="0" w:after="0"/>
              <w:rPr>
                <w:bCs/>
                <w:szCs w:val="24"/>
              </w:rPr>
            </w:pPr>
          </w:p>
        </w:tc>
        <w:tc>
          <w:tcPr>
            <w:tcW w:w="485" w:type="pct"/>
          </w:tcPr>
          <w:p w:rsidR="0034730A" w:rsidRPr="00E1589A" w:rsidRDefault="0034730A" w:rsidP="00D92E7A">
            <w:pPr>
              <w:spacing w:before="0" w:after="0"/>
              <w:rPr>
                <w:szCs w:val="24"/>
              </w:rPr>
            </w:pPr>
          </w:p>
        </w:tc>
        <w:tc>
          <w:tcPr>
            <w:tcW w:w="441" w:type="pct"/>
            <w:shd w:val="clear" w:color="auto" w:fill="auto"/>
            <w:tcMar>
              <w:top w:w="28" w:type="dxa"/>
              <w:left w:w="28" w:type="dxa"/>
              <w:bottom w:w="28" w:type="dxa"/>
              <w:right w:w="28" w:type="dxa"/>
            </w:tcMar>
            <w:vAlign w:val="center"/>
          </w:tcPr>
          <w:p w:rsidR="0034730A" w:rsidRPr="00E1589A" w:rsidRDefault="0034730A" w:rsidP="00594F2B">
            <w:pPr>
              <w:spacing w:before="0" w:after="0"/>
              <w:jc w:val="center"/>
              <w:rPr>
                <w:rFonts w:eastAsia="Times New Roman"/>
                <w:szCs w:val="24"/>
              </w:rPr>
            </w:pPr>
          </w:p>
        </w:tc>
        <w:tc>
          <w:tcPr>
            <w:tcW w:w="483" w:type="pct"/>
            <w:shd w:val="clear" w:color="auto" w:fill="auto"/>
            <w:tcMar>
              <w:top w:w="28" w:type="dxa"/>
              <w:left w:w="28" w:type="dxa"/>
              <w:bottom w:w="28" w:type="dxa"/>
              <w:right w:w="28" w:type="dxa"/>
            </w:tcMar>
            <w:vAlign w:val="center"/>
          </w:tcPr>
          <w:p w:rsidR="0034730A" w:rsidRPr="00E1589A" w:rsidRDefault="0034730A" w:rsidP="00594F2B">
            <w:pPr>
              <w:spacing w:before="0" w:after="0"/>
              <w:jc w:val="center"/>
              <w:rPr>
                <w:rFonts w:eastAsia="Times New Roman"/>
                <w:szCs w:val="24"/>
              </w:rPr>
            </w:pPr>
          </w:p>
        </w:tc>
        <w:tc>
          <w:tcPr>
            <w:tcW w:w="483" w:type="pct"/>
            <w:vAlign w:val="center"/>
          </w:tcPr>
          <w:p w:rsidR="0034730A" w:rsidRPr="00E1589A" w:rsidRDefault="0034730A" w:rsidP="00594F2B">
            <w:pPr>
              <w:spacing w:before="0" w:after="0"/>
              <w:jc w:val="center"/>
              <w:rPr>
                <w:rFonts w:eastAsia="Times New Roman"/>
                <w:szCs w:val="24"/>
              </w:rPr>
            </w:pPr>
          </w:p>
        </w:tc>
        <w:tc>
          <w:tcPr>
            <w:tcW w:w="483" w:type="pct"/>
            <w:vAlign w:val="center"/>
          </w:tcPr>
          <w:p w:rsidR="0034730A" w:rsidRPr="00E1589A" w:rsidRDefault="0034730A" w:rsidP="00594F2B">
            <w:pPr>
              <w:spacing w:before="0" w:after="0"/>
              <w:jc w:val="center"/>
              <w:rPr>
                <w:rFonts w:eastAsia="Times New Roman"/>
                <w:szCs w:val="24"/>
              </w:rPr>
            </w:pPr>
          </w:p>
        </w:tc>
        <w:tc>
          <w:tcPr>
            <w:tcW w:w="491" w:type="pct"/>
            <w:shd w:val="clear" w:color="auto" w:fill="auto"/>
            <w:tcMar>
              <w:top w:w="28" w:type="dxa"/>
              <w:left w:w="28" w:type="dxa"/>
              <w:bottom w:w="28" w:type="dxa"/>
              <w:right w:w="28" w:type="dxa"/>
            </w:tcMar>
            <w:vAlign w:val="center"/>
          </w:tcPr>
          <w:p w:rsidR="0034730A" w:rsidRPr="00E1589A" w:rsidRDefault="0034730A" w:rsidP="00594F2B">
            <w:pPr>
              <w:spacing w:before="0" w:after="0"/>
              <w:jc w:val="center"/>
              <w:rPr>
                <w:rFonts w:eastAsia="Times New Roman"/>
                <w:szCs w:val="24"/>
              </w:rPr>
            </w:pPr>
          </w:p>
        </w:tc>
        <w:tc>
          <w:tcPr>
            <w:tcW w:w="449" w:type="pct"/>
            <w:shd w:val="clear" w:color="auto" w:fill="auto"/>
            <w:tcMar>
              <w:top w:w="28" w:type="dxa"/>
              <w:left w:w="28" w:type="dxa"/>
              <w:bottom w:w="28" w:type="dxa"/>
              <w:right w:w="28" w:type="dxa"/>
            </w:tcMar>
            <w:vAlign w:val="center"/>
          </w:tcPr>
          <w:p w:rsidR="0034730A" w:rsidRPr="00E1589A" w:rsidRDefault="0034730A" w:rsidP="00594F2B">
            <w:pPr>
              <w:spacing w:before="0" w:after="0"/>
              <w:jc w:val="center"/>
              <w:rPr>
                <w:rFonts w:eastAsia="Times New Roman"/>
                <w:szCs w:val="24"/>
              </w:rPr>
            </w:pPr>
          </w:p>
        </w:tc>
        <w:tc>
          <w:tcPr>
            <w:tcW w:w="449" w:type="pct"/>
            <w:shd w:val="clear" w:color="auto" w:fill="auto"/>
            <w:tcMar>
              <w:top w:w="28" w:type="dxa"/>
              <w:left w:w="28" w:type="dxa"/>
              <w:bottom w:w="28" w:type="dxa"/>
              <w:right w:w="28" w:type="dxa"/>
            </w:tcMar>
            <w:vAlign w:val="center"/>
          </w:tcPr>
          <w:p w:rsidR="0034730A" w:rsidRPr="00E1589A" w:rsidRDefault="0034730A" w:rsidP="00594F2B">
            <w:pPr>
              <w:spacing w:before="0" w:after="0"/>
              <w:jc w:val="center"/>
              <w:rPr>
                <w:rFonts w:eastAsia="Times New Roman"/>
                <w:szCs w:val="24"/>
              </w:rPr>
            </w:pPr>
          </w:p>
        </w:tc>
        <w:tc>
          <w:tcPr>
            <w:tcW w:w="489" w:type="pct"/>
          </w:tcPr>
          <w:p w:rsidR="0034730A" w:rsidRPr="00E1589A" w:rsidRDefault="0034730A" w:rsidP="00D92E7A">
            <w:pPr>
              <w:spacing w:before="0" w:after="0"/>
              <w:jc w:val="center"/>
              <w:rPr>
                <w:b/>
                <w:szCs w:val="24"/>
                <w:vertAlign w:val="superscript"/>
              </w:rPr>
            </w:pPr>
          </w:p>
        </w:tc>
      </w:tr>
      <w:tr w:rsidR="00E1589A" w:rsidRPr="00E1589A" w:rsidTr="00373500">
        <w:trPr>
          <w:trHeight w:val="20"/>
        </w:trPr>
        <w:tc>
          <w:tcPr>
            <w:tcW w:w="747" w:type="pct"/>
            <w:shd w:val="clear" w:color="auto" w:fill="auto"/>
            <w:tcMar>
              <w:top w:w="28" w:type="dxa"/>
              <w:left w:w="28" w:type="dxa"/>
              <w:bottom w:w="28" w:type="dxa"/>
              <w:right w:w="28" w:type="dxa"/>
            </w:tcMar>
          </w:tcPr>
          <w:p w:rsidR="00594F2B" w:rsidRPr="00E1589A" w:rsidRDefault="00594F2B" w:rsidP="00D92E7A">
            <w:pPr>
              <w:spacing w:before="0" w:after="0"/>
              <w:rPr>
                <w:szCs w:val="24"/>
                <w:vertAlign w:val="subscript"/>
              </w:rPr>
            </w:pPr>
            <w:proofErr w:type="gramStart"/>
            <w:r w:rsidRPr="00E1589A">
              <w:rPr>
                <w:szCs w:val="24"/>
              </w:rPr>
              <w:t>dorsal</w:t>
            </w:r>
            <w:proofErr w:type="gramEnd"/>
            <w:r w:rsidRPr="00E1589A">
              <w:rPr>
                <w:szCs w:val="24"/>
              </w:rPr>
              <w:t xml:space="preserve"> (%)</w:t>
            </w:r>
          </w:p>
        </w:tc>
        <w:tc>
          <w:tcPr>
            <w:tcW w:w="485" w:type="pct"/>
          </w:tcPr>
          <w:p w:rsidR="00594F2B" w:rsidRPr="00E1589A" w:rsidRDefault="00594F2B" w:rsidP="00D92E7A">
            <w:pPr>
              <w:spacing w:before="0" w:after="0"/>
              <w:rPr>
                <w:bCs/>
                <w:szCs w:val="24"/>
              </w:rPr>
            </w:pPr>
            <w:r w:rsidRPr="00E1589A">
              <w:rPr>
                <w:bCs/>
                <w:szCs w:val="24"/>
              </w:rPr>
              <w:t>VCV</w:t>
            </w:r>
          </w:p>
        </w:tc>
        <w:tc>
          <w:tcPr>
            <w:tcW w:w="44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0 ± 0</w:t>
            </w:r>
          </w:p>
        </w:tc>
        <w:tc>
          <w:tcPr>
            <w:tcW w:w="483"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2 ± 2</w:t>
            </w:r>
          </w:p>
        </w:tc>
        <w:tc>
          <w:tcPr>
            <w:tcW w:w="483" w:type="pct"/>
            <w:vAlign w:val="bottom"/>
          </w:tcPr>
          <w:p w:rsidR="00594F2B" w:rsidRPr="00E1589A" w:rsidRDefault="00594F2B" w:rsidP="00594F2B">
            <w:pPr>
              <w:spacing w:before="0" w:after="0"/>
              <w:rPr>
                <w:szCs w:val="24"/>
              </w:rPr>
            </w:pPr>
            <w:r w:rsidRPr="00E1589A">
              <w:rPr>
                <w:szCs w:val="24"/>
              </w:rPr>
              <w:t>3 ± 2</w:t>
            </w:r>
          </w:p>
        </w:tc>
        <w:tc>
          <w:tcPr>
            <w:tcW w:w="483" w:type="pct"/>
            <w:vAlign w:val="bottom"/>
          </w:tcPr>
          <w:p w:rsidR="00594F2B" w:rsidRPr="00E1589A" w:rsidRDefault="00594F2B" w:rsidP="00594F2B">
            <w:pPr>
              <w:spacing w:before="0" w:after="0"/>
              <w:rPr>
                <w:szCs w:val="24"/>
              </w:rPr>
            </w:pPr>
            <w:r w:rsidRPr="00E1589A">
              <w:rPr>
                <w:szCs w:val="24"/>
              </w:rPr>
              <w:t>4 ± 2</w:t>
            </w:r>
          </w:p>
        </w:tc>
        <w:tc>
          <w:tcPr>
            <w:tcW w:w="49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4 ± 2</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4.1 ± 3</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4.5 ± 3</w:t>
            </w:r>
          </w:p>
        </w:tc>
        <w:tc>
          <w:tcPr>
            <w:tcW w:w="489" w:type="pct"/>
          </w:tcPr>
          <w:p w:rsidR="00594F2B" w:rsidRPr="00E1589A" w:rsidRDefault="00594F2B" w:rsidP="00D92E7A">
            <w:pPr>
              <w:spacing w:before="0" w:after="0"/>
              <w:jc w:val="center"/>
              <w:rPr>
                <w:szCs w:val="24"/>
              </w:rPr>
            </w:pPr>
            <w:r w:rsidRPr="00E1589A">
              <w:rPr>
                <w:szCs w:val="24"/>
              </w:rPr>
              <w:t>P &lt; 0.05</w:t>
            </w:r>
          </w:p>
        </w:tc>
      </w:tr>
      <w:tr w:rsidR="00E1589A" w:rsidRPr="00E1589A" w:rsidTr="00373500">
        <w:trPr>
          <w:trHeight w:val="20"/>
        </w:trPr>
        <w:tc>
          <w:tcPr>
            <w:tcW w:w="747" w:type="pct"/>
            <w:shd w:val="clear" w:color="auto" w:fill="auto"/>
            <w:tcMar>
              <w:top w:w="28" w:type="dxa"/>
              <w:left w:w="28" w:type="dxa"/>
              <w:bottom w:w="28" w:type="dxa"/>
              <w:right w:w="28" w:type="dxa"/>
            </w:tcMar>
          </w:tcPr>
          <w:p w:rsidR="00594F2B" w:rsidRPr="00E1589A" w:rsidRDefault="00594F2B" w:rsidP="00D92E7A">
            <w:pPr>
              <w:spacing w:before="0" w:after="0"/>
              <w:rPr>
                <w:bCs/>
                <w:szCs w:val="24"/>
              </w:rPr>
            </w:pPr>
          </w:p>
        </w:tc>
        <w:tc>
          <w:tcPr>
            <w:tcW w:w="485" w:type="pct"/>
          </w:tcPr>
          <w:p w:rsidR="00594F2B" w:rsidRPr="00E1589A" w:rsidRDefault="00594F2B" w:rsidP="00D92E7A">
            <w:pPr>
              <w:spacing w:before="0" w:after="0"/>
              <w:rPr>
                <w:bCs/>
                <w:szCs w:val="24"/>
              </w:rPr>
            </w:pPr>
            <w:r w:rsidRPr="00E1589A">
              <w:rPr>
                <w:bCs/>
                <w:szCs w:val="24"/>
              </w:rPr>
              <w:t>WN</w:t>
            </w:r>
          </w:p>
        </w:tc>
        <w:tc>
          <w:tcPr>
            <w:tcW w:w="44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0 ± 0</w:t>
            </w:r>
          </w:p>
        </w:tc>
        <w:tc>
          <w:tcPr>
            <w:tcW w:w="483"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6 ± 3</w:t>
            </w:r>
          </w:p>
        </w:tc>
        <w:tc>
          <w:tcPr>
            <w:tcW w:w="483" w:type="pct"/>
            <w:vAlign w:val="bottom"/>
          </w:tcPr>
          <w:p w:rsidR="00594F2B" w:rsidRPr="00E1589A" w:rsidRDefault="00594F2B" w:rsidP="00594F2B">
            <w:pPr>
              <w:spacing w:before="0" w:after="0"/>
              <w:rPr>
                <w:szCs w:val="24"/>
              </w:rPr>
            </w:pPr>
            <w:r w:rsidRPr="00E1589A">
              <w:rPr>
                <w:szCs w:val="24"/>
              </w:rPr>
              <w:t>7 ± 3</w:t>
            </w:r>
          </w:p>
        </w:tc>
        <w:tc>
          <w:tcPr>
            <w:tcW w:w="483" w:type="pct"/>
            <w:vAlign w:val="bottom"/>
          </w:tcPr>
          <w:p w:rsidR="00594F2B" w:rsidRPr="00E1589A" w:rsidRDefault="00594F2B" w:rsidP="00594F2B">
            <w:pPr>
              <w:spacing w:before="0" w:after="0"/>
              <w:rPr>
                <w:szCs w:val="24"/>
              </w:rPr>
            </w:pPr>
            <w:r w:rsidRPr="00E1589A">
              <w:rPr>
                <w:szCs w:val="24"/>
              </w:rPr>
              <w:t>7 ± 3</w:t>
            </w:r>
          </w:p>
        </w:tc>
        <w:tc>
          <w:tcPr>
            <w:tcW w:w="49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8 ± 3</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8.7 ± 4</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9.3 ± 3</w:t>
            </w:r>
          </w:p>
        </w:tc>
        <w:tc>
          <w:tcPr>
            <w:tcW w:w="489" w:type="pct"/>
            <w:vAlign w:val="bottom"/>
          </w:tcPr>
          <w:p w:rsidR="00594F2B" w:rsidRPr="00E1589A" w:rsidRDefault="00594F2B" w:rsidP="00D92E7A">
            <w:pPr>
              <w:spacing w:before="0" w:after="0"/>
              <w:jc w:val="center"/>
              <w:rPr>
                <w:i/>
                <w:szCs w:val="24"/>
              </w:rPr>
            </w:pPr>
            <w:r w:rsidRPr="00E1589A">
              <w:rPr>
                <w:i/>
                <w:szCs w:val="24"/>
              </w:rPr>
              <w:t>*</w:t>
            </w:r>
          </w:p>
        </w:tc>
      </w:tr>
      <w:tr w:rsidR="00E1589A" w:rsidRPr="00E1589A" w:rsidTr="00373500">
        <w:trPr>
          <w:trHeight w:val="20"/>
        </w:trPr>
        <w:tc>
          <w:tcPr>
            <w:tcW w:w="747" w:type="pct"/>
            <w:shd w:val="clear" w:color="auto" w:fill="auto"/>
            <w:tcMar>
              <w:top w:w="28" w:type="dxa"/>
              <w:left w:w="28" w:type="dxa"/>
              <w:bottom w:w="28" w:type="dxa"/>
              <w:right w:w="28" w:type="dxa"/>
            </w:tcMar>
          </w:tcPr>
          <w:p w:rsidR="00594F2B" w:rsidRPr="00E1589A" w:rsidRDefault="00594F2B" w:rsidP="00D92E7A">
            <w:pPr>
              <w:spacing w:before="0" w:after="0"/>
              <w:rPr>
                <w:bCs/>
                <w:szCs w:val="24"/>
              </w:rPr>
            </w:pPr>
          </w:p>
        </w:tc>
        <w:tc>
          <w:tcPr>
            <w:tcW w:w="485" w:type="pct"/>
          </w:tcPr>
          <w:p w:rsidR="00594F2B" w:rsidRPr="00E1589A" w:rsidRDefault="00594F2B" w:rsidP="00D92E7A">
            <w:pPr>
              <w:spacing w:before="0" w:after="0"/>
              <w:rPr>
                <w:bCs/>
                <w:szCs w:val="24"/>
              </w:rPr>
            </w:pPr>
            <w:r w:rsidRPr="00E1589A">
              <w:rPr>
                <w:bCs/>
                <w:szCs w:val="24"/>
              </w:rPr>
              <w:t>P</w:t>
            </w:r>
            <w:r w:rsidRPr="00E1589A">
              <w:rPr>
                <w:bCs/>
                <w:szCs w:val="24"/>
                <w:vertAlign w:val="subscript"/>
              </w:rPr>
              <w:t>04</w:t>
            </w:r>
          </w:p>
        </w:tc>
        <w:tc>
          <w:tcPr>
            <w:tcW w:w="44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0 ± 0</w:t>
            </w:r>
          </w:p>
        </w:tc>
        <w:tc>
          <w:tcPr>
            <w:tcW w:w="483"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5 ± 2</w:t>
            </w:r>
          </w:p>
        </w:tc>
        <w:tc>
          <w:tcPr>
            <w:tcW w:w="483" w:type="pct"/>
            <w:vAlign w:val="bottom"/>
          </w:tcPr>
          <w:p w:rsidR="00594F2B" w:rsidRPr="00E1589A" w:rsidRDefault="00594F2B" w:rsidP="00594F2B">
            <w:pPr>
              <w:spacing w:before="0" w:after="0"/>
              <w:rPr>
                <w:szCs w:val="24"/>
              </w:rPr>
            </w:pPr>
            <w:r w:rsidRPr="00E1589A">
              <w:rPr>
                <w:szCs w:val="24"/>
              </w:rPr>
              <w:t>6 ± 2</w:t>
            </w:r>
          </w:p>
        </w:tc>
        <w:tc>
          <w:tcPr>
            <w:tcW w:w="483" w:type="pct"/>
            <w:vAlign w:val="bottom"/>
          </w:tcPr>
          <w:p w:rsidR="00594F2B" w:rsidRPr="00E1589A" w:rsidRDefault="00594F2B" w:rsidP="00594F2B">
            <w:pPr>
              <w:spacing w:before="0" w:after="0"/>
              <w:rPr>
                <w:szCs w:val="24"/>
              </w:rPr>
            </w:pPr>
            <w:r w:rsidRPr="00E1589A">
              <w:rPr>
                <w:szCs w:val="24"/>
              </w:rPr>
              <w:t>7 ± 3</w:t>
            </w:r>
          </w:p>
        </w:tc>
        <w:tc>
          <w:tcPr>
            <w:tcW w:w="49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7 ± 2</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7.8 ± 5</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7.9 ± 4</w:t>
            </w:r>
          </w:p>
        </w:tc>
        <w:tc>
          <w:tcPr>
            <w:tcW w:w="489" w:type="pct"/>
            <w:vAlign w:val="bottom"/>
          </w:tcPr>
          <w:p w:rsidR="00594F2B" w:rsidRPr="00E1589A" w:rsidRDefault="00594F2B" w:rsidP="00D92E7A">
            <w:pPr>
              <w:spacing w:before="0" w:after="0"/>
              <w:jc w:val="center"/>
              <w:rPr>
                <w:i/>
                <w:szCs w:val="24"/>
                <w:vertAlign w:val="superscript"/>
              </w:rPr>
            </w:pPr>
          </w:p>
        </w:tc>
      </w:tr>
      <w:tr w:rsidR="00E1589A" w:rsidRPr="00E1589A" w:rsidTr="00373500">
        <w:trPr>
          <w:trHeight w:val="20"/>
        </w:trPr>
        <w:tc>
          <w:tcPr>
            <w:tcW w:w="747" w:type="pct"/>
            <w:shd w:val="clear" w:color="auto" w:fill="auto"/>
            <w:tcMar>
              <w:top w:w="28" w:type="dxa"/>
              <w:left w:w="28" w:type="dxa"/>
              <w:bottom w:w="28" w:type="dxa"/>
              <w:right w:w="28" w:type="dxa"/>
            </w:tcMar>
          </w:tcPr>
          <w:p w:rsidR="00594F2B" w:rsidRPr="00E1589A" w:rsidRDefault="00594F2B" w:rsidP="00D92E7A">
            <w:pPr>
              <w:spacing w:before="0" w:after="0"/>
              <w:rPr>
                <w:bCs/>
                <w:szCs w:val="24"/>
              </w:rPr>
            </w:pPr>
          </w:p>
        </w:tc>
        <w:tc>
          <w:tcPr>
            <w:tcW w:w="485" w:type="pct"/>
          </w:tcPr>
          <w:p w:rsidR="00594F2B" w:rsidRPr="00E1589A" w:rsidRDefault="00594F2B" w:rsidP="00D92E7A">
            <w:pPr>
              <w:spacing w:before="0" w:after="0"/>
              <w:rPr>
                <w:bCs/>
                <w:szCs w:val="24"/>
              </w:rPr>
            </w:pPr>
            <w:r w:rsidRPr="00E1589A">
              <w:rPr>
                <w:bCs/>
                <w:szCs w:val="24"/>
              </w:rPr>
              <w:t>P</w:t>
            </w:r>
            <w:r w:rsidRPr="00E1589A">
              <w:rPr>
                <w:bCs/>
                <w:szCs w:val="24"/>
                <w:vertAlign w:val="subscript"/>
              </w:rPr>
              <w:t>10</w:t>
            </w:r>
          </w:p>
        </w:tc>
        <w:tc>
          <w:tcPr>
            <w:tcW w:w="44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0 ± 0</w:t>
            </w:r>
          </w:p>
        </w:tc>
        <w:tc>
          <w:tcPr>
            <w:tcW w:w="483"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4 ± 4</w:t>
            </w:r>
          </w:p>
        </w:tc>
        <w:tc>
          <w:tcPr>
            <w:tcW w:w="483" w:type="pct"/>
            <w:vAlign w:val="bottom"/>
          </w:tcPr>
          <w:p w:rsidR="00594F2B" w:rsidRPr="00E1589A" w:rsidRDefault="00594F2B" w:rsidP="00594F2B">
            <w:pPr>
              <w:spacing w:before="0" w:after="0"/>
              <w:rPr>
                <w:szCs w:val="24"/>
              </w:rPr>
            </w:pPr>
            <w:r w:rsidRPr="00E1589A">
              <w:rPr>
                <w:szCs w:val="24"/>
              </w:rPr>
              <w:t>6 ± 3</w:t>
            </w:r>
          </w:p>
        </w:tc>
        <w:tc>
          <w:tcPr>
            <w:tcW w:w="483" w:type="pct"/>
            <w:vAlign w:val="bottom"/>
          </w:tcPr>
          <w:p w:rsidR="00594F2B" w:rsidRPr="00E1589A" w:rsidRDefault="00594F2B" w:rsidP="00594F2B">
            <w:pPr>
              <w:spacing w:before="0" w:after="0"/>
              <w:rPr>
                <w:szCs w:val="24"/>
              </w:rPr>
            </w:pPr>
            <w:r w:rsidRPr="00E1589A">
              <w:rPr>
                <w:szCs w:val="24"/>
              </w:rPr>
              <w:t>6 ± 4</w:t>
            </w:r>
          </w:p>
        </w:tc>
        <w:tc>
          <w:tcPr>
            <w:tcW w:w="491"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7 ± 4</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6.9 ± 6</w:t>
            </w:r>
          </w:p>
        </w:tc>
        <w:tc>
          <w:tcPr>
            <w:tcW w:w="449" w:type="pct"/>
            <w:shd w:val="clear" w:color="auto" w:fill="auto"/>
            <w:tcMar>
              <w:top w:w="28" w:type="dxa"/>
              <w:left w:w="28" w:type="dxa"/>
              <w:bottom w:w="28" w:type="dxa"/>
              <w:right w:w="28" w:type="dxa"/>
            </w:tcMar>
            <w:vAlign w:val="bottom"/>
          </w:tcPr>
          <w:p w:rsidR="00594F2B" w:rsidRPr="00E1589A" w:rsidRDefault="00594F2B" w:rsidP="00594F2B">
            <w:pPr>
              <w:spacing w:before="0" w:after="0"/>
              <w:rPr>
                <w:szCs w:val="24"/>
              </w:rPr>
            </w:pPr>
            <w:r w:rsidRPr="00E1589A">
              <w:rPr>
                <w:szCs w:val="24"/>
              </w:rPr>
              <w:t>7.3 ± 5</w:t>
            </w:r>
          </w:p>
        </w:tc>
        <w:tc>
          <w:tcPr>
            <w:tcW w:w="489" w:type="pct"/>
            <w:vAlign w:val="bottom"/>
          </w:tcPr>
          <w:p w:rsidR="00594F2B" w:rsidRPr="00E1589A" w:rsidRDefault="00594F2B" w:rsidP="00D92E7A">
            <w:pPr>
              <w:spacing w:before="0" w:after="0"/>
              <w:jc w:val="center"/>
              <w:rPr>
                <w:i/>
                <w:szCs w:val="24"/>
                <w:vertAlign w:val="superscript"/>
              </w:rPr>
            </w:pPr>
          </w:p>
        </w:tc>
      </w:tr>
      <w:tr w:rsidR="00E1589A" w:rsidRPr="00E1589A" w:rsidTr="00D92E7A">
        <w:trPr>
          <w:trHeight w:val="20"/>
        </w:trPr>
        <w:tc>
          <w:tcPr>
            <w:tcW w:w="747" w:type="pct"/>
            <w:shd w:val="clear" w:color="auto" w:fill="auto"/>
            <w:tcMar>
              <w:top w:w="28" w:type="dxa"/>
              <w:left w:w="28" w:type="dxa"/>
              <w:bottom w:w="28" w:type="dxa"/>
              <w:right w:w="28" w:type="dxa"/>
            </w:tcMar>
          </w:tcPr>
          <w:p w:rsidR="0034730A" w:rsidRPr="00E1589A" w:rsidRDefault="0034730A" w:rsidP="00D92E7A">
            <w:pPr>
              <w:spacing w:before="0" w:after="0"/>
              <w:rPr>
                <w:szCs w:val="24"/>
              </w:rPr>
            </w:pPr>
          </w:p>
        </w:tc>
        <w:tc>
          <w:tcPr>
            <w:tcW w:w="485" w:type="pct"/>
          </w:tcPr>
          <w:p w:rsidR="0034730A" w:rsidRPr="00E1589A" w:rsidRDefault="0034730A" w:rsidP="00D92E7A">
            <w:pPr>
              <w:spacing w:before="0" w:after="0"/>
              <w:rPr>
                <w:szCs w:val="24"/>
              </w:rPr>
            </w:pPr>
          </w:p>
        </w:tc>
        <w:tc>
          <w:tcPr>
            <w:tcW w:w="44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p>
        </w:tc>
        <w:tc>
          <w:tcPr>
            <w:tcW w:w="483"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p>
        </w:tc>
        <w:tc>
          <w:tcPr>
            <w:tcW w:w="483" w:type="pct"/>
            <w:vAlign w:val="center"/>
          </w:tcPr>
          <w:p w:rsidR="0034730A" w:rsidRPr="00E1589A" w:rsidRDefault="0034730A" w:rsidP="00D92E7A">
            <w:pPr>
              <w:spacing w:before="0" w:after="0"/>
              <w:jc w:val="center"/>
              <w:rPr>
                <w:rFonts w:eastAsia="Times New Roman"/>
                <w:szCs w:val="24"/>
              </w:rPr>
            </w:pPr>
          </w:p>
        </w:tc>
        <w:tc>
          <w:tcPr>
            <w:tcW w:w="483" w:type="pct"/>
            <w:vAlign w:val="center"/>
          </w:tcPr>
          <w:p w:rsidR="0034730A" w:rsidRPr="00E1589A" w:rsidRDefault="0034730A" w:rsidP="00D92E7A">
            <w:pPr>
              <w:spacing w:before="0" w:after="0"/>
              <w:jc w:val="center"/>
              <w:rPr>
                <w:rFonts w:eastAsia="Times New Roman"/>
                <w:szCs w:val="24"/>
              </w:rPr>
            </w:pPr>
          </w:p>
        </w:tc>
        <w:tc>
          <w:tcPr>
            <w:tcW w:w="49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p>
        </w:tc>
        <w:tc>
          <w:tcPr>
            <w:tcW w:w="489" w:type="pct"/>
          </w:tcPr>
          <w:p w:rsidR="0034730A" w:rsidRPr="00E1589A" w:rsidRDefault="0034730A" w:rsidP="00D92E7A">
            <w:pPr>
              <w:spacing w:before="0" w:after="0"/>
              <w:jc w:val="center"/>
              <w:rPr>
                <w:b/>
                <w:szCs w:val="24"/>
                <w:vertAlign w:val="superscript"/>
              </w:rPr>
            </w:pPr>
          </w:p>
        </w:tc>
      </w:tr>
      <w:tr w:rsidR="00E1589A" w:rsidRPr="00E1589A" w:rsidTr="00D92E7A">
        <w:trPr>
          <w:trHeight w:val="20"/>
        </w:trPr>
        <w:tc>
          <w:tcPr>
            <w:tcW w:w="747" w:type="pct"/>
            <w:shd w:val="clear" w:color="auto" w:fill="auto"/>
            <w:tcMar>
              <w:top w:w="28" w:type="dxa"/>
              <w:left w:w="28" w:type="dxa"/>
              <w:bottom w:w="28" w:type="dxa"/>
              <w:right w:w="28" w:type="dxa"/>
            </w:tcMar>
          </w:tcPr>
          <w:p w:rsidR="0034730A" w:rsidRPr="00E1589A" w:rsidRDefault="0034730A" w:rsidP="00D92E7A">
            <w:pPr>
              <w:spacing w:before="0" w:after="0"/>
              <w:rPr>
                <w:bCs/>
                <w:szCs w:val="24"/>
              </w:rPr>
            </w:pPr>
            <w:r w:rsidRPr="00E1589A">
              <w:rPr>
                <w:szCs w:val="24"/>
              </w:rPr>
              <w:t>Contrast C</w:t>
            </w:r>
          </w:p>
        </w:tc>
        <w:tc>
          <w:tcPr>
            <w:tcW w:w="485" w:type="pct"/>
          </w:tcPr>
          <w:p w:rsidR="0034730A" w:rsidRPr="00E1589A" w:rsidRDefault="0034730A" w:rsidP="00D92E7A">
            <w:pPr>
              <w:spacing w:before="0" w:after="0"/>
              <w:rPr>
                <w:bCs/>
                <w:szCs w:val="24"/>
              </w:rPr>
            </w:pPr>
            <w:r w:rsidRPr="00E1589A">
              <w:rPr>
                <w:bCs/>
                <w:szCs w:val="24"/>
              </w:rPr>
              <w:t>VCV</w:t>
            </w:r>
          </w:p>
        </w:tc>
        <w:tc>
          <w:tcPr>
            <w:tcW w:w="44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250±50</w:t>
            </w:r>
          </w:p>
        </w:tc>
        <w:tc>
          <w:tcPr>
            <w:tcW w:w="483"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250±30</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250±50</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230±50</w:t>
            </w:r>
          </w:p>
        </w:tc>
        <w:tc>
          <w:tcPr>
            <w:tcW w:w="49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210±70</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230±50</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210±60</w:t>
            </w:r>
          </w:p>
        </w:tc>
        <w:tc>
          <w:tcPr>
            <w:tcW w:w="489" w:type="pct"/>
          </w:tcPr>
          <w:p w:rsidR="0034730A" w:rsidRPr="00E1589A" w:rsidRDefault="0034730A" w:rsidP="00D92E7A">
            <w:pPr>
              <w:spacing w:before="0" w:after="0"/>
              <w:jc w:val="center"/>
              <w:rPr>
                <w:szCs w:val="24"/>
              </w:rPr>
            </w:pPr>
            <w:r w:rsidRPr="00E1589A">
              <w:rPr>
                <w:szCs w:val="24"/>
              </w:rPr>
              <w:t>P &lt; 0.001</w:t>
            </w:r>
          </w:p>
        </w:tc>
      </w:tr>
      <w:tr w:rsidR="00E1589A" w:rsidRPr="00E1589A" w:rsidTr="00D92E7A">
        <w:trPr>
          <w:trHeight w:val="20"/>
        </w:trPr>
        <w:tc>
          <w:tcPr>
            <w:tcW w:w="747" w:type="pct"/>
            <w:shd w:val="clear" w:color="auto" w:fill="auto"/>
            <w:tcMar>
              <w:top w:w="28" w:type="dxa"/>
              <w:left w:w="28" w:type="dxa"/>
              <w:bottom w:w="28" w:type="dxa"/>
              <w:right w:w="28" w:type="dxa"/>
            </w:tcMar>
          </w:tcPr>
          <w:p w:rsidR="0034730A" w:rsidRPr="00E1589A" w:rsidRDefault="0034730A" w:rsidP="00D92E7A">
            <w:pPr>
              <w:spacing w:before="0" w:after="0"/>
              <w:rPr>
                <w:bCs/>
                <w:szCs w:val="24"/>
              </w:rPr>
            </w:pPr>
            <w:r w:rsidRPr="00E1589A">
              <w:rPr>
                <w:szCs w:val="24"/>
              </w:rPr>
              <w:t>(none)</w:t>
            </w:r>
          </w:p>
        </w:tc>
        <w:tc>
          <w:tcPr>
            <w:tcW w:w="485" w:type="pct"/>
          </w:tcPr>
          <w:p w:rsidR="0034730A" w:rsidRPr="00E1589A" w:rsidRDefault="0034730A" w:rsidP="00D92E7A">
            <w:pPr>
              <w:spacing w:before="0" w:after="0"/>
              <w:rPr>
                <w:bCs/>
                <w:szCs w:val="24"/>
              </w:rPr>
            </w:pPr>
            <w:r w:rsidRPr="00E1589A">
              <w:rPr>
                <w:bCs/>
                <w:szCs w:val="24"/>
              </w:rPr>
              <w:t>WN</w:t>
            </w:r>
          </w:p>
        </w:tc>
        <w:tc>
          <w:tcPr>
            <w:tcW w:w="44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250±40</w:t>
            </w:r>
          </w:p>
        </w:tc>
        <w:tc>
          <w:tcPr>
            <w:tcW w:w="483"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88±30</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85±30</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83±10</w:t>
            </w:r>
          </w:p>
        </w:tc>
        <w:tc>
          <w:tcPr>
            <w:tcW w:w="49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91±20</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100±20</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89±20</w:t>
            </w:r>
          </w:p>
        </w:tc>
        <w:tc>
          <w:tcPr>
            <w:tcW w:w="489"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w:t>
            </w:r>
          </w:p>
        </w:tc>
      </w:tr>
      <w:tr w:rsidR="00E1589A" w:rsidRPr="00E1589A" w:rsidTr="00D92E7A">
        <w:trPr>
          <w:trHeight w:val="20"/>
        </w:trPr>
        <w:tc>
          <w:tcPr>
            <w:tcW w:w="747" w:type="pct"/>
            <w:shd w:val="clear" w:color="auto" w:fill="auto"/>
            <w:tcMar>
              <w:top w:w="28" w:type="dxa"/>
              <w:left w:w="28" w:type="dxa"/>
              <w:bottom w:w="28" w:type="dxa"/>
              <w:right w:w="28" w:type="dxa"/>
            </w:tcMar>
          </w:tcPr>
          <w:p w:rsidR="0034730A" w:rsidRPr="00E1589A" w:rsidRDefault="0034730A" w:rsidP="00D92E7A">
            <w:pPr>
              <w:spacing w:before="0" w:after="0"/>
              <w:rPr>
                <w:bCs/>
                <w:szCs w:val="24"/>
              </w:rPr>
            </w:pPr>
          </w:p>
        </w:tc>
        <w:tc>
          <w:tcPr>
            <w:tcW w:w="485" w:type="pct"/>
          </w:tcPr>
          <w:p w:rsidR="0034730A" w:rsidRPr="00E1589A" w:rsidRDefault="0034730A" w:rsidP="00D92E7A">
            <w:pPr>
              <w:spacing w:before="0" w:after="0"/>
              <w:rPr>
                <w:bCs/>
                <w:szCs w:val="24"/>
              </w:rPr>
            </w:pPr>
            <w:r w:rsidRPr="00E1589A">
              <w:rPr>
                <w:bCs/>
                <w:szCs w:val="24"/>
              </w:rPr>
              <w:t>P</w:t>
            </w:r>
            <w:r w:rsidRPr="00E1589A">
              <w:rPr>
                <w:bCs/>
                <w:szCs w:val="24"/>
                <w:vertAlign w:val="subscript"/>
              </w:rPr>
              <w:t>04</w:t>
            </w:r>
          </w:p>
        </w:tc>
        <w:tc>
          <w:tcPr>
            <w:tcW w:w="44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240±80</w:t>
            </w:r>
          </w:p>
        </w:tc>
        <w:tc>
          <w:tcPr>
            <w:tcW w:w="483"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84±20</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91±20</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93±20</w:t>
            </w:r>
          </w:p>
        </w:tc>
        <w:tc>
          <w:tcPr>
            <w:tcW w:w="49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100±20</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98±30</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100±30</w:t>
            </w:r>
          </w:p>
        </w:tc>
        <w:tc>
          <w:tcPr>
            <w:tcW w:w="489"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w:t>
            </w:r>
          </w:p>
        </w:tc>
      </w:tr>
      <w:tr w:rsidR="00E1589A" w:rsidRPr="00E1589A" w:rsidTr="00D92E7A">
        <w:trPr>
          <w:trHeight w:val="20"/>
        </w:trPr>
        <w:tc>
          <w:tcPr>
            <w:tcW w:w="747" w:type="pct"/>
            <w:shd w:val="clear" w:color="auto" w:fill="auto"/>
            <w:tcMar>
              <w:top w:w="28" w:type="dxa"/>
              <w:left w:w="28" w:type="dxa"/>
              <w:bottom w:w="28" w:type="dxa"/>
              <w:right w:w="28" w:type="dxa"/>
            </w:tcMar>
          </w:tcPr>
          <w:p w:rsidR="0034730A" w:rsidRPr="00E1589A" w:rsidRDefault="0034730A" w:rsidP="00D92E7A">
            <w:pPr>
              <w:spacing w:before="0" w:after="0"/>
              <w:rPr>
                <w:bCs/>
                <w:szCs w:val="24"/>
              </w:rPr>
            </w:pPr>
          </w:p>
        </w:tc>
        <w:tc>
          <w:tcPr>
            <w:tcW w:w="485" w:type="pct"/>
          </w:tcPr>
          <w:p w:rsidR="0034730A" w:rsidRPr="00E1589A" w:rsidRDefault="0034730A" w:rsidP="00D92E7A">
            <w:pPr>
              <w:spacing w:before="0" w:after="0"/>
              <w:rPr>
                <w:bCs/>
                <w:szCs w:val="24"/>
              </w:rPr>
            </w:pPr>
            <w:r w:rsidRPr="00E1589A">
              <w:rPr>
                <w:bCs/>
                <w:szCs w:val="24"/>
              </w:rPr>
              <w:t>P</w:t>
            </w:r>
            <w:r w:rsidRPr="00E1589A">
              <w:rPr>
                <w:bCs/>
                <w:szCs w:val="24"/>
                <w:vertAlign w:val="subscript"/>
              </w:rPr>
              <w:t>10</w:t>
            </w:r>
          </w:p>
        </w:tc>
        <w:tc>
          <w:tcPr>
            <w:tcW w:w="44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230±30</w:t>
            </w:r>
          </w:p>
        </w:tc>
        <w:tc>
          <w:tcPr>
            <w:tcW w:w="483"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110±20</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92±20</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90±40</w:t>
            </w:r>
          </w:p>
        </w:tc>
        <w:tc>
          <w:tcPr>
            <w:tcW w:w="49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110±20</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100±20</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100±20</w:t>
            </w:r>
          </w:p>
        </w:tc>
        <w:tc>
          <w:tcPr>
            <w:tcW w:w="489"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w:t>
            </w:r>
          </w:p>
        </w:tc>
      </w:tr>
      <w:tr w:rsidR="00E1589A" w:rsidRPr="00E1589A" w:rsidTr="002A34D2">
        <w:trPr>
          <w:trHeight w:hRule="exact" w:val="340"/>
        </w:trPr>
        <w:tc>
          <w:tcPr>
            <w:tcW w:w="747" w:type="pct"/>
            <w:shd w:val="clear" w:color="auto" w:fill="auto"/>
            <w:tcMar>
              <w:top w:w="28" w:type="dxa"/>
              <w:left w:w="28" w:type="dxa"/>
              <w:bottom w:w="28" w:type="dxa"/>
              <w:right w:w="28" w:type="dxa"/>
            </w:tcMar>
          </w:tcPr>
          <w:p w:rsidR="0034730A" w:rsidRPr="00E1589A" w:rsidRDefault="0034730A" w:rsidP="00D92E7A">
            <w:pPr>
              <w:spacing w:before="0" w:after="0"/>
              <w:rPr>
                <w:szCs w:val="24"/>
              </w:rPr>
            </w:pPr>
          </w:p>
        </w:tc>
        <w:tc>
          <w:tcPr>
            <w:tcW w:w="485" w:type="pct"/>
          </w:tcPr>
          <w:p w:rsidR="0034730A" w:rsidRPr="00E1589A" w:rsidRDefault="0034730A" w:rsidP="00D92E7A">
            <w:pPr>
              <w:spacing w:before="0" w:after="0"/>
              <w:rPr>
                <w:bCs/>
                <w:szCs w:val="24"/>
              </w:rPr>
            </w:pPr>
          </w:p>
        </w:tc>
        <w:tc>
          <w:tcPr>
            <w:tcW w:w="441" w:type="pct"/>
            <w:shd w:val="clear" w:color="auto" w:fill="auto"/>
            <w:tcMar>
              <w:top w:w="28" w:type="dxa"/>
              <w:left w:w="28" w:type="dxa"/>
              <w:bottom w:w="28" w:type="dxa"/>
              <w:right w:w="28" w:type="dxa"/>
            </w:tcMar>
          </w:tcPr>
          <w:p w:rsidR="0034730A" w:rsidRPr="00E1589A" w:rsidRDefault="0034730A" w:rsidP="00D92E7A">
            <w:pPr>
              <w:spacing w:before="0" w:after="0"/>
              <w:jc w:val="center"/>
              <w:rPr>
                <w:i/>
                <w:szCs w:val="24"/>
              </w:rPr>
            </w:pPr>
          </w:p>
        </w:tc>
        <w:tc>
          <w:tcPr>
            <w:tcW w:w="483"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p>
        </w:tc>
        <w:tc>
          <w:tcPr>
            <w:tcW w:w="483" w:type="pct"/>
            <w:vAlign w:val="center"/>
          </w:tcPr>
          <w:p w:rsidR="0034730A" w:rsidRPr="00E1589A" w:rsidRDefault="0034730A" w:rsidP="00D92E7A">
            <w:pPr>
              <w:spacing w:before="0" w:after="0"/>
              <w:jc w:val="center"/>
              <w:rPr>
                <w:rFonts w:eastAsia="Times New Roman"/>
                <w:szCs w:val="24"/>
              </w:rPr>
            </w:pPr>
          </w:p>
        </w:tc>
        <w:tc>
          <w:tcPr>
            <w:tcW w:w="483" w:type="pct"/>
            <w:vAlign w:val="center"/>
          </w:tcPr>
          <w:p w:rsidR="0034730A" w:rsidRPr="00E1589A" w:rsidRDefault="0034730A" w:rsidP="00D92E7A">
            <w:pPr>
              <w:spacing w:before="0" w:after="0"/>
              <w:jc w:val="center"/>
              <w:rPr>
                <w:rFonts w:eastAsia="Times New Roman"/>
                <w:szCs w:val="24"/>
              </w:rPr>
            </w:pPr>
          </w:p>
        </w:tc>
        <w:tc>
          <w:tcPr>
            <w:tcW w:w="49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p>
        </w:tc>
        <w:tc>
          <w:tcPr>
            <w:tcW w:w="489" w:type="pct"/>
          </w:tcPr>
          <w:p w:rsidR="0034730A" w:rsidRPr="00E1589A" w:rsidRDefault="0034730A" w:rsidP="00D92E7A">
            <w:pPr>
              <w:spacing w:before="0" w:after="0"/>
              <w:jc w:val="center"/>
              <w:rPr>
                <w:szCs w:val="24"/>
                <w:vertAlign w:val="superscript"/>
              </w:rPr>
            </w:pPr>
          </w:p>
        </w:tc>
      </w:tr>
      <w:tr w:rsidR="00E1589A" w:rsidRPr="00E1589A" w:rsidTr="00D92E7A">
        <w:trPr>
          <w:trHeight w:val="397"/>
        </w:trPr>
        <w:tc>
          <w:tcPr>
            <w:tcW w:w="747" w:type="pct"/>
            <w:vMerge w:val="restart"/>
            <w:shd w:val="clear" w:color="auto" w:fill="auto"/>
            <w:tcMar>
              <w:top w:w="28" w:type="dxa"/>
              <w:left w:w="28" w:type="dxa"/>
              <w:bottom w:w="28" w:type="dxa"/>
              <w:right w:w="28" w:type="dxa"/>
            </w:tcMar>
          </w:tcPr>
          <w:p w:rsidR="0034730A" w:rsidRPr="00E1589A" w:rsidRDefault="0034730A" w:rsidP="00D92E7A">
            <w:pPr>
              <w:spacing w:before="0" w:after="0"/>
              <w:rPr>
                <w:szCs w:val="24"/>
              </w:rPr>
            </w:pPr>
            <w:r w:rsidRPr="00E1589A">
              <w:rPr>
                <w:szCs w:val="24"/>
              </w:rPr>
              <w:t xml:space="preserve">Energy E </w:t>
            </w:r>
          </w:p>
          <w:p w:rsidR="0034730A" w:rsidRPr="00E1589A" w:rsidRDefault="0034730A" w:rsidP="00D92E7A">
            <w:pPr>
              <w:spacing w:before="0" w:after="0"/>
              <w:rPr>
                <w:bCs/>
                <w:szCs w:val="24"/>
              </w:rPr>
            </w:pPr>
            <w:r w:rsidRPr="00E1589A">
              <w:rPr>
                <w:szCs w:val="24"/>
              </w:rPr>
              <w:t>(none)</w:t>
            </w:r>
          </w:p>
        </w:tc>
        <w:tc>
          <w:tcPr>
            <w:tcW w:w="485" w:type="pct"/>
          </w:tcPr>
          <w:p w:rsidR="0034730A" w:rsidRPr="00E1589A" w:rsidRDefault="0034730A" w:rsidP="00D92E7A">
            <w:pPr>
              <w:spacing w:before="0" w:after="0"/>
              <w:rPr>
                <w:bCs/>
                <w:szCs w:val="24"/>
              </w:rPr>
            </w:pPr>
            <w:r w:rsidRPr="00E1589A">
              <w:rPr>
                <w:bCs/>
                <w:szCs w:val="24"/>
              </w:rPr>
              <w:t>VCV</w:t>
            </w:r>
          </w:p>
        </w:tc>
        <w:tc>
          <w:tcPr>
            <w:tcW w:w="44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1.2±0.1</w:t>
            </w:r>
          </w:p>
        </w:tc>
        <w:tc>
          <w:tcPr>
            <w:tcW w:w="483"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1.2±0.09</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1.2±0.09</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1.2±0.09</w:t>
            </w:r>
          </w:p>
        </w:tc>
        <w:tc>
          <w:tcPr>
            <w:tcW w:w="49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1.2±0.2</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1.2±0.1</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1.2±0.1</w:t>
            </w:r>
          </w:p>
        </w:tc>
        <w:tc>
          <w:tcPr>
            <w:tcW w:w="489" w:type="pct"/>
          </w:tcPr>
          <w:p w:rsidR="0034730A" w:rsidRPr="00E1589A" w:rsidRDefault="0034730A" w:rsidP="00D92E7A">
            <w:pPr>
              <w:spacing w:before="0" w:after="0"/>
              <w:jc w:val="center"/>
              <w:rPr>
                <w:szCs w:val="24"/>
              </w:rPr>
            </w:pPr>
            <w:r w:rsidRPr="00E1589A">
              <w:rPr>
                <w:szCs w:val="24"/>
              </w:rPr>
              <w:t>P &lt; 0.001</w:t>
            </w:r>
          </w:p>
        </w:tc>
      </w:tr>
      <w:tr w:rsidR="00E1589A" w:rsidRPr="00E1589A" w:rsidTr="00D92E7A">
        <w:trPr>
          <w:trHeight w:val="397"/>
        </w:trPr>
        <w:tc>
          <w:tcPr>
            <w:tcW w:w="747" w:type="pct"/>
            <w:vMerge/>
            <w:shd w:val="clear" w:color="auto" w:fill="auto"/>
            <w:tcMar>
              <w:top w:w="28" w:type="dxa"/>
              <w:left w:w="28" w:type="dxa"/>
              <w:bottom w:w="28" w:type="dxa"/>
              <w:right w:w="28" w:type="dxa"/>
            </w:tcMar>
          </w:tcPr>
          <w:p w:rsidR="0034730A" w:rsidRPr="00E1589A" w:rsidRDefault="0034730A" w:rsidP="00D92E7A">
            <w:pPr>
              <w:spacing w:before="0" w:after="0"/>
              <w:rPr>
                <w:bCs/>
                <w:szCs w:val="24"/>
              </w:rPr>
            </w:pPr>
          </w:p>
        </w:tc>
        <w:tc>
          <w:tcPr>
            <w:tcW w:w="485" w:type="pct"/>
          </w:tcPr>
          <w:p w:rsidR="0034730A" w:rsidRPr="00E1589A" w:rsidRDefault="0034730A" w:rsidP="00D92E7A">
            <w:pPr>
              <w:spacing w:before="0" w:after="0"/>
              <w:rPr>
                <w:bCs/>
                <w:szCs w:val="24"/>
              </w:rPr>
            </w:pPr>
            <w:r w:rsidRPr="00E1589A">
              <w:rPr>
                <w:bCs/>
                <w:szCs w:val="24"/>
              </w:rPr>
              <w:t>WN</w:t>
            </w:r>
          </w:p>
        </w:tc>
        <w:tc>
          <w:tcPr>
            <w:tcW w:w="44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1.1±0.2</w:t>
            </w:r>
          </w:p>
        </w:tc>
        <w:tc>
          <w:tcPr>
            <w:tcW w:w="483"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1.6±0.4</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1.8±0.8</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1.6±0.3</w:t>
            </w:r>
          </w:p>
        </w:tc>
        <w:tc>
          <w:tcPr>
            <w:tcW w:w="49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1.6±0.4</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1.6±0.3</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1.5±0.3</w:t>
            </w:r>
          </w:p>
        </w:tc>
        <w:tc>
          <w:tcPr>
            <w:tcW w:w="489"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w:t>
            </w:r>
          </w:p>
        </w:tc>
      </w:tr>
      <w:tr w:rsidR="00E1589A" w:rsidRPr="00E1589A" w:rsidTr="00D92E7A">
        <w:trPr>
          <w:trHeight w:val="397"/>
        </w:trPr>
        <w:tc>
          <w:tcPr>
            <w:tcW w:w="747" w:type="pct"/>
            <w:shd w:val="clear" w:color="auto" w:fill="auto"/>
            <w:tcMar>
              <w:top w:w="28" w:type="dxa"/>
              <w:left w:w="28" w:type="dxa"/>
              <w:bottom w:w="28" w:type="dxa"/>
              <w:right w:w="28" w:type="dxa"/>
            </w:tcMar>
          </w:tcPr>
          <w:p w:rsidR="0034730A" w:rsidRPr="00E1589A" w:rsidRDefault="0034730A" w:rsidP="00D92E7A">
            <w:pPr>
              <w:spacing w:before="0" w:after="0"/>
              <w:rPr>
                <w:bCs/>
                <w:szCs w:val="24"/>
              </w:rPr>
            </w:pPr>
          </w:p>
        </w:tc>
        <w:tc>
          <w:tcPr>
            <w:tcW w:w="485" w:type="pct"/>
          </w:tcPr>
          <w:p w:rsidR="0034730A" w:rsidRPr="00E1589A" w:rsidRDefault="0034730A" w:rsidP="00D92E7A">
            <w:pPr>
              <w:spacing w:before="0" w:after="0"/>
              <w:rPr>
                <w:bCs/>
                <w:szCs w:val="24"/>
              </w:rPr>
            </w:pPr>
            <w:r w:rsidRPr="00E1589A">
              <w:rPr>
                <w:bCs/>
                <w:szCs w:val="24"/>
              </w:rPr>
              <w:t>P</w:t>
            </w:r>
            <w:r w:rsidRPr="00E1589A">
              <w:rPr>
                <w:bCs/>
                <w:szCs w:val="24"/>
                <w:vertAlign w:val="subscript"/>
              </w:rPr>
              <w:t>04</w:t>
            </w:r>
          </w:p>
        </w:tc>
        <w:tc>
          <w:tcPr>
            <w:tcW w:w="44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1.2±0.1</w:t>
            </w:r>
          </w:p>
        </w:tc>
        <w:tc>
          <w:tcPr>
            <w:tcW w:w="483"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1.7±0.4</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1.6±0.2</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1.6±0.1</w:t>
            </w:r>
          </w:p>
        </w:tc>
        <w:tc>
          <w:tcPr>
            <w:tcW w:w="49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1.6±0.1</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1.6±0.2</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1.5±0.2</w:t>
            </w:r>
          </w:p>
        </w:tc>
        <w:tc>
          <w:tcPr>
            <w:tcW w:w="489"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w:t>
            </w:r>
          </w:p>
        </w:tc>
      </w:tr>
      <w:tr w:rsidR="00E1589A" w:rsidRPr="00E1589A" w:rsidTr="00D92E7A">
        <w:trPr>
          <w:trHeight w:val="397"/>
        </w:trPr>
        <w:tc>
          <w:tcPr>
            <w:tcW w:w="747" w:type="pct"/>
            <w:shd w:val="clear" w:color="auto" w:fill="auto"/>
            <w:tcMar>
              <w:top w:w="28" w:type="dxa"/>
              <w:left w:w="28" w:type="dxa"/>
              <w:bottom w:w="28" w:type="dxa"/>
              <w:right w:w="28" w:type="dxa"/>
            </w:tcMar>
          </w:tcPr>
          <w:p w:rsidR="0034730A" w:rsidRPr="00E1589A" w:rsidRDefault="0034730A" w:rsidP="00D92E7A">
            <w:pPr>
              <w:spacing w:before="0" w:after="0"/>
              <w:rPr>
                <w:bCs/>
                <w:szCs w:val="24"/>
              </w:rPr>
            </w:pPr>
          </w:p>
        </w:tc>
        <w:tc>
          <w:tcPr>
            <w:tcW w:w="485" w:type="pct"/>
          </w:tcPr>
          <w:p w:rsidR="0034730A" w:rsidRPr="00E1589A" w:rsidRDefault="0034730A" w:rsidP="00D92E7A">
            <w:pPr>
              <w:spacing w:before="0" w:after="0"/>
              <w:rPr>
                <w:bCs/>
                <w:szCs w:val="24"/>
              </w:rPr>
            </w:pPr>
            <w:r w:rsidRPr="00E1589A">
              <w:rPr>
                <w:bCs/>
                <w:szCs w:val="24"/>
              </w:rPr>
              <w:t>P</w:t>
            </w:r>
            <w:r w:rsidRPr="00E1589A">
              <w:rPr>
                <w:bCs/>
                <w:szCs w:val="24"/>
                <w:vertAlign w:val="subscript"/>
              </w:rPr>
              <w:t>10</w:t>
            </w:r>
          </w:p>
        </w:tc>
        <w:tc>
          <w:tcPr>
            <w:tcW w:w="44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1.1±0.1</w:t>
            </w:r>
          </w:p>
        </w:tc>
        <w:tc>
          <w:tcPr>
            <w:tcW w:w="483"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1.4±0.1</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1.4±0.2</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1.7±0.9</w:t>
            </w:r>
          </w:p>
        </w:tc>
        <w:tc>
          <w:tcPr>
            <w:tcW w:w="49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1.4±0.1</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1.4±0.2</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1.4±0.1</w:t>
            </w:r>
          </w:p>
        </w:tc>
        <w:tc>
          <w:tcPr>
            <w:tcW w:w="489"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w:t>
            </w:r>
          </w:p>
        </w:tc>
      </w:tr>
      <w:tr w:rsidR="00E1589A" w:rsidRPr="00E1589A" w:rsidTr="00D92E7A">
        <w:trPr>
          <w:trHeight w:val="397"/>
        </w:trPr>
        <w:tc>
          <w:tcPr>
            <w:tcW w:w="747" w:type="pct"/>
            <w:shd w:val="clear" w:color="auto" w:fill="auto"/>
            <w:tcMar>
              <w:top w:w="28" w:type="dxa"/>
              <w:left w:w="28" w:type="dxa"/>
              <w:bottom w:w="28" w:type="dxa"/>
              <w:right w:w="28" w:type="dxa"/>
            </w:tcMar>
          </w:tcPr>
          <w:p w:rsidR="0034730A" w:rsidRPr="00E1589A" w:rsidRDefault="0034730A" w:rsidP="00D92E7A">
            <w:pPr>
              <w:spacing w:before="0" w:after="0"/>
              <w:rPr>
                <w:szCs w:val="24"/>
              </w:rPr>
            </w:pPr>
          </w:p>
        </w:tc>
        <w:tc>
          <w:tcPr>
            <w:tcW w:w="485" w:type="pct"/>
          </w:tcPr>
          <w:p w:rsidR="0034730A" w:rsidRPr="00E1589A" w:rsidRDefault="0034730A" w:rsidP="00D92E7A">
            <w:pPr>
              <w:spacing w:before="0" w:after="0"/>
              <w:rPr>
                <w:bCs/>
                <w:szCs w:val="24"/>
              </w:rPr>
            </w:pPr>
          </w:p>
        </w:tc>
        <w:tc>
          <w:tcPr>
            <w:tcW w:w="44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p>
        </w:tc>
        <w:tc>
          <w:tcPr>
            <w:tcW w:w="483"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p>
        </w:tc>
        <w:tc>
          <w:tcPr>
            <w:tcW w:w="483" w:type="pct"/>
            <w:vAlign w:val="center"/>
          </w:tcPr>
          <w:p w:rsidR="0034730A" w:rsidRPr="00E1589A" w:rsidRDefault="0034730A" w:rsidP="00D92E7A">
            <w:pPr>
              <w:spacing w:before="0" w:after="0"/>
              <w:jc w:val="center"/>
              <w:rPr>
                <w:rFonts w:eastAsia="Times New Roman"/>
                <w:szCs w:val="24"/>
              </w:rPr>
            </w:pPr>
          </w:p>
        </w:tc>
        <w:tc>
          <w:tcPr>
            <w:tcW w:w="483" w:type="pct"/>
            <w:vAlign w:val="center"/>
          </w:tcPr>
          <w:p w:rsidR="0034730A" w:rsidRPr="00E1589A" w:rsidRDefault="0034730A" w:rsidP="00D92E7A">
            <w:pPr>
              <w:spacing w:before="0" w:after="0"/>
              <w:jc w:val="center"/>
              <w:rPr>
                <w:rFonts w:eastAsia="Times New Roman"/>
                <w:szCs w:val="24"/>
              </w:rPr>
            </w:pPr>
          </w:p>
        </w:tc>
        <w:tc>
          <w:tcPr>
            <w:tcW w:w="49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p>
        </w:tc>
        <w:tc>
          <w:tcPr>
            <w:tcW w:w="489" w:type="pct"/>
          </w:tcPr>
          <w:p w:rsidR="0034730A" w:rsidRPr="00E1589A" w:rsidRDefault="0034730A" w:rsidP="00D92E7A">
            <w:pPr>
              <w:spacing w:before="0" w:after="0"/>
              <w:jc w:val="center"/>
              <w:rPr>
                <w:szCs w:val="24"/>
                <w:vertAlign w:val="superscript"/>
              </w:rPr>
            </w:pPr>
          </w:p>
        </w:tc>
      </w:tr>
      <w:tr w:rsidR="00E1589A" w:rsidRPr="00E1589A" w:rsidTr="00D92E7A">
        <w:trPr>
          <w:trHeight w:val="397"/>
        </w:trPr>
        <w:tc>
          <w:tcPr>
            <w:tcW w:w="747" w:type="pct"/>
            <w:shd w:val="clear" w:color="auto" w:fill="auto"/>
            <w:tcMar>
              <w:top w:w="28" w:type="dxa"/>
              <w:left w:w="28" w:type="dxa"/>
              <w:bottom w:w="28" w:type="dxa"/>
              <w:right w:w="28" w:type="dxa"/>
            </w:tcMar>
          </w:tcPr>
          <w:p w:rsidR="0034730A" w:rsidRPr="00E1589A" w:rsidRDefault="0034730A" w:rsidP="00D92E7A">
            <w:pPr>
              <w:spacing w:before="0" w:after="0"/>
              <w:rPr>
                <w:szCs w:val="24"/>
              </w:rPr>
            </w:pPr>
            <w:r w:rsidRPr="00E1589A">
              <w:rPr>
                <w:szCs w:val="24"/>
              </w:rPr>
              <w:t xml:space="preserve">Homogeneity H  </w:t>
            </w:r>
          </w:p>
        </w:tc>
        <w:tc>
          <w:tcPr>
            <w:tcW w:w="485" w:type="pct"/>
          </w:tcPr>
          <w:p w:rsidR="0034730A" w:rsidRPr="00E1589A" w:rsidRDefault="0034730A" w:rsidP="00D92E7A">
            <w:pPr>
              <w:spacing w:before="0" w:after="0"/>
              <w:rPr>
                <w:bCs/>
                <w:szCs w:val="24"/>
              </w:rPr>
            </w:pPr>
            <w:r w:rsidRPr="00E1589A">
              <w:rPr>
                <w:bCs/>
                <w:szCs w:val="24"/>
              </w:rPr>
              <w:t>VCV</w:t>
            </w:r>
          </w:p>
        </w:tc>
        <w:tc>
          <w:tcPr>
            <w:tcW w:w="44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0.16±0.01</w:t>
            </w:r>
          </w:p>
        </w:tc>
        <w:tc>
          <w:tcPr>
            <w:tcW w:w="483"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0.16±0.02</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0.16±0.01</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0.17±0.02</w:t>
            </w:r>
          </w:p>
        </w:tc>
        <w:tc>
          <w:tcPr>
            <w:tcW w:w="49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0.18±0.04</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0.17±0.02</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0.17±0.02</w:t>
            </w:r>
          </w:p>
        </w:tc>
        <w:tc>
          <w:tcPr>
            <w:tcW w:w="489" w:type="pct"/>
          </w:tcPr>
          <w:p w:rsidR="0034730A" w:rsidRPr="00E1589A" w:rsidRDefault="0034730A" w:rsidP="00D92E7A">
            <w:pPr>
              <w:spacing w:before="0" w:after="0"/>
              <w:jc w:val="center"/>
              <w:rPr>
                <w:szCs w:val="24"/>
              </w:rPr>
            </w:pPr>
            <w:r w:rsidRPr="00E1589A">
              <w:rPr>
                <w:szCs w:val="24"/>
              </w:rPr>
              <w:t>P &lt; 0.001</w:t>
            </w:r>
          </w:p>
        </w:tc>
      </w:tr>
      <w:tr w:rsidR="00E1589A" w:rsidRPr="00E1589A" w:rsidTr="00D92E7A">
        <w:trPr>
          <w:trHeight w:val="397"/>
        </w:trPr>
        <w:tc>
          <w:tcPr>
            <w:tcW w:w="747" w:type="pct"/>
            <w:shd w:val="clear" w:color="auto" w:fill="auto"/>
            <w:tcMar>
              <w:top w:w="28" w:type="dxa"/>
              <w:left w:w="28" w:type="dxa"/>
              <w:bottom w:w="28" w:type="dxa"/>
              <w:right w:w="28" w:type="dxa"/>
            </w:tcMar>
          </w:tcPr>
          <w:p w:rsidR="0034730A" w:rsidRPr="00E1589A" w:rsidRDefault="0034730A" w:rsidP="00D92E7A">
            <w:pPr>
              <w:spacing w:before="0" w:after="0"/>
              <w:rPr>
                <w:szCs w:val="24"/>
              </w:rPr>
            </w:pPr>
            <w:r w:rsidRPr="00E1589A">
              <w:rPr>
                <w:szCs w:val="24"/>
              </w:rPr>
              <w:t>(none)</w:t>
            </w:r>
          </w:p>
        </w:tc>
        <w:tc>
          <w:tcPr>
            <w:tcW w:w="485" w:type="pct"/>
          </w:tcPr>
          <w:p w:rsidR="0034730A" w:rsidRPr="00E1589A" w:rsidRDefault="0034730A" w:rsidP="00D92E7A">
            <w:pPr>
              <w:spacing w:before="0" w:after="0"/>
              <w:rPr>
                <w:bCs/>
                <w:szCs w:val="24"/>
              </w:rPr>
            </w:pPr>
            <w:r w:rsidRPr="00E1589A">
              <w:rPr>
                <w:bCs/>
                <w:szCs w:val="24"/>
              </w:rPr>
              <w:t>WN</w:t>
            </w:r>
          </w:p>
        </w:tc>
        <w:tc>
          <w:tcPr>
            <w:tcW w:w="44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0.16±0.02</w:t>
            </w:r>
          </w:p>
        </w:tc>
        <w:tc>
          <w:tcPr>
            <w:tcW w:w="483"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0.24±0.04</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0.25±0.05</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0.24±0.02</w:t>
            </w:r>
          </w:p>
        </w:tc>
        <w:tc>
          <w:tcPr>
            <w:tcW w:w="49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0.24±0.03</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0.23±0.02</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0.24±0.01</w:t>
            </w:r>
          </w:p>
        </w:tc>
        <w:tc>
          <w:tcPr>
            <w:tcW w:w="489"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w:t>
            </w:r>
          </w:p>
        </w:tc>
      </w:tr>
      <w:tr w:rsidR="00E1589A" w:rsidRPr="00E1589A" w:rsidTr="00D92E7A">
        <w:trPr>
          <w:trHeight w:val="397"/>
        </w:trPr>
        <w:tc>
          <w:tcPr>
            <w:tcW w:w="747" w:type="pct"/>
            <w:shd w:val="clear" w:color="auto" w:fill="auto"/>
            <w:tcMar>
              <w:top w:w="28" w:type="dxa"/>
              <w:left w:w="28" w:type="dxa"/>
              <w:bottom w:w="28" w:type="dxa"/>
              <w:right w:w="28" w:type="dxa"/>
            </w:tcMar>
          </w:tcPr>
          <w:p w:rsidR="0034730A" w:rsidRPr="00E1589A" w:rsidRDefault="0034730A" w:rsidP="00D92E7A">
            <w:pPr>
              <w:spacing w:before="0" w:after="0"/>
              <w:rPr>
                <w:szCs w:val="24"/>
              </w:rPr>
            </w:pPr>
          </w:p>
        </w:tc>
        <w:tc>
          <w:tcPr>
            <w:tcW w:w="485" w:type="pct"/>
          </w:tcPr>
          <w:p w:rsidR="0034730A" w:rsidRPr="00E1589A" w:rsidRDefault="0034730A" w:rsidP="00D92E7A">
            <w:pPr>
              <w:spacing w:before="0" w:after="0"/>
              <w:rPr>
                <w:bCs/>
                <w:szCs w:val="24"/>
              </w:rPr>
            </w:pPr>
            <w:r w:rsidRPr="00E1589A">
              <w:rPr>
                <w:bCs/>
                <w:szCs w:val="24"/>
              </w:rPr>
              <w:t>P</w:t>
            </w:r>
            <w:r w:rsidRPr="00E1589A">
              <w:rPr>
                <w:bCs/>
                <w:szCs w:val="24"/>
                <w:vertAlign w:val="subscript"/>
              </w:rPr>
              <w:t>04</w:t>
            </w:r>
          </w:p>
        </w:tc>
        <w:tc>
          <w:tcPr>
            <w:tcW w:w="44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0.17±0.03</w:t>
            </w:r>
          </w:p>
        </w:tc>
        <w:tc>
          <w:tcPr>
            <w:tcW w:w="483"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0.25±0.04</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0.23±0.02</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0.23±0.02</w:t>
            </w:r>
          </w:p>
        </w:tc>
        <w:tc>
          <w:tcPr>
            <w:tcW w:w="49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0.23±0.02</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0.24±0.03</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0.23±0.02</w:t>
            </w:r>
          </w:p>
        </w:tc>
        <w:tc>
          <w:tcPr>
            <w:tcW w:w="489"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w:t>
            </w:r>
          </w:p>
        </w:tc>
      </w:tr>
      <w:tr w:rsidR="00E1589A" w:rsidRPr="00E1589A" w:rsidTr="00D92E7A">
        <w:trPr>
          <w:trHeight w:val="397"/>
        </w:trPr>
        <w:tc>
          <w:tcPr>
            <w:tcW w:w="747" w:type="pct"/>
            <w:shd w:val="clear" w:color="auto" w:fill="auto"/>
            <w:tcMar>
              <w:top w:w="28" w:type="dxa"/>
              <w:left w:w="28" w:type="dxa"/>
              <w:bottom w:w="28" w:type="dxa"/>
              <w:right w:w="28" w:type="dxa"/>
            </w:tcMar>
          </w:tcPr>
          <w:p w:rsidR="0034730A" w:rsidRPr="00E1589A" w:rsidRDefault="0034730A" w:rsidP="00D92E7A">
            <w:pPr>
              <w:spacing w:before="0" w:after="0"/>
              <w:rPr>
                <w:szCs w:val="24"/>
              </w:rPr>
            </w:pPr>
          </w:p>
        </w:tc>
        <w:tc>
          <w:tcPr>
            <w:tcW w:w="485" w:type="pct"/>
          </w:tcPr>
          <w:p w:rsidR="0034730A" w:rsidRPr="00E1589A" w:rsidRDefault="0034730A" w:rsidP="00D92E7A">
            <w:pPr>
              <w:spacing w:before="0" w:after="0"/>
              <w:rPr>
                <w:bCs/>
                <w:szCs w:val="24"/>
              </w:rPr>
            </w:pPr>
            <w:r w:rsidRPr="00E1589A">
              <w:rPr>
                <w:bCs/>
                <w:szCs w:val="24"/>
              </w:rPr>
              <w:t>P</w:t>
            </w:r>
            <w:r w:rsidRPr="00E1589A">
              <w:rPr>
                <w:bCs/>
                <w:szCs w:val="24"/>
                <w:vertAlign w:val="subscript"/>
              </w:rPr>
              <w:t>10</w:t>
            </w:r>
          </w:p>
        </w:tc>
        <w:tc>
          <w:tcPr>
            <w:tcW w:w="44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0.15±0.02</w:t>
            </w:r>
          </w:p>
        </w:tc>
        <w:tc>
          <w:tcPr>
            <w:tcW w:w="483"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0.21±0.02</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0.22±0.02</w:t>
            </w:r>
          </w:p>
        </w:tc>
        <w:tc>
          <w:tcPr>
            <w:tcW w:w="483"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0.24±0.07</w:t>
            </w:r>
          </w:p>
        </w:tc>
        <w:tc>
          <w:tcPr>
            <w:tcW w:w="49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0.22±0.02</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0.23±0.03</w:t>
            </w: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0.23±0.02</w:t>
            </w:r>
          </w:p>
        </w:tc>
        <w:tc>
          <w:tcPr>
            <w:tcW w:w="489" w:type="pct"/>
            <w:vAlign w:val="center"/>
          </w:tcPr>
          <w:p w:rsidR="0034730A" w:rsidRPr="00E1589A" w:rsidRDefault="0034730A" w:rsidP="00D92E7A">
            <w:pPr>
              <w:spacing w:before="0" w:after="0"/>
              <w:jc w:val="center"/>
              <w:rPr>
                <w:rFonts w:eastAsia="Times New Roman"/>
                <w:szCs w:val="24"/>
              </w:rPr>
            </w:pPr>
            <w:r w:rsidRPr="00E1589A">
              <w:rPr>
                <w:rFonts w:eastAsia="Times New Roman"/>
                <w:szCs w:val="24"/>
              </w:rPr>
              <w:t>***</w:t>
            </w:r>
          </w:p>
        </w:tc>
      </w:tr>
      <w:tr w:rsidR="00E1589A" w:rsidRPr="00E1589A" w:rsidTr="00D92E7A">
        <w:trPr>
          <w:trHeight w:val="397"/>
        </w:trPr>
        <w:tc>
          <w:tcPr>
            <w:tcW w:w="747" w:type="pct"/>
            <w:shd w:val="clear" w:color="auto" w:fill="auto"/>
            <w:tcMar>
              <w:top w:w="28" w:type="dxa"/>
              <w:left w:w="28" w:type="dxa"/>
              <w:bottom w:w="28" w:type="dxa"/>
              <w:right w:w="28" w:type="dxa"/>
            </w:tcMar>
          </w:tcPr>
          <w:p w:rsidR="0034730A" w:rsidRPr="00E1589A" w:rsidRDefault="0034730A" w:rsidP="00D92E7A">
            <w:pPr>
              <w:spacing w:before="0" w:after="0"/>
              <w:rPr>
                <w:b/>
                <w:szCs w:val="24"/>
              </w:rPr>
            </w:pPr>
          </w:p>
        </w:tc>
        <w:tc>
          <w:tcPr>
            <w:tcW w:w="485" w:type="pct"/>
          </w:tcPr>
          <w:p w:rsidR="0034730A" w:rsidRPr="00E1589A" w:rsidRDefault="0034730A" w:rsidP="00D92E7A">
            <w:pPr>
              <w:spacing w:before="0" w:after="0"/>
              <w:rPr>
                <w:b/>
                <w:bCs/>
                <w:szCs w:val="24"/>
              </w:rPr>
            </w:pPr>
          </w:p>
        </w:tc>
        <w:tc>
          <w:tcPr>
            <w:tcW w:w="44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p>
        </w:tc>
        <w:tc>
          <w:tcPr>
            <w:tcW w:w="483"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p>
        </w:tc>
        <w:tc>
          <w:tcPr>
            <w:tcW w:w="483" w:type="pct"/>
            <w:vAlign w:val="center"/>
          </w:tcPr>
          <w:p w:rsidR="0034730A" w:rsidRPr="00E1589A" w:rsidRDefault="0034730A" w:rsidP="00D92E7A">
            <w:pPr>
              <w:spacing w:before="0" w:after="0"/>
              <w:jc w:val="center"/>
              <w:rPr>
                <w:rFonts w:eastAsia="Times New Roman"/>
                <w:szCs w:val="24"/>
              </w:rPr>
            </w:pPr>
          </w:p>
        </w:tc>
        <w:tc>
          <w:tcPr>
            <w:tcW w:w="483" w:type="pct"/>
            <w:vAlign w:val="center"/>
          </w:tcPr>
          <w:p w:rsidR="0034730A" w:rsidRPr="00E1589A" w:rsidRDefault="0034730A" w:rsidP="00D92E7A">
            <w:pPr>
              <w:spacing w:before="0" w:after="0"/>
              <w:jc w:val="center"/>
              <w:rPr>
                <w:rFonts w:eastAsia="Times New Roman"/>
                <w:szCs w:val="24"/>
              </w:rPr>
            </w:pPr>
          </w:p>
        </w:tc>
        <w:tc>
          <w:tcPr>
            <w:tcW w:w="491"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p>
        </w:tc>
        <w:tc>
          <w:tcPr>
            <w:tcW w:w="449" w:type="pct"/>
            <w:shd w:val="clear" w:color="auto" w:fill="auto"/>
            <w:tcMar>
              <w:top w:w="28" w:type="dxa"/>
              <w:left w:w="28" w:type="dxa"/>
              <w:bottom w:w="28" w:type="dxa"/>
              <w:right w:w="28" w:type="dxa"/>
            </w:tcMar>
            <w:vAlign w:val="center"/>
          </w:tcPr>
          <w:p w:rsidR="0034730A" w:rsidRPr="00E1589A" w:rsidRDefault="0034730A" w:rsidP="00D92E7A">
            <w:pPr>
              <w:spacing w:before="0" w:after="0"/>
              <w:jc w:val="center"/>
              <w:rPr>
                <w:rFonts w:eastAsia="Times New Roman"/>
                <w:szCs w:val="24"/>
              </w:rPr>
            </w:pPr>
          </w:p>
        </w:tc>
        <w:tc>
          <w:tcPr>
            <w:tcW w:w="489" w:type="pct"/>
          </w:tcPr>
          <w:p w:rsidR="0034730A" w:rsidRPr="00E1589A" w:rsidRDefault="0034730A" w:rsidP="00D92E7A">
            <w:pPr>
              <w:spacing w:before="0" w:after="0"/>
              <w:jc w:val="center"/>
              <w:rPr>
                <w:szCs w:val="24"/>
                <w:vertAlign w:val="superscript"/>
              </w:rPr>
            </w:pPr>
          </w:p>
        </w:tc>
      </w:tr>
    </w:tbl>
    <w:p w:rsidR="003F0D79" w:rsidRDefault="00594F2B" w:rsidP="00AD6DC9">
      <w:pPr>
        <w:jc w:val="both"/>
        <w:rPr>
          <w:szCs w:val="24"/>
        </w:rPr>
      </w:pPr>
      <w:r w:rsidRPr="00E1589A">
        <w:rPr>
          <w:szCs w:val="24"/>
        </w:rPr>
        <w:t xml:space="preserve">Change of </w:t>
      </w:r>
      <w:r w:rsidR="003F0D79" w:rsidRPr="00E1589A">
        <w:rPr>
          <w:szCs w:val="24"/>
        </w:rPr>
        <w:t xml:space="preserve">tidal ventilation and homogeneity of tidal impedance images measured by electrical impedance tomography: ventral, </w:t>
      </w:r>
      <w:r w:rsidRPr="00E1589A">
        <w:rPr>
          <w:szCs w:val="24"/>
        </w:rPr>
        <w:t>mid-ventral, mid-dorsal</w:t>
      </w:r>
      <w:r w:rsidR="003F0D79" w:rsidRPr="00E1589A">
        <w:rPr>
          <w:szCs w:val="24"/>
        </w:rPr>
        <w:t xml:space="preserve"> and dorsal regions of the global lung region of interest (ROI); conventional volume controlled ventilation (VCV); variable volume controlled ventilation with Gaussian white noise V</w:t>
      </w:r>
      <w:r w:rsidR="003F0D79" w:rsidRPr="00E1589A">
        <w:rPr>
          <w:szCs w:val="24"/>
          <w:vertAlign w:val="subscript"/>
        </w:rPr>
        <w:t>T</w:t>
      </w:r>
      <w:r w:rsidR="003F0D79" w:rsidRPr="00E1589A">
        <w:rPr>
          <w:szCs w:val="24"/>
        </w:rPr>
        <w:t xml:space="preserve"> pattern (WN); variable volume controlled ventilation with periodicity of 4 cycles (P</w:t>
      </w:r>
      <w:r w:rsidR="003F0D79" w:rsidRPr="00E1589A">
        <w:rPr>
          <w:szCs w:val="24"/>
          <w:vertAlign w:val="subscript"/>
        </w:rPr>
        <w:t>04</w:t>
      </w:r>
      <w:r w:rsidR="003F0D79" w:rsidRPr="00E1589A">
        <w:rPr>
          <w:szCs w:val="24"/>
        </w:rPr>
        <w:t>) and variable volume controlled ventilation with periodicity of 10 cycles (P</w:t>
      </w:r>
      <w:r w:rsidR="003F0D79" w:rsidRPr="00E1589A">
        <w:rPr>
          <w:szCs w:val="24"/>
          <w:vertAlign w:val="subscript"/>
        </w:rPr>
        <w:t>10</w:t>
      </w:r>
      <w:r w:rsidR="003F0D79" w:rsidRPr="00E1589A">
        <w:rPr>
          <w:szCs w:val="24"/>
        </w:rPr>
        <w:t>). Values are shown as mean and standard deviation. Due to technical problems with the EIT device, values were obtained from 38 animals in total, n=10/group except of P</w:t>
      </w:r>
      <w:r w:rsidR="003F0D79" w:rsidRPr="00E1589A">
        <w:rPr>
          <w:szCs w:val="24"/>
          <w:vertAlign w:val="subscript"/>
        </w:rPr>
        <w:t>10</w:t>
      </w:r>
      <w:r w:rsidR="003F0D79" w:rsidRPr="00E1589A">
        <w:rPr>
          <w:szCs w:val="24"/>
        </w:rPr>
        <w:t xml:space="preserve">. Comparability of groups at Injury and BL2 was tested using one-way ANOVA followed by Bonferroni post-hoc tests. Differences among groups (group main effect) were tested with general linear model statistics using values at BL2 as covariate and adjusted for repeated measurements according to the </w:t>
      </w:r>
      <w:proofErr w:type="spellStart"/>
      <w:r w:rsidR="003F0D79" w:rsidRPr="00E1589A">
        <w:rPr>
          <w:szCs w:val="24"/>
        </w:rPr>
        <w:t>Sidak</w:t>
      </w:r>
      <w:proofErr w:type="spellEnd"/>
      <w:r w:rsidR="003F0D79" w:rsidRPr="00E1589A">
        <w:rPr>
          <w:szCs w:val="24"/>
        </w:rPr>
        <w:t xml:space="preserve"> procedure (post-hoc effect: * vs. VCV). Statistical significance was accepted at </w:t>
      </w:r>
      <w:r w:rsidR="00487053" w:rsidRPr="00E1589A">
        <w:rPr>
          <w:szCs w:val="24"/>
        </w:rPr>
        <w:t>P</w:t>
      </w:r>
      <w:r w:rsidR="003F0D79" w:rsidRPr="00E1589A">
        <w:rPr>
          <w:szCs w:val="24"/>
        </w:rPr>
        <w:t xml:space="preserve"> &lt; 0.05.</w:t>
      </w:r>
    </w:p>
    <w:p w:rsidR="00AD6DC9" w:rsidRPr="00E1589A" w:rsidRDefault="00AD6DC9" w:rsidP="00AD6DC9">
      <w:pPr>
        <w:jc w:val="both"/>
        <w:rPr>
          <w:szCs w:val="24"/>
        </w:rPr>
        <w:sectPr w:rsidR="00AD6DC9" w:rsidRPr="00E1589A" w:rsidSect="0040777F">
          <w:pgSz w:w="16838" w:h="11906" w:orient="landscape"/>
          <w:pgMar w:top="1417" w:right="1417" w:bottom="1417" w:left="1134" w:header="708" w:footer="708" w:gutter="0"/>
          <w:cols w:space="708"/>
          <w:docGrid w:linePitch="360"/>
        </w:sectPr>
      </w:pPr>
    </w:p>
    <w:p w:rsidR="00846F77" w:rsidRPr="00E1589A" w:rsidRDefault="00846F77" w:rsidP="00846F77">
      <w:pPr>
        <w:pStyle w:val="berschrift1"/>
      </w:pPr>
      <w:r w:rsidRPr="00E1589A">
        <w:lastRenderedPageBreak/>
        <w:t>References</w:t>
      </w:r>
    </w:p>
    <w:bookmarkStart w:id="2" w:name="_GoBack"/>
    <w:p w:rsidR="00846F77" w:rsidRPr="00E1589A" w:rsidRDefault="00846F77" w:rsidP="00AD6DC9">
      <w:pPr>
        <w:pStyle w:val="Literaturverzeichnis"/>
        <w:jc w:val="both"/>
      </w:pPr>
      <w:r w:rsidRPr="00E1589A">
        <w:fldChar w:fldCharType="begin"/>
      </w:r>
      <w:r w:rsidRPr="00E1589A">
        <w:instrText xml:space="preserve"> ADDIN ZOTERO_BIBL {"custom":[]} CSL_BIBLIOGRAPHY </w:instrText>
      </w:r>
      <w:r w:rsidRPr="00E1589A">
        <w:fldChar w:fldCharType="separate"/>
      </w:r>
      <w:r w:rsidRPr="00E1589A">
        <w:t xml:space="preserve">Adler, A., Arnold, J. H., Bayford, R., Borsic, A., Brown, B., Dixon, P., et al. (2009). GREIT: a unified approach to 2D linear EIT reconstruction of lung images. </w:t>
      </w:r>
      <w:r w:rsidRPr="00E1589A">
        <w:rPr>
          <w:i/>
          <w:iCs/>
        </w:rPr>
        <w:t>Physiol. Meas.</w:t>
      </w:r>
      <w:r w:rsidRPr="00E1589A">
        <w:t xml:space="preserve"> 30, S35. doi:10.1088/0967-3334/30/6/S03.</w:t>
      </w:r>
    </w:p>
    <w:p w:rsidR="00846F77" w:rsidRPr="00E1589A" w:rsidRDefault="00846F77" w:rsidP="00AD6DC9">
      <w:pPr>
        <w:pStyle w:val="Literaturverzeichnis"/>
        <w:jc w:val="both"/>
      </w:pPr>
      <w:r w:rsidRPr="00E1589A">
        <w:t xml:space="preserve">Adler, A., and Lionheart, W. R. B. (2006). Uses and abuses of EIDORS: an extensible software base for EIT. </w:t>
      </w:r>
      <w:r w:rsidRPr="00E1589A">
        <w:rPr>
          <w:i/>
          <w:iCs/>
        </w:rPr>
        <w:t>Physiol. Meas.</w:t>
      </w:r>
      <w:r w:rsidRPr="00E1589A">
        <w:t xml:space="preserve"> 27, S25. doi:10.1088/0967-3334/27/5/S03.</w:t>
      </w:r>
    </w:p>
    <w:p w:rsidR="00846F77" w:rsidRPr="00E1589A" w:rsidRDefault="00846F77" w:rsidP="00AD6DC9">
      <w:pPr>
        <w:pStyle w:val="Literaturverzeichnis"/>
        <w:jc w:val="both"/>
      </w:pPr>
      <w:r w:rsidRPr="00E1589A">
        <w:t xml:space="preserve">Carvalho, A. R., Spieth, P. M., Güldner, A., Cuevas, M., Carvalho, N. C., Beda, A., et al. (2011). Distribution of regional lung aeration and perfusion during conventional and noisy pressure support ventilation in experimental lung injury. </w:t>
      </w:r>
      <w:r w:rsidRPr="00E1589A">
        <w:rPr>
          <w:i/>
          <w:iCs/>
        </w:rPr>
        <w:t>J. Appl. Physiol. Bethesda Md 1985</w:t>
      </w:r>
      <w:r w:rsidRPr="00E1589A">
        <w:t xml:space="preserve"> 110, 1083–1092. doi:10.1152/japplphysiol.00804.2010.</w:t>
      </w:r>
    </w:p>
    <w:p w:rsidR="00846F77" w:rsidRPr="00E1589A" w:rsidRDefault="00846F77" w:rsidP="00AD6DC9">
      <w:pPr>
        <w:pStyle w:val="Literaturverzeichnis"/>
        <w:jc w:val="both"/>
      </w:pPr>
      <w:r w:rsidRPr="00E1589A">
        <w:t xml:space="preserve">Grychtol, B., Lionheart, W. R. B., Bodenstein, M., Wolf, G. K., and Adler, A. (2012). Impact of model shape mismatch on reconstruction quality in electrical impedance tomography. </w:t>
      </w:r>
      <w:r w:rsidRPr="00E1589A">
        <w:rPr>
          <w:i/>
          <w:iCs/>
        </w:rPr>
        <w:t>IEEE Trans. Med. Imaging</w:t>
      </w:r>
      <w:r w:rsidRPr="00E1589A">
        <w:t xml:space="preserve"> 31, 1754–1760. doi:10.1109/TMI.2012.2200904.</w:t>
      </w:r>
    </w:p>
    <w:p w:rsidR="00846F77" w:rsidRPr="00E1589A" w:rsidRDefault="00846F77" w:rsidP="00AD6DC9">
      <w:pPr>
        <w:pStyle w:val="Literaturverzeichnis"/>
        <w:jc w:val="both"/>
        <w:rPr>
          <w:lang w:val="de-DE"/>
        </w:rPr>
      </w:pPr>
      <w:r w:rsidRPr="00E1589A">
        <w:t xml:space="preserve">Haralick, R. M., Shanmugam, K., and Dinstein, I. (1973). Textural Features for Image Classification. </w:t>
      </w:r>
      <w:r w:rsidRPr="00E1589A">
        <w:rPr>
          <w:i/>
          <w:iCs/>
          <w:lang w:val="de-DE"/>
        </w:rPr>
        <w:t>Syst. Man Cybern. IEEE Trans. On</w:t>
      </w:r>
      <w:r w:rsidRPr="00E1589A">
        <w:rPr>
          <w:lang w:val="de-DE"/>
        </w:rPr>
        <w:t xml:space="preserve"> 3, 610–621. doi:10.1109/tsmc.1973.4309314.</w:t>
      </w:r>
    </w:p>
    <w:p w:rsidR="00846F77" w:rsidRPr="00E1589A" w:rsidRDefault="00846F77" w:rsidP="00AD6DC9">
      <w:pPr>
        <w:pStyle w:val="Literaturverzeichnis"/>
        <w:jc w:val="both"/>
      </w:pPr>
      <w:r w:rsidRPr="00E1589A">
        <w:rPr>
          <w:lang w:val="de-DE"/>
        </w:rPr>
        <w:t xml:space="preserve">Pulletz, S., Genderingen, H. R. van, Schmitz, G., Zick, G., Schädler, D., Scholz, J., et al. </w:t>
      </w:r>
      <w:r w:rsidRPr="00E1589A">
        <w:t xml:space="preserve">(2006). Comparison of different methods to define regions of interest for evaluation of regional lung ventilation by EIT. </w:t>
      </w:r>
      <w:r w:rsidRPr="00E1589A">
        <w:rPr>
          <w:i/>
          <w:iCs/>
        </w:rPr>
        <w:t>Physiol. Meas.</w:t>
      </w:r>
      <w:r w:rsidRPr="00E1589A">
        <w:t xml:space="preserve"> 27, S115. doi:10.1088/0967-3334/27/5/S10.</w:t>
      </w:r>
    </w:p>
    <w:p w:rsidR="00846F77" w:rsidRPr="00E1589A" w:rsidRDefault="00846F77" w:rsidP="00AD6DC9">
      <w:pPr>
        <w:pStyle w:val="Literaturverzeichnis"/>
        <w:jc w:val="both"/>
      </w:pPr>
      <w:r w:rsidRPr="00E1589A">
        <w:t xml:space="preserve">Richman, J. S., and Moorman, J. R. (2000). Physiological time-series analysis using approximate entropy and sample entropy. </w:t>
      </w:r>
      <w:r w:rsidRPr="00E1589A">
        <w:rPr>
          <w:i/>
          <w:iCs/>
        </w:rPr>
        <w:t>Am. J. Physiol. - Heart Circ. Physiol.</w:t>
      </w:r>
      <w:r w:rsidRPr="00E1589A">
        <w:t xml:space="preserve"> 278, H2039–H2049. Available at: http://ajpheart.physiology.org/content/278/6/H2039 [Accessed April 2, 2013].</w:t>
      </w:r>
    </w:p>
    <w:p w:rsidR="00DE23E8" w:rsidRPr="00E1589A" w:rsidRDefault="00846F77" w:rsidP="00AD6DC9">
      <w:pPr>
        <w:spacing w:before="240"/>
        <w:jc w:val="both"/>
      </w:pPr>
      <w:r w:rsidRPr="00E1589A">
        <w:fldChar w:fldCharType="end"/>
      </w:r>
      <w:bookmarkEnd w:id="2"/>
    </w:p>
    <w:sectPr w:rsidR="00DE23E8" w:rsidRPr="00E1589A" w:rsidSect="0093429D">
      <w:headerReference w:type="even" r:id="rId12"/>
      <w:footerReference w:type="even" r:id="rId13"/>
      <w:footerReference w:type="default" r:id="rId14"/>
      <w:headerReference w:type="first" r:id="rId15"/>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5E" w:rsidRDefault="00A4785E" w:rsidP="00117666">
      <w:pPr>
        <w:spacing w:after="0"/>
      </w:pPr>
      <w:r>
        <w:separator/>
      </w:r>
    </w:p>
  </w:endnote>
  <w:endnote w:type="continuationSeparator" w:id="0">
    <w:p w:rsidR="00A4785E" w:rsidRDefault="00A4785E"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6A" w:rsidRPr="00577C4C" w:rsidRDefault="003F0D79">
    <w:pPr>
      <w:rPr>
        <w:color w:val="C00000"/>
        <w:szCs w:val="24"/>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1508760" cy="3956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95605"/>
                      </a:xfrm>
                      <a:prstGeom prst="rect">
                        <a:avLst/>
                      </a:prstGeom>
                      <a:noFill/>
                      <a:ln w="6350">
                        <a:noFill/>
                      </a:ln>
                      <a:effectLst/>
                    </wps:spPr>
                    <wps:txbx>
                      <w:txbxContent>
                        <w:p w:rsidR="00995F6A" w:rsidRPr="003F0D79" w:rsidRDefault="00C52A7B">
                          <w:pPr>
                            <w:jc w:val="right"/>
                            <w:rPr>
                              <w:color w:val="000000"/>
                              <w:szCs w:val="40"/>
                            </w:rPr>
                          </w:pPr>
                          <w:r w:rsidRPr="003F0D79">
                            <w:rPr>
                              <w:color w:val="000000"/>
                              <w:szCs w:val="40"/>
                            </w:rPr>
                            <w:fldChar w:fldCharType="begin"/>
                          </w:r>
                          <w:r w:rsidRPr="003F0D79">
                            <w:rPr>
                              <w:color w:val="000000"/>
                              <w:szCs w:val="40"/>
                            </w:rPr>
                            <w:instrText xml:space="preserve"> PAGE  \* Arabic  \* MERGEFORMAT </w:instrText>
                          </w:r>
                          <w:r w:rsidRPr="003F0D79">
                            <w:rPr>
                              <w:color w:val="000000"/>
                              <w:szCs w:val="40"/>
                            </w:rPr>
                            <w:fldChar w:fldCharType="separate"/>
                          </w:r>
                          <w:r w:rsidR="002B4A57" w:rsidRPr="003F0D79">
                            <w:rPr>
                              <w:noProof/>
                              <w:color w:val="000000"/>
                              <w:szCs w:val="40"/>
                            </w:rPr>
                            <w:t>2</w:t>
                          </w:r>
                          <w:r w:rsidRPr="003F0D79">
                            <w:rPr>
                              <w:color w:val="00000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0;margin-top:0;width:118.8pt;height:3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" filled="f" stroked="f" strokeweight=".5pt">
              <v:path arrowok="t"/>
              <v:textbox style="mso-fit-shape-to-text:t">
                <w:txbxContent>
                  <w:p w:rsidR="00995F6A" w:rsidRPr="003F0D79" w:rsidRDefault="00C52A7B">
                    <w:pPr>
                      <w:jc w:val="right"/>
                      <w:rPr>
                        <w:color w:val="000000"/>
                        <w:szCs w:val="40"/>
                      </w:rPr>
                    </w:pPr>
                    <w:r w:rsidRPr="003F0D79">
                      <w:rPr>
                        <w:color w:val="000000"/>
                        <w:szCs w:val="40"/>
                      </w:rPr>
                      <w:fldChar w:fldCharType="begin"/>
                    </w:r>
                    <w:r w:rsidRPr="003F0D79">
                      <w:rPr>
                        <w:color w:val="000000"/>
                        <w:szCs w:val="40"/>
                      </w:rPr>
                      <w:instrText xml:space="preserve"> PAGE  \* Arabic  \* MERGEFORMAT </w:instrText>
                    </w:r>
                    <w:r w:rsidRPr="003F0D79">
                      <w:rPr>
                        <w:color w:val="000000"/>
                        <w:szCs w:val="40"/>
                      </w:rPr>
                      <w:fldChar w:fldCharType="separate"/>
                    </w:r>
                    <w:r w:rsidR="002B4A57" w:rsidRPr="003F0D79">
                      <w:rPr>
                        <w:noProof/>
                        <w:color w:val="000000"/>
                        <w:szCs w:val="40"/>
                      </w:rPr>
                      <w:t>2</w:t>
                    </w:r>
                    <w:r w:rsidRPr="003F0D79">
                      <w:rPr>
                        <w:color w:val="000000"/>
                        <w:szCs w:val="4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6A" w:rsidRPr="00577C4C" w:rsidRDefault="003F0D79">
    <w:pPr>
      <w:rPr>
        <w:b/>
        <w:sz w:val="20"/>
        <w:szCs w:val="24"/>
      </w:rPr>
    </w:pPr>
    <w:r>
      <w:rPr>
        <w:noProof/>
        <w:lang w:val="de-DE" w:eastAsia="de-DE"/>
      </w:rPr>
      <mc:AlternateContent>
        <mc:Choice Requires="wps">
          <w:drawing>
            <wp:anchor distT="0" distB="0" distL="114300" distR="114300" simplePos="0" relativeHeight="251646976" behindDoc="0" locked="0" layoutInCell="1" allowOverlap="1">
              <wp:simplePos x="0" y="0"/>
              <wp:positionH relativeFrom="page">
                <wp:posOffset>0</wp:posOffset>
              </wp:positionH>
              <wp:positionV relativeFrom="page">
                <wp:posOffset>0</wp:posOffset>
              </wp:positionV>
              <wp:extent cx="1508760" cy="395605"/>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95605"/>
                      </a:xfrm>
                      <a:prstGeom prst="rect">
                        <a:avLst/>
                      </a:prstGeom>
                      <a:noFill/>
                      <a:ln w="6350">
                        <a:noFill/>
                      </a:ln>
                      <a:effectLst/>
                    </wps:spPr>
                    <wps:txbx>
                      <w:txbxContent>
                        <w:p w:rsidR="00995F6A" w:rsidRPr="003F0D79" w:rsidRDefault="00C52A7B">
                          <w:pPr>
                            <w:jc w:val="right"/>
                            <w:rPr>
                              <w:color w:val="000000"/>
                              <w:szCs w:val="40"/>
                            </w:rPr>
                          </w:pPr>
                          <w:r w:rsidRPr="003F0D79">
                            <w:rPr>
                              <w:color w:val="000000"/>
                              <w:szCs w:val="40"/>
                            </w:rPr>
                            <w:fldChar w:fldCharType="begin"/>
                          </w:r>
                          <w:r w:rsidRPr="003F0D79">
                            <w:rPr>
                              <w:color w:val="000000"/>
                              <w:szCs w:val="40"/>
                            </w:rPr>
                            <w:instrText xml:space="preserve"> PAGE  \* Arabic  \* MERGEFORMAT </w:instrText>
                          </w:r>
                          <w:r w:rsidRPr="003F0D79">
                            <w:rPr>
                              <w:color w:val="000000"/>
                              <w:szCs w:val="40"/>
                            </w:rPr>
                            <w:fldChar w:fldCharType="separate"/>
                          </w:r>
                          <w:r w:rsidR="00846F77">
                            <w:rPr>
                              <w:noProof/>
                              <w:color w:val="000000"/>
                              <w:szCs w:val="40"/>
                            </w:rPr>
                            <w:t>5</w:t>
                          </w:r>
                          <w:r w:rsidRPr="003F0D79">
                            <w:rPr>
                              <w:color w:val="00000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5" type="#_x0000_t202" style="position:absolute;margin-left:0;margin-top:0;width:118.8pt;height:31.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" filled="f" stroked="f" strokeweight=".5pt">
              <v:path arrowok="t"/>
              <v:textbox style="mso-fit-shape-to-text:t">
                <w:txbxContent>
                  <w:p w:rsidR="00995F6A" w:rsidRPr="003F0D79" w:rsidRDefault="00C52A7B">
                    <w:pPr>
                      <w:jc w:val="right"/>
                      <w:rPr>
                        <w:color w:val="000000"/>
                        <w:szCs w:val="40"/>
                      </w:rPr>
                    </w:pPr>
                    <w:r w:rsidRPr="003F0D79">
                      <w:rPr>
                        <w:color w:val="000000"/>
                        <w:szCs w:val="40"/>
                      </w:rPr>
                      <w:fldChar w:fldCharType="begin"/>
                    </w:r>
                    <w:r w:rsidRPr="003F0D79">
                      <w:rPr>
                        <w:color w:val="000000"/>
                        <w:szCs w:val="40"/>
                      </w:rPr>
                      <w:instrText xml:space="preserve"> PAGE  \* Arabic  \* MERGEFORMAT </w:instrText>
                    </w:r>
                    <w:r w:rsidRPr="003F0D79">
                      <w:rPr>
                        <w:color w:val="000000"/>
                        <w:szCs w:val="40"/>
                      </w:rPr>
                      <w:fldChar w:fldCharType="separate"/>
                    </w:r>
                    <w:r w:rsidR="00846F77">
                      <w:rPr>
                        <w:noProof/>
                        <w:color w:val="000000"/>
                        <w:szCs w:val="40"/>
                      </w:rPr>
                      <w:t>5</w:t>
                    </w:r>
                    <w:r w:rsidRPr="003F0D79">
                      <w:rPr>
                        <w:color w:val="000000"/>
                        <w:szCs w:val="4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5E" w:rsidRDefault="00A4785E" w:rsidP="00117666">
      <w:pPr>
        <w:spacing w:after="0"/>
      </w:pPr>
      <w:r>
        <w:separator/>
      </w:r>
    </w:p>
  </w:footnote>
  <w:footnote w:type="continuationSeparator" w:id="0">
    <w:p w:rsidR="00A4785E" w:rsidRDefault="00A4785E"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6A" w:rsidRPr="009151AA" w:rsidRDefault="001549D3" w:rsidP="003F0D79">
    <w:pPr>
      <w:jc w:val="right"/>
    </w:pPr>
    <w:r w:rsidRPr="009151AA">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6A" w:rsidRDefault="003F0D79" w:rsidP="003F0D79">
    <w:pPr>
      <w:tabs>
        <w:tab w:val="center" w:pos="4888"/>
      </w:tabs>
    </w:pPr>
    <w:r>
      <w:rPr>
        <w:b/>
        <w:noProof/>
        <w:color w:val="A6A6A6"/>
        <w:lang w:val="de-DE" w:eastAsia="de-DE"/>
      </w:rPr>
      <w:drawing>
        <wp:inline distT="0" distB="0" distL="0" distR="0">
          <wp:extent cx="1381125" cy="495300"/>
          <wp:effectExtent l="0" t="0" r="9525" b="0"/>
          <wp:docPr id="2"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95300"/>
                  </a:xfrm>
                  <a:prstGeom prst="rect">
                    <a:avLst/>
                  </a:prstGeom>
                  <a:noFill/>
                  <a:ln>
                    <a:noFill/>
                  </a:ln>
                </pic:spPr>
              </pic:pic>
            </a:graphicData>
          </a:graphic>
        </wp:inline>
      </w:drawing>
    </w:r>
    <w:r>
      <w:tab/>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79"/>
    <w:rsid w:val="00007EF1"/>
    <w:rsid w:val="00010A43"/>
    <w:rsid w:val="0001436A"/>
    <w:rsid w:val="00034304"/>
    <w:rsid w:val="00035434"/>
    <w:rsid w:val="00052A14"/>
    <w:rsid w:val="00077D53"/>
    <w:rsid w:val="00105FD9"/>
    <w:rsid w:val="00117666"/>
    <w:rsid w:val="001549D3"/>
    <w:rsid w:val="00160065"/>
    <w:rsid w:val="00177D84"/>
    <w:rsid w:val="002241E0"/>
    <w:rsid w:val="00267D18"/>
    <w:rsid w:val="002868E2"/>
    <w:rsid w:val="002869C3"/>
    <w:rsid w:val="002936E4"/>
    <w:rsid w:val="002B4A57"/>
    <w:rsid w:val="002C74CA"/>
    <w:rsid w:val="0034730A"/>
    <w:rsid w:val="003544FB"/>
    <w:rsid w:val="003747ED"/>
    <w:rsid w:val="003D2F2D"/>
    <w:rsid w:val="003F0D79"/>
    <w:rsid w:val="00401590"/>
    <w:rsid w:val="00447801"/>
    <w:rsid w:val="00452E9C"/>
    <w:rsid w:val="004607C2"/>
    <w:rsid w:val="004735C8"/>
    <w:rsid w:val="00487053"/>
    <w:rsid w:val="004961FF"/>
    <w:rsid w:val="00517A89"/>
    <w:rsid w:val="005250F2"/>
    <w:rsid w:val="00593EEA"/>
    <w:rsid w:val="00594F2B"/>
    <w:rsid w:val="005A5EEE"/>
    <w:rsid w:val="006375C7"/>
    <w:rsid w:val="00654E8F"/>
    <w:rsid w:val="00660D05"/>
    <w:rsid w:val="006820B1"/>
    <w:rsid w:val="006B7D14"/>
    <w:rsid w:val="006D2CB7"/>
    <w:rsid w:val="00701727"/>
    <w:rsid w:val="0070566C"/>
    <w:rsid w:val="00714C50"/>
    <w:rsid w:val="00725A7D"/>
    <w:rsid w:val="007501BE"/>
    <w:rsid w:val="00790BB3"/>
    <w:rsid w:val="007C206C"/>
    <w:rsid w:val="00817DD6"/>
    <w:rsid w:val="00846F77"/>
    <w:rsid w:val="00885156"/>
    <w:rsid w:val="008D2F4A"/>
    <w:rsid w:val="009072A6"/>
    <w:rsid w:val="009151AA"/>
    <w:rsid w:val="0093429D"/>
    <w:rsid w:val="00943573"/>
    <w:rsid w:val="0095440A"/>
    <w:rsid w:val="00970F7D"/>
    <w:rsid w:val="00994A3D"/>
    <w:rsid w:val="009C2B12"/>
    <w:rsid w:val="00A174D9"/>
    <w:rsid w:val="00A2792A"/>
    <w:rsid w:val="00A4785E"/>
    <w:rsid w:val="00A5124F"/>
    <w:rsid w:val="00AB6715"/>
    <w:rsid w:val="00AD6DC9"/>
    <w:rsid w:val="00B1671E"/>
    <w:rsid w:val="00B25EB8"/>
    <w:rsid w:val="00B37F4D"/>
    <w:rsid w:val="00BA3CCD"/>
    <w:rsid w:val="00C2596E"/>
    <w:rsid w:val="00C52A7B"/>
    <w:rsid w:val="00C56BAF"/>
    <w:rsid w:val="00C679AA"/>
    <w:rsid w:val="00C75972"/>
    <w:rsid w:val="00CD066B"/>
    <w:rsid w:val="00CE4FEE"/>
    <w:rsid w:val="00D92E7A"/>
    <w:rsid w:val="00DB59C3"/>
    <w:rsid w:val="00DC259A"/>
    <w:rsid w:val="00DD2EB5"/>
    <w:rsid w:val="00DE23E8"/>
    <w:rsid w:val="00E1589A"/>
    <w:rsid w:val="00E52377"/>
    <w:rsid w:val="00E64E17"/>
    <w:rsid w:val="00E82F18"/>
    <w:rsid w:val="00E866C9"/>
    <w:rsid w:val="00EA3D3C"/>
    <w:rsid w:val="00F46900"/>
    <w:rsid w:val="00F61D89"/>
    <w:rsid w:val="00F7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715"/>
    <w:pPr>
      <w:spacing w:before="120" w:after="240"/>
    </w:pPr>
    <w:rPr>
      <w:rFonts w:ascii="Times New Roman" w:hAnsi="Times New Roman"/>
      <w:sz w:val="24"/>
      <w:szCs w:val="22"/>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imes New Roman"/>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b/>
      <w:szCs w:val="24"/>
    </w:rPr>
  </w:style>
  <w:style w:type="character" w:customStyle="1" w:styleId="UntertitelZchn">
    <w:name w:val="Untertitel Zchn"/>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AB6715"/>
    <w:rPr>
      <w:rFonts w:ascii="Tahoma" w:hAnsi="Tahoma" w:cs="Tahoma"/>
      <w:sz w:val="16"/>
      <w:szCs w:val="16"/>
    </w:rPr>
  </w:style>
  <w:style w:type="character" w:styleId="Buchtitel">
    <w:name w:val="Book Title"/>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b/>
      <w:bCs/>
      <w:szCs w:val="24"/>
    </w:rPr>
  </w:style>
  <w:style w:type="paragraph" w:styleId="KeinLeerraum">
    <w:name w:val="No Spacing"/>
    <w:uiPriority w:val="99"/>
    <w:unhideWhenUsed/>
    <w:qFormat/>
    <w:rsid w:val="00AB6715"/>
    <w:rPr>
      <w:rFonts w:ascii="Times New Roman" w:hAnsi="Times New Roman"/>
      <w:sz w:val="24"/>
      <w:szCs w:val="22"/>
    </w:rPr>
  </w:style>
  <w:style w:type="character" w:styleId="Kommentarzeichen">
    <w:name w:val="annotation reference"/>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link w:val="Kommentarthema"/>
    <w:uiPriority w:val="99"/>
    <w:semiHidden/>
    <w:rsid w:val="00AB6715"/>
    <w:rPr>
      <w:rFonts w:ascii="Times New Roman" w:hAnsi="Times New Roman"/>
      <w:b/>
      <w:bCs/>
      <w:sz w:val="20"/>
      <w:szCs w:val="20"/>
    </w:rPr>
  </w:style>
  <w:style w:type="character" w:styleId="Hervorhebung">
    <w:name w:val="Emphasis"/>
    <w:uiPriority w:val="20"/>
    <w:qFormat/>
    <w:rsid w:val="00AB6715"/>
    <w:rPr>
      <w:rFonts w:ascii="Times New Roman" w:hAnsi="Times New Roman"/>
      <w:i/>
      <w:iCs/>
    </w:rPr>
  </w:style>
  <w:style w:type="character" w:styleId="Endnotenzeichen">
    <w:name w:val="endnote reference"/>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link w:val="Endnotentext"/>
    <w:uiPriority w:val="99"/>
    <w:semiHidden/>
    <w:rsid w:val="00AB6715"/>
    <w:rPr>
      <w:rFonts w:ascii="Times New Roman" w:hAnsi="Times New Roman"/>
      <w:sz w:val="20"/>
      <w:szCs w:val="20"/>
    </w:rPr>
  </w:style>
  <w:style w:type="character" w:styleId="BesuchterHyperlink">
    <w:name w:val="FollowedHyperlink"/>
    <w:uiPriority w:val="99"/>
    <w:semiHidden/>
    <w:unhideWhenUsed/>
    <w:rsid w:val="00AB6715"/>
    <w:rPr>
      <w:color w:val="800080"/>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link w:val="Fuzeile"/>
    <w:uiPriority w:val="99"/>
    <w:rsid w:val="00AB6715"/>
    <w:rPr>
      <w:rFonts w:ascii="Times New Roman" w:hAnsi="Times New Roman"/>
      <w:sz w:val="24"/>
    </w:rPr>
  </w:style>
  <w:style w:type="character" w:styleId="Funotenzeichen">
    <w:name w:val="footnote reference"/>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szCs w:val="24"/>
    </w:rPr>
  </w:style>
  <w:style w:type="numbering" w:customStyle="1" w:styleId="Headings">
    <w:name w:val="Headings"/>
    <w:uiPriority w:val="99"/>
    <w:rsid w:val="00AB6715"/>
    <w:pPr>
      <w:numPr>
        <w:numId w:val="14"/>
      </w:numPr>
    </w:pPr>
  </w:style>
  <w:style w:type="character" w:styleId="Hyperlink">
    <w:name w:val="Hyperlink"/>
    <w:uiPriority w:val="99"/>
    <w:unhideWhenUsed/>
    <w:rsid w:val="00AB6715"/>
    <w:rPr>
      <w:color w:val="0000FF"/>
      <w:u w:val="single"/>
    </w:rPr>
  </w:style>
  <w:style w:type="character" w:styleId="IntensiveHervorhebung">
    <w:name w:val="Intense Emphasis"/>
    <w:uiPriority w:val="21"/>
    <w:unhideWhenUsed/>
    <w:rsid w:val="00AB6715"/>
    <w:rPr>
      <w:rFonts w:ascii="Times New Roman" w:hAnsi="Times New Roman"/>
      <w:i/>
      <w:iCs/>
      <w:color w:val="auto"/>
    </w:rPr>
  </w:style>
  <w:style w:type="character" w:styleId="IntensiverVerweis">
    <w:name w:val="Intense Reference"/>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link w:val="berschrift3"/>
    <w:uiPriority w:val="2"/>
    <w:rsid w:val="00AB6715"/>
    <w:rPr>
      <w:rFonts w:ascii="Times New Roman" w:eastAsia="Times New Roman" w:hAnsi="Times New Roman" w:cs="Times New Roman"/>
      <w:b/>
      <w:sz w:val="24"/>
      <w:szCs w:val="24"/>
    </w:rPr>
  </w:style>
  <w:style w:type="character" w:customStyle="1" w:styleId="berschrift4Zchn">
    <w:name w:val="Überschrift 4 Zchn"/>
    <w:link w:val="berschrift4"/>
    <w:uiPriority w:val="2"/>
    <w:rsid w:val="00AB6715"/>
    <w:rPr>
      <w:rFonts w:ascii="Times New Roman" w:eastAsia="Times New Roman" w:hAnsi="Times New Roman" w:cs="Times New Roman"/>
      <w:b/>
      <w:iCs/>
      <w:sz w:val="24"/>
      <w:szCs w:val="24"/>
    </w:rPr>
  </w:style>
  <w:style w:type="character" w:customStyle="1" w:styleId="berschrift5Zchn">
    <w:name w:val="Überschrift 5 Zchn"/>
    <w:link w:val="berschrift5"/>
    <w:uiPriority w:val="2"/>
    <w:rsid w:val="00AB6715"/>
    <w:rPr>
      <w:rFonts w:ascii="Times New Roman" w:eastAsia="Times New Roman" w:hAnsi="Times New Roman" w:cs="Times New Roman"/>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rPr>
  </w:style>
  <w:style w:type="character" w:customStyle="1" w:styleId="ZitatZchn">
    <w:name w:val="Zitat Zchn"/>
    <w:link w:val="Zitat"/>
    <w:uiPriority w:val="29"/>
    <w:rsid w:val="00AB6715"/>
    <w:rPr>
      <w:rFonts w:ascii="Times New Roman" w:hAnsi="Times New Roman"/>
      <w:i/>
      <w:iCs/>
      <w:color w:val="404040"/>
      <w:sz w:val="24"/>
    </w:rPr>
  </w:style>
  <w:style w:type="character" w:styleId="Fett">
    <w:name w:val="Strong"/>
    <w:uiPriority w:val="22"/>
    <w:qFormat/>
    <w:rsid w:val="00AB6715"/>
    <w:rPr>
      <w:rFonts w:ascii="Times New Roman" w:hAnsi="Times New Roman"/>
      <w:b/>
      <w:bCs/>
    </w:rPr>
  </w:style>
  <w:style w:type="character" w:styleId="SchwacheHervorhebung">
    <w:name w:val="Subtle Emphasis"/>
    <w:uiPriority w:val="19"/>
    <w:qFormat/>
    <w:rsid w:val="00AB6715"/>
    <w:rPr>
      <w:rFonts w:ascii="Times New Roman" w:hAnsi="Times New Roman"/>
      <w:i/>
      <w:iCs/>
      <w:color w:val="404040"/>
    </w:rPr>
  </w:style>
  <w:style w:type="table" w:styleId="Tabellenraster">
    <w:name w:val="Table Grid"/>
    <w:basedOn w:val="NormaleTabelle"/>
    <w:uiPriority w:val="59"/>
    <w:rsid w:val="00AB6715"/>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b/>
      <w:sz w:val="32"/>
      <w:szCs w:val="32"/>
    </w:rPr>
  </w:style>
  <w:style w:type="character" w:customStyle="1" w:styleId="TitelZchn">
    <w:name w:val="Titel Zchn"/>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paragraph" w:styleId="Literaturverzeichnis">
    <w:name w:val="Bibliography"/>
    <w:basedOn w:val="Standard"/>
    <w:next w:val="Standard"/>
    <w:uiPriority w:val="37"/>
    <w:unhideWhenUsed/>
    <w:rsid w:val="00846F77"/>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715"/>
    <w:pPr>
      <w:spacing w:before="120" w:after="240"/>
    </w:pPr>
    <w:rPr>
      <w:rFonts w:ascii="Times New Roman" w:hAnsi="Times New Roman"/>
      <w:sz w:val="24"/>
      <w:szCs w:val="22"/>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imes New Roman"/>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b/>
      <w:szCs w:val="24"/>
    </w:rPr>
  </w:style>
  <w:style w:type="character" w:customStyle="1" w:styleId="UntertitelZchn">
    <w:name w:val="Untertitel Zchn"/>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AB6715"/>
    <w:rPr>
      <w:rFonts w:ascii="Tahoma" w:hAnsi="Tahoma" w:cs="Tahoma"/>
      <w:sz w:val="16"/>
      <w:szCs w:val="16"/>
    </w:rPr>
  </w:style>
  <w:style w:type="character" w:styleId="Buchtitel">
    <w:name w:val="Book Title"/>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b/>
      <w:bCs/>
      <w:szCs w:val="24"/>
    </w:rPr>
  </w:style>
  <w:style w:type="paragraph" w:styleId="KeinLeerraum">
    <w:name w:val="No Spacing"/>
    <w:uiPriority w:val="99"/>
    <w:unhideWhenUsed/>
    <w:qFormat/>
    <w:rsid w:val="00AB6715"/>
    <w:rPr>
      <w:rFonts w:ascii="Times New Roman" w:hAnsi="Times New Roman"/>
      <w:sz w:val="24"/>
      <w:szCs w:val="22"/>
    </w:rPr>
  </w:style>
  <w:style w:type="character" w:styleId="Kommentarzeichen">
    <w:name w:val="annotation reference"/>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link w:val="Kommentarthema"/>
    <w:uiPriority w:val="99"/>
    <w:semiHidden/>
    <w:rsid w:val="00AB6715"/>
    <w:rPr>
      <w:rFonts w:ascii="Times New Roman" w:hAnsi="Times New Roman"/>
      <w:b/>
      <w:bCs/>
      <w:sz w:val="20"/>
      <w:szCs w:val="20"/>
    </w:rPr>
  </w:style>
  <w:style w:type="character" w:styleId="Hervorhebung">
    <w:name w:val="Emphasis"/>
    <w:uiPriority w:val="20"/>
    <w:qFormat/>
    <w:rsid w:val="00AB6715"/>
    <w:rPr>
      <w:rFonts w:ascii="Times New Roman" w:hAnsi="Times New Roman"/>
      <w:i/>
      <w:iCs/>
    </w:rPr>
  </w:style>
  <w:style w:type="character" w:styleId="Endnotenzeichen">
    <w:name w:val="endnote reference"/>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link w:val="Endnotentext"/>
    <w:uiPriority w:val="99"/>
    <w:semiHidden/>
    <w:rsid w:val="00AB6715"/>
    <w:rPr>
      <w:rFonts w:ascii="Times New Roman" w:hAnsi="Times New Roman"/>
      <w:sz w:val="20"/>
      <w:szCs w:val="20"/>
    </w:rPr>
  </w:style>
  <w:style w:type="character" w:styleId="BesuchterHyperlink">
    <w:name w:val="FollowedHyperlink"/>
    <w:uiPriority w:val="99"/>
    <w:semiHidden/>
    <w:unhideWhenUsed/>
    <w:rsid w:val="00AB6715"/>
    <w:rPr>
      <w:color w:val="800080"/>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link w:val="Fuzeile"/>
    <w:uiPriority w:val="99"/>
    <w:rsid w:val="00AB6715"/>
    <w:rPr>
      <w:rFonts w:ascii="Times New Roman" w:hAnsi="Times New Roman"/>
      <w:sz w:val="24"/>
    </w:rPr>
  </w:style>
  <w:style w:type="character" w:styleId="Funotenzeichen">
    <w:name w:val="footnote reference"/>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szCs w:val="24"/>
    </w:rPr>
  </w:style>
  <w:style w:type="numbering" w:customStyle="1" w:styleId="Headings">
    <w:name w:val="Headings"/>
    <w:uiPriority w:val="99"/>
    <w:rsid w:val="00AB6715"/>
    <w:pPr>
      <w:numPr>
        <w:numId w:val="14"/>
      </w:numPr>
    </w:pPr>
  </w:style>
  <w:style w:type="character" w:styleId="Hyperlink">
    <w:name w:val="Hyperlink"/>
    <w:uiPriority w:val="99"/>
    <w:unhideWhenUsed/>
    <w:rsid w:val="00AB6715"/>
    <w:rPr>
      <w:color w:val="0000FF"/>
      <w:u w:val="single"/>
    </w:rPr>
  </w:style>
  <w:style w:type="character" w:styleId="IntensiveHervorhebung">
    <w:name w:val="Intense Emphasis"/>
    <w:uiPriority w:val="21"/>
    <w:unhideWhenUsed/>
    <w:rsid w:val="00AB6715"/>
    <w:rPr>
      <w:rFonts w:ascii="Times New Roman" w:hAnsi="Times New Roman"/>
      <w:i/>
      <w:iCs/>
      <w:color w:val="auto"/>
    </w:rPr>
  </w:style>
  <w:style w:type="character" w:styleId="IntensiverVerweis">
    <w:name w:val="Intense Reference"/>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link w:val="berschrift3"/>
    <w:uiPriority w:val="2"/>
    <w:rsid w:val="00AB6715"/>
    <w:rPr>
      <w:rFonts w:ascii="Times New Roman" w:eastAsia="Times New Roman" w:hAnsi="Times New Roman" w:cs="Times New Roman"/>
      <w:b/>
      <w:sz w:val="24"/>
      <w:szCs w:val="24"/>
    </w:rPr>
  </w:style>
  <w:style w:type="character" w:customStyle="1" w:styleId="berschrift4Zchn">
    <w:name w:val="Überschrift 4 Zchn"/>
    <w:link w:val="berschrift4"/>
    <w:uiPriority w:val="2"/>
    <w:rsid w:val="00AB6715"/>
    <w:rPr>
      <w:rFonts w:ascii="Times New Roman" w:eastAsia="Times New Roman" w:hAnsi="Times New Roman" w:cs="Times New Roman"/>
      <w:b/>
      <w:iCs/>
      <w:sz w:val="24"/>
      <w:szCs w:val="24"/>
    </w:rPr>
  </w:style>
  <w:style w:type="character" w:customStyle="1" w:styleId="berschrift5Zchn">
    <w:name w:val="Überschrift 5 Zchn"/>
    <w:link w:val="berschrift5"/>
    <w:uiPriority w:val="2"/>
    <w:rsid w:val="00AB6715"/>
    <w:rPr>
      <w:rFonts w:ascii="Times New Roman" w:eastAsia="Times New Roman" w:hAnsi="Times New Roman" w:cs="Times New Roman"/>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rPr>
  </w:style>
  <w:style w:type="character" w:customStyle="1" w:styleId="ZitatZchn">
    <w:name w:val="Zitat Zchn"/>
    <w:link w:val="Zitat"/>
    <w:uiPriority w:val="29"/>
    <w:rsid w:val="00AB6715"/>
    <w:rPr>
      <w:rFonts w:ascii="Times New Roman" w:hAnsi="Times New Roman"/>
      <w:i/>
      <w:iCs/>
      <w:color w:val="404040"/>
      <w:sz w:val="24"/>
    </w:rPr>
  </w:style>
  <w:style w:type="character" w:styleId="Fett">
    <w:name w:val="Strong"/>
    <w:uiPriority w:val="22"/>
    <w:qFormat/>
    <w:rsid w:val="00AB6715"/>
    <w:rPr>
      <w:rFonts w:ascii="Times New Roman" w:hAnsi="Times New Roman"/>
      <w:b/>
      <w:bCs/>
    </w:rPr>
  </w:style>
  <w:style w:type="character" w:styleId="SchwacheHervorhebung">
    <w:name w:val="Subtle Emphasis"/>
    <w:uiPriority w:val="19"/>
    <w:qFormat/>
    <w:rsid w:val="00AB6715"/>
    <w:rPr>
      <w:rFonts w:ascii="Times New Roman" w:hAnsi="Times New Roman"/>
      <w:i/>
      <w:iCs/>
      <w:color w:val="404040"/>
    </w:rPr>
  </w:style>
  <w:style w:type="table" w:styleId="Tabellenraster">
    <w:name w:val="Table Grid"/>
    <w:basedOn w:val="NormaleTabelle"/>
    <w:uiPriority w:val="59"/>
    <w:rsid w:val="00AB6715"/>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b/>
      <w:sz w:val="32"/>
      <w:szCs w:val="32"/>
    </w:rPr>
  </w:style>
  <w:style w:type="character" w:customStyle="1" w:styleId="TitelZchn">
    <w:name w:val="Titel Zchn"/>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paragraph" w:styleId="Literaturverzeichnis">
    <w:name w:val="Bibliography"/>
    <w:basedOn w:val="Standard"/>
    <w:next w:val="Standard"/>
    <w:uiPriority w:val="37"/>
    <w:unhideWhenUsed/>
    <w:rsid w:val="00846F77"/>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5471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3952</Words>
  <Characters>24899</Characters>
  <Application>Microsoft Office Word</Application>
  <DocSecurity>0</DocSecurity>
  <Lines>207</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Huhle</dc:creator>
  <cp:lastModifiedBy> </cp:lastModifiedBy>
  <cp:revision>3</cp:revision>
  <cp:lastPrinted>2013-10-03T12:51:00Z</cp:lastPrinted>
  <dcterms:created xsi:type="dcterms:W3CDTF">2018-07-03T20:36:00Z</dcterms:created>
  <dcterms:modified xsi:type="dcterms:W3CDTF">2018-07-03T20:37:00Z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id="gXBkPwnm"/&gt;&lt;style id="http://www.zotero.org/styles/frontiers-in-physiology" hasBibliography="1" bibliographyStyleHasBeenSet="1"/&gt;&lt;prefs&gt;&lt;pref name="fieldType" value="Field"/&gt;&lt;pref name="automat</vt:lpwstr>
  </property>
  <property fmtid="{D5CDD505-2E9C-101B-9397-08002B2CF9AE}" pid="3" name="ZOTERO_PREF_2">
    <vt:lpwstr>icJournalAbbreviations" value="true"/&gt;&lt;pref name="noteType" value="0"/&gt;&lt;/prefs&gt;&lt;/data&gt;</vt:lpwstr>
  </property>
</Properties>
</file>