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E5" w:rsidRDefault="00F271A7">
      <w:bookmarkStart w:id="0" w:name="_GoBack"/>
      <w:bookmarkEnd w:id="0"/>
      <w:r>
        <w:t>(a)                                                                                                                             (b)</w:t>
      </w:r>
    </w:p>
    <w:p w:rsidR="00F271A7" w:rsidRDefault="00F271A7">
      <w:r>
        <w:rPr>
          <w:noProof/>
          <w:lang w:eastAsia="en-CA"/>
        </w:rPr>
        <w:drawing>
          <wp:inline distT="0" distB="0" distL="0" distR="0" wp14:anchorId="075DC023" wp14:editId="5BC0DDE0">
            <wp:extent cx="3951027" cy="2583617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89" cy="26229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C56787A" wp14:editId="42A2ABCD">
            <wp:extent cx="4236909" cy="2510762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64" cy="25440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1A7" w:rsidRDefault="00F271A7"/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  <w:r w:rsidRPr="00F271A7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8"/>
        </w:rPr>
        <w:t>Figure S1</w:t>
      </w:r>
      <w:r w:rsidRPr="00F271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  <w:t>. Funnel plot detailing publication bias in the selected studies for systolic BP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Pr="00F271A7" w:rsidRDefault="00F271A7" w:rsidP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  <w:lastRenderedPageBreak/>
        <w:t>(a)                                                                                                      (b)</w:t>
      </w:r>
    </w:p>
    <w:p w:rsidR="00F271A7" w:rsidRDefault="00F271A7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391FB62C" wp14:editId="109C844A">
            <wp:extent cx="3916907" cy="256130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51" cy="26048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71A7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5D221022" wp14:editId="521ECBEF">
            <wp:extent cx="4203510" cy="2490968"/>
            <wp:effectExtent l="0" t="0" r="6985" b="508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99" cy="2544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1A7" w:rsidRDefault="00F271A7">
      <w:pPr>
        <w:rPr>
          <w:noProof/>
          <w:lang w:eastAsia="en-CA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  <w:r w:rsidRPr="00F271A7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8"/>
        </w:rPr>
        <w:t>Figure S2</w:t>
      </w:r>
      <w:r w:rsidRPr="00F271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  <w:t>. Funnel plot detailing publication bias in the selected studies for diastolic BP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F271A7" w:rsidRPr="00F271A7" w:rsidRDefault="00F271A7">
      <w:pPr>
        <w:rPr>
          <w:rFonts w:ascii="Times New Roman" w:hAnsi="Times New Roman" w:cs="Times New Roman"/>
          <w:sz w:val="24"/>
        </w:rPr>
      </w:pPr>
      <w:r w:rsidRPr="00F271A7">
        <w:rPr>
          <w:rFonts w:ascii="Times New Roman" w:hAnsi="Times New Roman" w:cs="Times New Roman"/>
          <w:sz w:val="24"/>
        </w:rPr>
        <w:lastRenderedPageBreak/>
        <w:t>(a)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(b)</w:t>
      </w:r>
    </w:p>
    <w:p w:rsidR="00F271A7" w:rsidRDefault="00F271A7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5E2AEB7" wp14:editId="352C3B4A">
            <wp:extent cx="3923731" cy="2565768"/>
            <wp:effectExtent l="0" t="0" r="635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38" cy="25949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71A7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5CD314C2" wp14:editId="55F443EF">
            <wp:extent cx="4244453" cy="2515232"/>
            <wp:effectExtent l="0" t="0" r="381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55" cy="2541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1A7" w:rsidRDefault="00F271A7">
      <w:pPr>
        <w:rPr>
          <w:noProof/>
          <w:lang w:eastAsia="en-CA"/>
        </w:rPr>
      </w:pPr>
    </w:p>
    <w:p w:rsidR="00F271A7" w:rsidRDefault="00F271A7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  <w:r w:rsidRPr="00F271A7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8"/>
        </w:rPr>
        <w:t>Figure S3</w:t>
      </w:r>
      <w:r w:rsidRPr="00F271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  <w:t>. Funnel plot detailing publication bias in the selected studies for parathyroid hormone (PTH)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8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                                                                                                    (b)</w:t>
      </w:r>
    </w:p>
    <w:p w:rsidR="00191731" w:rsidRDefault="00191731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400C3C51" wp14:editId="3072B57C">
            <wp:extent cx="3885232" cy="2527973"/>
            <wp:effectExtent l="0" t="0" r="1270" b="571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86" cy="2549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9173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31A6E1CD" wp14:editId="7D7DC71B">
            <wp:extent cx="4167931" cy="2469885"/>
            <wp:effectExtent l="0" t="0" r="4445" b="698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9" cy="24959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1731" w:rsidRDefault="00191731">
      <w:pPr>
        <w:rPr>
          <w:noProof/>
          <w:lang w:eastAsia="en-CA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  <w:r w:rsidRPr="00191731">
        <w:rPr>
          <w:rFonts w:ascii="Times New Roman" w:hAnsi="Times New Roman" w:cs="Times New Roman"/>
          <w:b/>
          <w:sz w:val="24"/>
        </w:rPr>
        <w:t>Figure S4</w:t>
      </w:r>
      <w:r w:rsidRPr="00191731">
        <w:rPr>
          <w:rFonts w:ascii="Times New Roman" w:hAnsi="Times New Roman" w:cs="Times New Roman"/>
          <w:sz w:val="24"/>
        </w:rPr>
        <w:t>. Funnel plot detailing publication bias in the selected studies for Peak Wave Velocity (PWV)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191731">
      <w:pPr>
        <w:rPr>
          <w:rFonts w:ascii="Times New Roman" w:hAnsi="Times New Roman" w:cs="Times New Roman"/>
          <w:sz w:val="24"/>
        </w:rPr>
      </w:pPr>
    </w:p>
    <w:p w:rsidR="00191731" w:rsidRDefault="005D2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                                                                                                    (b) </w:t>
      </w:r>
    </w:p>
    <w:p w:rsidR="00191731" w:rsidRDefault="00191731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16A703AA" wp14:editId="20443DA4">
            <wp:extent cx="3903260" cy="2539705"/>
            <wp:effectExtent l="0" t="0" r="254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21" cy="25491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9173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DBCFF14" wp14:editId="4144B4CA">
            <wp:extent cx="4217158" cy="2499057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83" cy="2542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2511" w:rsidRDefault="005D2511">
      <w:pPr>
        <w:rPr>
          <w:noProof/>
          <w:lang w:eastAsia="en-CA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 w:rsidRPr="005D2511">
        <w:rPr>
          <w:rFonts w:ascii="Times New Roman" w:hAnsi="Times New Roman" w:cs="Times New Roman"/>
          <w:b/>
          <w:sz w:val="24"/>
        </w:rPr>
        <w:t>Figure S5</w:t>
      </w:r>
      <w:r w:rsidRPr="005D2511">
        <w:rPr>
          <w:rFonts w:ascii="Times New Roman" w:hAnsi="Times New Roman" w:cs="Times New Roman"/>
          <w:sz w:val="24"/>
        </w:rPr>
        <w:t>. Funnel plot detailing publication bias in the selected studies for Augmentation Index (AI)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                                                                                                    (b)</w:t>
      </w:r>
    </w:p>
    <w:p w:rsidR="005D2511" w:rsidRDefault="005D2511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1F4D9F73" wp14:editId="7FEAB3E6">
            <wp:extent cx="3882788" cy="2538995"/>
            <wp:effectExtent l="0" t="0" r="381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24" cy="25553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D251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0F1A7EE3" wp14:editId="06827733">
            <wp:extent cx="4202622" cy="2490442"/>
            <wp:effectExtent l="0" t="0" r="7620" b="571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26" cy="25097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2511" w:rsidRDefault="005D2511">
      <w:pPr>
        <w:rPr>
          <w:noProof/>
          <w:lang w:eastAsia="en-CA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 w:rsidRPr="005D2511">
        <w:rPr>
          <w:rFonts w:ascii="Times New Roman" w:hAnsi="Times New Roman" w:cs="Times New Roman"/>
          <w:b/>
          <w:sz w:val="24"/>
        </w:rPr>
        <w:t>Figure S6</w:t>
      </w:r>
      <w:r w:rsidRPr="005D2511">
        <w:rPr>
          <w:rFonts w:ascii="Times New Roman" w:hAnsi="Times New Roman" w:cs="Times New Roman"/>
          <w:sz w:val="24"/>
        </w:rPr>
        <w:t>. Funnel plot detailing publication bias in the selected studies for hs-CRP analysis. (a) Funnel plot of SE by standardized mean difference;</w:t>
      </w:r>
      <w:r>
        <w:rPr>
          <w:rFonts w:ascii="Times New Roman" w:hAnsi="Times New Roman" w:cs="Times New Roman"/>
          <w:sz w:val="24"/>
        </w:rPr>
        <w:t xml:space="preserve"> </w:t>
      </w:r>
      <w:r w:rsidRPr="005D2511">
        <w:rPr>
          <w:rFonts w:ascii="Times New Roman" w:hAnsi="Times New Roman" w:cs="Times New Roman"/>
          <w:sz w:val="24"/>
        </w:rPr>
        <w:t>closed circles represent observed published studies. (b) Trim-and-fill method to impute for potentially missing studies; open circles represent</w:t>
      </w:r>
      <w:r>
        <w:rPr>
          <w:rFonts w:ascii="Times New Roman" w:hAnsi="Times New Roman" w:cs="Times New Roman"/>
          <w:sz w:val="24"/>
        </w:rPr>
        <w:t xml:space="preserve"> </w:t>
      </w:r>
      <w:r w:rsidRPr="005D2511">
        <w:rPr>
          <w:rFonts w:ascii="Times New Roman" w:hAnsi="Times New Roman" w:cs="Times New Roman"/>
          <w:sz w:val="24"/>
        </w:rPr>
        <w:t>observed published studies.</w:t>
      </w: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                                                                                                    (b) </w:t>
      </w:r>
    </w:p>
    <w:p w:rsidR="005D2511" w:rsidRDefault="005D2511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27B0290E" wp14:editId="2C23B8AE">
            <wp:extent cx="3912791" cy="2558614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63" cy="2586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D251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75992150" wp14:editId="2817AE0F">
            <wp:extent cx="4217158" cy="2499056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64" cy="25392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2511" w:rsidRDefault="005D2511">
      <w:pPr>
        <w:rPr>
          <w:noProof/>
          <w:lang w:eastAsia="en-CA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 w:rsidRPr="005D2511">
        <w:rPr>
          <w:rFonts w:ascii="Times New Roman" w:hAnsi="Times New Roman" w:cs="Times New Roman"/>
          <w:b/>
          <w:sz w:val="24"/>
        </w:rPr>
        <w:t>Figure S7</w:t>
      </w:r>
      <w:r w:rsidRPr="005D2511">
        <w:rPr>
          <w:rFonts w:ascii="Times New Roman" w:hAnsi="Times New Roman" w:cs="Times New Roman"/>
          <w:sz w:val="24"/>
        </w:rPr>
        <w:t>. Funnel plot detailing publication bias in the selected studies for total cholesterol (TC)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                                                                                                   (b)</w:t>
      </w:r>
    </w:p>
    <w:p w:rsidR="005D2511" w:rsidRDefault="005D2511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16BF0525" wp14:editId="393509B3">
            <wp:extent cx="3882788" cy="2538994"/>
            <wp:effectExtent l="0" t="0" r="381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21" cy="2566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D251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02C806EE" wp14:editId="004D3962">
            <wp:extent cx="4196748" cy="2486963"/>
            <wp:effectExtent l="0" t="0" r="0" b="889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40" cy="25242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2511" w:rsidRDefault="005D2511">
      <w:pPr>
        <w:rPr>
          <w:noProof/>
          <w:lang w:eastAsia="en-CA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  <w:r w:rsidRPr="005D2511">
        <w:rPr>
          <w:rFonts w:ascii="Times New Roman" w:hAnsi="Times New Roman" w:cs="Times New Roman"/>
          <w:b/>
          <w:sz w:val="24"/>
        </w:rPr>
        <w:t>Figure S8</w:t>
      </w:r>
      <w:r w:rsidRPr="005D2511">
        <w:rPr>
          <w:rFonts w:ascii="Times New Roman" w:hAnsi="Times New Roman" w:cs="Times New Roman"/>
          <w:sz w:val="24"/>
        </w:rPr>
        <w:t>. Funnel plot detailing publication bias in the selected studies for triglyceride (TG)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5D2511">
      <w:pPr>
        <w:rPr>
          <w:rFonts w:ascii="Times New Roman" w:hAnsi="Times New Roman" w:cs="Times New Roman"/>
          <w:sz w:val="24"/>
        </w:rPr>
      </w:pPr>
    </w:p>
    <w:p w:rsidR="005D2511" w:rsidRDefault="00CD6C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(a)                                                                                                       (b)</w:t>
      </w:r>
    </w:p>
    <w:p w:rsidR="005D2511" w:rsidRDefault="005D2511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52936F7A" wp14:editId="7D288C4F">
            <wp:extent cx="3896436" cy="2547919"/>
            <wp:effectExtent l="0" t="0" r="8890" b="508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28" cy="2578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D251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589D315" wp14:editId="63739A41">
            <wp:extent cx="4283820" cy="2538559"/>
            <wp:effectExtent l="0" t="0" r="254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971" cy="25860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6C4F" w:rsidRDefault="00CD6C4F">
      <w:pPr>
        <w:rPr>
          <w:noProof/>
          <w:lang w:eastAsia="en-CA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  <w:r w:rsidRPr="00CD6C4F">
        <w:rPr>
          <w:rFonts w:ascii="Times New Roman" w:hAnsi="Times New Roman" w:cs="Times New Roman"/>
          <w:b/>
          <w:sz w:val="24"/>
        </w:rPr>
        <w:t>Figure S9</w:t>
      </w:r>
      <w:r w:rsidRPr="00CD6C4F">
        <w:rPr>
          <w:rFonts w:ascii="Times New Roman" w:hAnsi="Times New Roman" w:cs="Times New Roman"/>
          <w:sz w:val="24"/>
        </w:rPr>
        <w:t>. Funnel plot detailing publication bias in the selected studies for HDL-cholesterol (HDL) analysis. (a) Funnel plot of SE by standardized mean difference; closed circles represent observed published studies. (b) Trim-and-fill method to impute for potentially missing studies; open circles represent observed published studies.</w:t>
      </w: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</w:p>
    <w:p w:rsidR="00CD6C4F" w:rsidRDefault="00CD6C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                                                                                                    (b)</w:t>
      </w:r>
    </w:p>
    <w:p w:rsidR="00CD6C4F" w:rsidRDefault="00CD6C4F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1F2EED9" wp14:editId="0FC1FF9C">
            <wp:extent cx="3916907" cy="2561306"/>
            <wp:effectExtent l="0" t="0" r="762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51" cy="25677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D6C4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4F82D701" wp14:editId="697F2444">
            <wp:extent cx="4225639" cy="2504080"/>
            <wp:effectExtent l="0" t="0" r="381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98" cy="25529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6C4F" w:rsidRDefault="00CD6C4F">
      <w:pPr>
        <w:rPr>
          <w:noProof/>
          <w:lang w:eastAsia="en-CA"/>
        </w:rPr>
      </w:pPr>
    </w:p>
    <w:p w:rsidR="00CD6C4F" w:rsidRPr="00191731" w:rsidRDefault="00CD6C4F">
      <w:pPr>
        <w:rPr>
          <w:rFonts w:ascii="Times New Roman" w:hAnsi="Times New Roman" w:cs="Times New Roman"/>
          <w:sz w:val="24"/>
        </w:rPr>
      </w:pPr>
      <w:r w:rsidRPr="00CD6C4F">
        <w:rPr>
          <w:rFonts w:ascii="Times New Roman" w:hAnsi="Times New Roman" w:cs="Times New Roman"/>
          <w:b/>
          <w:sz w:val="24"/>
        </w:rPr>
        <w:t>Figure S10</w:t>
      </w:r>
      <w:r w:rsidRPr="00CD6C4F">
        <w:rPr>
          <w:rFonts w:ascii="Times New Roman" w:hAnsi="Times New Roman" w:cs="Times New Roman"/>
          <w:sz w:val="24"/>
        </w:rPr>
        <w:t>. Funnel plot detailing publication bias in the selected studies for LDL-cholesterol (LDL) analysis. (a) Funnel plot of SE by standardized mean difference; closed circles represent observed published studies. (b) Trim-and-fill method to impute for potentially missing studies; open circles represent observed published studies.</w:t>
      </w:r>
    </w:p>
    <w:sectPr w:rsidR="00CD6C4F" w:rsidRPr="00191731" w:rsidSect="00F271A7">
      <w:footerReference w:type="default" r:id="rId2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8B" w:rsidRDefault="004C038B" w:rsidP="00F271A7">
      <w:pPr>
        <w:spacing w:after="0" w:line="240" w:lineRule="auto"/>
      </w:pPr>
      <w:r>
        <w:separator/>
      </w:r>
    </w:p>
  </w:endnote>
  <w:endnote w:type="continuationSeparator" w:id="0">
    <w:p w:rsidR="004C038B" w:rsidRDefault="004C038B" w:rsidP="00F2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981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1A7" w:rsidRDefault="00F27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1A7" w:rsidRDefault="00F27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8B" w:rsidRDefault="004C038B" w:rsidP="00F271A7">
      <w:pPr>
        <w:spacing w:after="0" w:line="240" w:lineRule="auto"/>
      </w:pPr>
      <w:r>
        <w:separator/>
      </w:r>
    </w:p>
  </w:footnote>
  <w:footnote w:type="continuationSeparator" w:id="0">
    <w:p w:rsidR="004C038B" w:rsidRDefault="004C038B" w:rsidP="00F2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E0928"/>
    <w:multiLevelType w:val="hybridMultilevel"/>
    <w:tmpl w:val="91748F74"/>
    <w:lvl w:ilvl="0" w:tplc="DF02E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7"/>
    <w:rsid w:val="00191731"/>
    <w:rsid w:val="004C038B"/>
    <w:rsid w:val="005D2511"/>
    <w:rsid w:val="00642CE5"/>
    <w:rsid w:val="00AD40CC"/>
    <w:rsid w:val="00CD6C4F"/>
    <w:rsid w:val="00F271A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2AEA-479F-4577-BA8E-FB06EB6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A7"/>
  </w:style>
  <w:style w:type="paragraph" w:styleId="Footer">
    <w:name w:val="footer"/>
    <w:basedOn w:val="Normal"/>
    <w:link w:val="FooterChar"/>
    <w:uiPriority w:val="99"/>
    <w:unhideWhenUsed/>
    <w:rsid w:val="00F2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3426-C666-44F9-9C17-56BE279A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Naghmeh Mirhooseini</dc:creator>
  <cp:keywords/>
  <dc:description/>
  <cp:lastModifiedBy>Naghmeh Mirhooseini</cp:lastModifiedBy>
  <cp:revision>2</cp:revision>
  <dcterms:created xsi:type="dcterms:W3CDTF">2018-02-07T19:02:00Z</dcterms:created>
  <dcterms:modified xsi:type="dcterms:W3CDTF">2018-02-07T19:02:00Z</dcterms:modified>
</cp:coreProperties>
</file>