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6C" w:rsidRDefault="00B84C74" w:rsidP="00B84C74">
      <w:r>
        <w:t>S</w:t>
      </w:r>
      <w:r w:rsidR="00EC256C">
        <w:t>upplementary Data</w:t>
      </w:r>
    </w:p>
    <w:p w:rsidR="00EC256C" w:rsidRDefault="00EC256C" w:rsidP="00B84C74"/>
    <w:p w:rsidR="00B84C74" w:rsidRDefault="00EC256C" w:rsidP="00B84C74">
      <w:r>
        <w:t xml:space="preserve">Table 1: </w:t>
      </w:r>
      <w:r w:rsidR="00B84C74">
        <w:t>Genes include in parental assays</w:t>
      </w:r>
    </w:p>
    <w:p w:rsidR="00B84C74" w:rsidRDefault="00B84C74" w:rsidP="00B84C74"/>
    <w:p w:rsidR="00B84C74" w:rsidRPr="00EC256C" w:rsidRDefault="00B84C74" w:rsidP="00EC256C">
      <w:pPr>
        <w:pStyle w:val="ListParagraph"/>
        <w:numPr>
          <w:ilvl w:val="0"/>
          <w:numId w:val="1"/>
        </w:numPr>
        <w:rPr>
          <w:b/>
        </w:rPr>
      </w:pPr>
      <w:r w:rsidRPr="00EC256C">
        <w:rPr>
          <w:b/>
        </w:rPr>
        <w:t>Mother: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56C" w:rsidTr="00EC256C">
        <w:tc>
          <w:tcPr>
            <w:tcW w:w="4675" w:type="dxa"/>
          </w:tcPr>
          <w:p w:rsidR="00EC256C" w:rsidRDefault="00EC256C">
            <w:r>
              <w:t>Genes evaluated for sequence changes and exonix deletions/duplications</w:t>
            </w:r>
          </w:p>
        </w:tc>
        <w:tc>
          <w:tcPr>
            <w:tcW w:w="4675" w:type="dxa"/>
          </w:tcPr>
          <w:p w:rsidR="00EC256C" w:rsidRPr="003F6013" w:rsidRDefault="00EC256C" w:rsidP="00EC256C">
            <w:pPr>
              <w:rPr>
                <w:i/>
              </w:rPr>
            </w:pPr>
            <w:r w:rsidRPr="006818FF">
              <w:rPr>
                <w:i/>
              </w:rPr>
              <w:t>ALK, APC, ATM, AXIN2, BAP1, BARD1, BLM, BMPR1A, BRCA1, BRCA2, BRIP1, CASR, CDC73, CDH1, CDK4, CDKN1B, CDKN1C, CDKN2A (p14ARF), CDKN2A (p16INK4a), CEBPA, CHEK2, CTNNA1, DICER1, DIS3L2, EPCAM</w:t>
            </w:r>
            <w:r>
              <w:t xml:space="preserve"> (d</w:t>
            </w:r>
            <w:r w:rsidRPr="006818FF">
              <w:t>eletion/duplication testing</w:t>
            </w:r>
            <w:r>
              <w:t xml:space="preserve"> </w:t>
            </w:r>
            <w:r w:rsidRPr="006818FF">
              <w:t xml:space="preserve">only), </w:t>
            </w:r>
            <w:r w:rsidRPr="006818FF">
              <w:rPr>
                <w:i/>
              </w:rPr>
              <w:t xml:space="preserve">FANCC, FH, FLCN, GATA2, GPC3, GREM1 </w:t>
            </w:r>
            <w:r>
              <w:t>(p</w:t>
            </w:r>
            <w:r w:rsidRPr="006818FF">
              <w:t>romoter region deletion/duplication testing only),</w:t>
            </w:r>
            <w:r w:rsidRPr="003F6013">
              <w:rPr>
                <w:i/>
              </w:rPr>
              <w:t xml:space="preserve"> HRAS, KIT, MAX, MEN1,</w:t>
            </w:r>
          </w:p>
          <w:p w:rsidR="00EC256C" w:rsidRPr="003F6013" w:rsidRDefault="00EC256C" w:rsidP="00EC256C">
            <w:pPr>
              <w:rPr>
                <w:i/>
              </w:rPr>
            </w:pPr>
            <w:r w:rsidRPr="003F6013">
              <w:rPr>
                <w:i/>
              </w:rPr>
              <w:t>MET, MLH1, MSH2, MSH6, MUTYH, NBN, NF1, NF2, PALB2, PALLD, PDGFRA, PHOX2B, PMS2, POLD1, POLE, POT1, PRKAR1A, PTCH1, PTEN, RAD50, RAD51C, RAD51D, RB1, RECQL4, RET, RUNX1, SDHAF2, SDHB, SDHC, SDHD, SMAD4, SMARCA4, SMARCB1, SMARCE1, STK11, SUFU, TERC, TERT, TMEM127, TP53, TSC1, TSC2, VHL, WRN, WT1</w:t>
            </w:r>
          </w:p>
          <w:p w:rsidR="00EC256C" w:rsidRDefault="00EC256C"/>
        </w:tc>
      </w:tr>
      <w:tr w:rsidR="00EC256C" w:rsidTr="00EC256C">
        <w:tc>
          <w:tcPr>
            <w:tcW w:w="4675" w:type="dxa"/>
          </w:tcPr>
          <w:p w:rsidR="00EC256C" w:rsidRDefault="00EC256C">
            <w:r>
              <w:t>Genes evaluated for sequence changes only</w:t>
            </w:r>
          </w:p>
        </w:tc>
        <w:tc>
          <w:tcPr>
            <w:tcW w:w="4675" w:type="dxa"/>
          </w:tcPr>
          <w:p w:rsidR="00EC256C" w:rsidRPr="006818FF" w:rsidRDefault="00EC256C" w:rsidP="00EC256C">
            <w:r w:rsidRPr="003F6013">
              <w:rPr>
                <w:i/>
              </w:rPr>
              <w:t>EGFR</w:t>
            </w:r>
            <w:r w:rsidRPr="006818FF">
              <w:t xml:space="preserve"> (c.2369C&gt;T, p.Thr790Met variant only), </w:t>
            </w:r>
            <w:r w:rsidRPr="003F6013">
              <w:rPr>
                <w:i/>
              </w:rPr>
              <w:t>HOXB13</w:t>
            </w:r>
            <w:r w:rsidRPr="006818FF">
              <w:t xml:space="preserve"> (c.251G&gt;A, p.Gly84Glu variant only),</w:t>
            </w:r>
            <w:r w:rsidRPr="003F6013">
              <w:rPr>
                <w:i/>
              </w:rPr>
              <w:t xml:space="preserve"> MITF</w:t>
            </w:r>
            <w:r w:rsidRPr="006818FF">
              <w:t xml:space="preserve"> (c.952G&gt;A, p.Glu318Lys</w:t>
            </w:r>
            <w:r>
              <w:t xml:space="preserve"> </w:t>
            </w:r>
            <w:r w:rsidRPr="006818FF">
              <w:t xml:space="preserve">variant only), </w:t>
            </w:r>
            <w:r w:rsidRPr="003F6013">
              <w:rPr>
                <w:i/>
              </w:rPr>
              <w:t>SDHA</w:t>
            </w:r>
          </w:p>
          <w:p w:rsidR="00EC256C" w:rsidRDefault="00EC256C"/>
        </w:tc>
      </w:tr>
    </w:tbl>
    <w:p w:rsidR="000C6A07" w:rsidRDefault="000C6A07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Default="00EC256C"/>
    <w:p w:rsidR="00EC256C" w:rsidRPr="00EC256C" w:rsidRDefault="00EC256C" w:rsidP="00EC256C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EC256C">
        <w:rPr>
          <w:b/>
        </w:rPr>
        <w:t>Father: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56C" w:rsidTr="00EC256C">
        <w:tc>
          <w:tcPr>
            <w:tcW w:w="4675" w:type="dxa"/>
          </w:tcPr>
          <w:p w:rsidR="00EC256C" w:rsidRDefault="00EC256C">
            <w:r>
              <w:t>Genes evaluated for sequence changes and exonix deletions/duplications</w:t>
            </w:r>
          </w:p>
        </w:tc>
        <w:tc>
          <w:tcPr>
            <w:tcW w:w="4675" w:type="dxa"/>
          </w:tcPr>
          <w:p w:rsidR="00EC256C" w:rsidRPr="006818FF" w:rsidRDefault="00EC256C" w:rsidP="00EC256C">
            <w:r w:rsidRPr="003F6013">
              <w:rPr>
                <w:i/>
              </w:rPr>
              <w:t>AKT1, ALK, APC, ATM, AXIN2, BAP1, BARD1, BLM, BMPR1A, BRCA1, BRCA2, BRIP1, BUB1B, CASR, CDC73, CDH1, CDK4, CDKN1B, CDKN1C, CDKN2A (p14ARF), CDKN2A (p16INK4a), CEBPA, CHEK2, CTNNA1, DICER1, DIS3L2, ENG, EPCAM</w:t>
            </w:r>
            <w:r>
              <w:t xml:space="preserve"> (d</w:t>
            </w:r>
            <w:r w:rsidRPr="006818FF">
              <w:t>eletion/duplication testing only),</w:t>
            </w:r>
            <w:r w:rsidRPr="003F6013">
              <w:rPr>
                <w:i/>
              </w:rPr>
              <w:t xml:space="preserve"> FAM175A, FANCC, FH, FLCN, GALNT12, GATA2, GPC3, GREM1 </w:t>
            </w:r>
            <w:r>
              <w:t>(p</w:t>
            </w:r>
            <w:r w:rsidRPr="006818FF">
              <w:t xml:space="preserve">romoter region deletion/duplication testing only), </w:t>
            </w:r>
            <w:r w:rsidRPr="003F6013">
              <w:rPr>
                <w:i/>
              </w:rPr>
              <w:t>HRAS, KIT, MAX, MEN1, MET, MLH1, MLH3, MRE11, MSH2, MSH6, MUTYH, NBN, NF1, NF2, PALB2, PALLD, PDGFRA, PHOX2B, PIK3CA, PMS2, POLD1, POLE, POT1, PRKAR1A, PTCH1, PTEN, RAD50, RAD51C, RAD51D, RB1, RECQL4, RET, RINT1, RUNX1, SDHAF2, SDHB, SDHC, SDHD, SMAD4, SMARCA4, SMARCB1, SMARCE1, STK11, SUFU, TERC, TERT, TMEM127, TP53, TSC1, TSC2, VHL, WRN, WT1, XRCC2</w:t>
            </w:r>
          </w:p>
          <w:p w:rsidR="00EC256C" w:rsidRDefault="00EC256C"/>
        </w:tc>
      </w:tr>
      <w:tr w:rsidR="00EC256C" w:rsidTr="00EC256C">
        <w:tc>
          <w:tcPr>
            <w:tcW w:w="4675" w:type="dxa"/>
          </w:tcPr>
          <w:p w:rsidR="00EC256C" w:rsidRDefault="00EC256C" w:rsidP="00EC256C">
            <w:r>
              <w:t>Genes evaluated for sequence changes only</w:t>
            </w:r>
          </w:p>
        </w:tc>
        <w:tc>
          <w:tcPr>
            <w:tcW w:w="4675" w:type="dxa"/>
          </w:tcPr>
          <w:p w:rsidR="00EC256C" w:rsidRDefault="00EC256C" w:rsidP="00EC256C">
            <w:r w:rsidRPr="003F6013">
              <w:rPr>
                <w:i/>
              </w:rPr>
              <w:t>EGFR</w:t>
            </w:r>
            <w:r w:rsidRPr="006818FF">
              <w:t xml:space="preserve"> (c.2369C&gt;T, p.Thr790Met variant only), </w:t>
            </w:r>
            <w:r w:rsidRPr="003F6013">
              <w:rPr>
                <w:i/>
              </w:rPr>
              <w:t>HOXB13</w:t>
            </w:r>
            <w:r w:rsidRPr="006818FF">
              <w:t xml:space="preserve"> (c.251G&gt;A, p.Gly84Glu variant only), </w:t>
            </w:r>
            <w:r w:rsidRPr="003F6013">
              <w:rPr>
                <w:i/>
              </w:rPr>
              <w:t>MITF</w:t>
            </w:r>
            <w:r w:rsidRPr="006818FF">
              <w:t xml:space="preserve"> (c.952G&gt;A, p.Glu318Lys</w:t>
            </w:r>
            <w:r>
              <w:t xml:space="preserve"> </w:t>
            </w:r>
            <w:r w:rsidRPr="006818FF">
              <w:t xml:space="preserve">variant only), </w:t>
            </w:r>
            <w:r w:rsidRPr="003F6013">
              <w:rPr>
                <w:i/>
              </w:rPr>
              <w:t>SDHA</w:t>
            </w:r>
          </w:p>
        </w:tc>
      </w:tr>
    </w:tbl>
    <w:p w:rsidR="00EC256C" w:rsidRDefault="00EC256C"/>
    <w:sectPr w:rsidR="00EC256C" w:rsidSect="006E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53EA"/>
    <w:multiLevelType w:val="hybridMultilevel"/>
    <w:tmpl w:val="4EB26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74"/>
    <w:rsid w:val="00052A59"/>
    <w:rsid w:val="000C6A07"/>
    <w:rsid w:val="000D772A"/>
    <w:rsid w:val="00153FAA"/>
    <w:rsid w:val="0017737D"/>
    <w:rsid w:val="0020292F"/>
    <w:rsid w:val="003160D0"/>
    <w:rsid w:val="00330EE4"/>
    <w:rsid w:val="00371D78"/>
    <w:rsid w:val="00400274"/>
    <w:rsid w:val="004669EB"/>
    <w:rsid w:val="00534936"/>
    <w:rsid w:val="00594622"/>
    <w:rsid w:val="005B699C"/>
    <w:rsid w:val="005E4A11"/>
    <w:rsid w:val="00662FB8"/>
    <w:rsid w:val="00684B5F"/>
    <w:rsid w:val="006E0620"/>
    <w:rsid w:val="006E794F"/>
    <w:rsid w:val="00794915"/>
    <w:rsid w:val="007956B0"/>
    <w:rsid w:val="008E1BEC"/>
    <w:rsid w:val="008F185D"/>
    <w:rsid w:val="009421FC"/>
    <w:rsid w:val="00972011"/>
    <w:rsid w:val="00990A6B"/>
    <w:rsid w:val="009C3FA5"/>
    <w:rsid w:val="00A630DC"/>
    <w:rsid w:val="00A81293"/>
    <w:rsid w:val="00A91AAB"/>
    <w:rsid w:val="00A94A47"/>
    <w:rsid w:val="00AF4E7A"/>
    <w:rsid w:val="00B84C74"/>
    <w:rsid w:val="00C17F51"/>
    <w:rsid w:val="00C403DE"/>
    <w:rsid w:val="00CC76DC"/>
    <w:rsid w:val="00CE2E89"/>
    <w:rsid w:val="00D16B43"/>
    <w:rsid w:val="00E51C89"/>
    <w:rsid w:val="00E94FD1"/>
    <w:rsid w:val="00EC256C"/>
    <w:rsid w:val="00ED0ABA"/>
    <w:rsid w:val="00EF7D88"/>
    <w:rsid w:val="00F677AA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FAEF"/>
  <w14:defaultImageDpi w14:val="32767"/>
  <w15:chartTrackingRefBased/>
  <w15:docId w15:val="{9F192B58-4DF6-9743-B780-E4F171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2018-03-29T22:26:00Z</dcterms:created>
  <dcterms:modified xsi:type="dcterms:W3CDTF">2018-03-29T22:31:00Z</dcterms:modified>
</cp:coreProperties>
</file>