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4A" w:rsidRDefault="005F374A" w:rsidP="00FD4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1B3C30">
        <w:rPr>
          <w:rFonts w:ascii="Times New Roman" w:hAnsi="Times New Roman"/>
          <w:b/>
          <w:sz w:val="24"/>
          <w:szCs w:val="24"/>
          <w:lang w:val="en-US"/>
        </w:rPr>
        <w:t>Supplementary data for “</w:t>
      </w:r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 xml:space="preserve">Nutrient Use Efficiency of Southern South America </w:t>
      </w:r>
      <w:proofErr w:type="spellStart"/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>Proteaceae</w:t>
      </w:r>
      <w:proofErr w:type="spellEnd"/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 xml:space="preserve"> Species. Are there General Patterns in the </w:t>
      </w:r>
      <w:proofErr w:type="spellStart"/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>Proteaceae</w:t>
      </w:r>
      <w:proofErr w:type="spellEnd"/>
      <w:r w:rsidR="00FD47BA" w:rsidRPr="00FD47BA">
        <w:rPr>
          <w:rFonts w:ascii="Times New Roman" w:hAnsi="Times New Roman"/>
          <w:b/>
          <w:sz w:val="24"/>
          <w:szCs w:val="24"/>
          <w:lang w:val="en-US"/>
        </w:rPr>
        <w:t xml:space="preserve"> Family?</w:t>
      </w:r>
      <w:r w:rsidR="00FD47BA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5F374A" w:rsidRDefault="005F374A" w:rsidP="00FD4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374A" w:rsidRPr="00E95FB0" w:rsidRDefault="005F374A" w:rsidP="00FD4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5FB0">
        <w:rPr>
          <w:rFonts w:ascii="Times New Roman" w:hAnsi="Times New Roman"/>
          <w:b/>
          <w:sz w:val="24"/>
          <w:szCs w:val="24"/>
          <w:lang w:val="en-US"/>
        </w:rPr>
        <w:t>Authors:</w:t>
      </w:r>
      <w:r w:rsidRPr="00E95FB0">
        <w:rPr>
          <w:rFonts w:ascii="Times New Roman" w:hAnsi="Times New Roman"/>
          <w:sz w:val="24"/>
          <w:szCs w:val="24"/>
          <w:lang w:val="en-US"/>
        </w:rPr>
        <w:t xml:space="preserve"> Delgado</w:t>
      </w:r>
      <w:r w:rsidR="00FD47BA" w:rsidRPr="00E95FB0">
        <w:rPr>
          <w:rFonts w:ascii="Times New Roman" w:hAnsi="Times New Roman"/>
          <w:sz w:val="24"/>
          <w:szCs w:val="24"/>
          <w:lang w:val="en-US"/>
        </w:rPr>
        <w:t>,</w:t>
      </w:r>
      <w:r w:rsidR="00E95FB0" w:rsidRPr="00E95FB0">
        <w:rPr>
          <w:rFonts w:ascii="Times New Roman" w:hAnsi="Times New Roman"/>
          <w:sz w:val="24"/>
          <w:szCs w:val="24"/>
          <w:lang w:val="en-US"/>
        </w:rPr>
        <w:t xml:space="preserve"> M., Valle, S., Reyes-</w:t>
      </w:r>
      <w:r w:rsidRPr="00E95FB0">
        <w:rPr>
          <w:rFonts w:ascii="Times New Roman" w:hAnsi="Times New Roman"/>
          <w:sz w:val="24"/>
          <w:szCs w:val="24"/>
          <w:lang w:val="en-US"/>
        </w:rPr>
        <w:t>Díaz, M.,</w:t>
      </w:r>
      <w:r w:rsidR="00FD47BA" w:rsidRPr="00E95FB0">
        <w:rPr>
          <w:rFonts w:ascii="Times New Roman" w:hAnsi="Times New Roman"/>
          <w:sz w:val="24"/>
          <w:szCs w:val="24"/>
          <w:lang w:val="en-US"/>
        </w:rPr>
        <w:t xml:space="preserve"> Barra P.J.,</w:t>
      </w:r>
      <w:r w:rsidRPr="00E95F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5FB0">
        <w:rPr>
          <w:rFonts w:ascii="Times New Roman" w:hAnsi="Times New Roman"/>
          <w:sz w:val="24"/>
          <w:szCs w:val="24"/>
          <w:lang w:val="en-US"/>
        </w:rPr>
        <w:t>Zúñiga-Feest</w:t>
      </w:r>
      <w:proofErr w:type="spellEnd"/>
      <w:r w:rsidRPr="00E95FB0">
        <w:rPr>
          <w:rFonts w:ascii="Times New Roman" w:hAnsi="Times New Roman"/>
          <w:sz w:val="24"/>
          <w:szCs w:val="24"/>
          <w:lang w:val="en-US"/>
        </w:rPr>
        <w:t>, A.</w:t>
      </w:r>
    </w:p>
    <w:p w:rsidR="00A641AA" w:rsidRPr="00E95FB0" w:rsidRDefault="00A641AA" w:rsidP="00FD4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F374A" w:rsidRDefault="005F374A" w:rsidP="00FD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949D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Supplementary Table S2. </w:t>
      </w:r>
      <w:r w:rsidRPr="008C32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Phosphorus (P) and nitrogen (N) concentrations per gram of dry weight (DW) in mature and senescent leaves of</w:t>
      </w:r>
      <w:r w:rsidRPr="006949D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949DB">
        <w:rPr>
          <w:rFonts w:ascii="Times New Roman" w:hAnsi="Times New Roman"/>
          <w:i/>
          <w:sz w:val="24"/>
          <w:szCs w:val="24"/>
          <w:lang w:val="en-US"/>
        </w:rPr>
        <w:t>Embothrium</w:t>
      </w:r>
      <w:proofErr w:type="spellEnd"/>
      <w:r w:rsidRPr="006949D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949DB">
        <w:rPr>
          <w:rFonts w:ascii="Times New Roman" w:hAnsi="Times New Roman"/>
          <w:i/>
          <w:sz w:val="24"/>
          <w:szCs w:val="24"/>
          <w:lang w:val="en-US"/>
        </w:rPr>
        <w:t>coccineum</w:t>
      </w:r>
      <w:proofErr w:type="spellEnd"/>
      <w:r w:rsidRPr="006949D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49D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9DB">
        <w:rPr>
          <w:rFonts w:ascii="Times New Roman" w:hAnsi="Times New Roman"/>
          <w:sz w:val="24"/>
          <w:szCs w:val="24"/>
          <w:lang w:val="en-US"/>
        </w:rPr>
        <w:t>Ec</w:t>
      </w:r>
      <w:proofErr w:type="spellEnd"/>
      <w:r w:rsidRPr="006949DB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6949DB">
        <w:rPr>
          <w:rFonts w:ascii="Times New Roman" w:hAnsi="Times New Roman"/>
          <w:i/>
          <w:sz w:val="24"/>
          <w:szCs w:val="24"/>
          <w:lang w:val="en-US"/>
        </w:rPr>
        <w:t>Gevuina</w:t>
      </w:r>
      <w:proofErr w:type="spellEnd"/>
      <w:r w:rsidRPr="006949D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949DB">
        <w:rPr>
          <w:rFonts w:ascii="Times New Roman" w:hAnsi="Times New Roman"/>
          <w:i/>
          <w:sz w:val="24"/>
          <w:szCs w:val="24"/>
          <w:lang w:val="en-US"/>
        </w:rPr>
        <w:t>avellana</w:t>
      </w:r>
      <w:proofErr w:type="spellEnd"/>
      <w:r w:rsidRPr="006949D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49DB">
        <w:rPr>
          <w:rFonts w:ascii="Times New Roman" w:hAnsi="Times New Roman"/>
          <w:sz w:val="24"/>
          <w:szCs w:val="24"/>
          <w:lang w:val="en-US"/>
        </w:rPr>
        <w:t xml:space="preserve">(Ga), </w:t>
      </w:r>
      <w:r w:rsidRPr="006949DB">
        <w:rPr>
          <w:rFonts w:ascii="Times New Roman" w:hAnsi="Times New Roman"/>
          <w:i/>
          <w:sz w:val="24"/>
          <w:szCs w:val="24"/>
          <w:lang w:val="en-US"/>
        </w:rPr>
        <w:t xml:space="preserve">Lomatia </w:t>
      </w:r>
      <w:proofErr w:type="spellStart"/>
      <w:r w:rsidRPr="006949DB">
        <w:rPr>
          <w:rFonts w:ascii="Times New Roman" w:hAnsi="Times New Roman"/>
          <w:i/>
          <w:sz w:val="24"/>
          <w:szCs w:val="24"/>
          <w:lang w:val="en-US"/>
        </w:rPr>
        <w:t>ferruginea</w:t>
      </w:r>
      <w:proofErr w:type="spellEnd"/>
      <w:r w:rsidRPr="006949D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49D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9DB">
        <w:rPr>
          <w:rFonts w:ascii="Times New Roman" w:hAnsi="Times New Roman"/>
          <w:sz w:val="24"/>
          <w:szCs w:val="24"/>
          <w:lang w:val="en-US"/>
        </w:rPr>
        <w:t>Lf</w:t>
      </w:r>
      <w:proofErr w:type="spellEnd"/>
      <w:r w:rsidRPr="006949DB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6949DB">
        <w:rPr>
          <w:rFonts w:ascii="Times New Roman" w:hAnsi="Times New Roman"/>
          <w:i/>
          <w:sz w:val="24"/>
          <w:szCs w:val="24"/>
          <w:lang w:val="en-US"/>
        </w:rPr>
        <w:t>Lomatia dentata</w:t>
      </w:r>
      <w:r w:rsidRPr="006949DB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6949DB">
        <w:rPr>
          <w:rFonts w:ascii="Times New Roman" w:hAnsi="Times New Roman"/>
          <w:bCs/>
          <w:sz w:val="24"/>
          <w:szCs w:val="24"/>
          <w:lang w:val="en-US"/>
        </w:rPr>
        <w:t>Ld</w:t>
      </w:r>
      <w:proofErr w:type="spellEnd"/>
      <w:r w:rsidRPr="006949DB">
        <w:rPr>
          <w:rFonts w:ascii="Times New Roman" w:hAnsi="Times New Roman"/>
          <w:bCs/>
          <w:sz w:val="24"/>
          <w:szCs w:val="24"/>
          <w:lang w:val="en-US"/>
        </w:rPr>
        <w:t xml:space="preserve">), </w:t>
      </w:r>
      <w:r w:rsidRPr="006949DB">
        <w:rPr>
          <w:rFonts w:ascii="Times New Roman" w:hAnsi="Times New Roman"/>
          <w:bCs/>
          <w:i/>
          <w:sz w:val="24"/>
          <w:szCs w:val="24"/>
          <w:lang w:val="en-US"/>
        </w:rPr>
        <w:t xml:space="preserve">Lomatia </w:t>
      </w:r>
      <w:proofErr w:type="spellStart"/>
      <w:r w:rsidRPr="006949DB">
        <w:rPr>
          <w:rFonts w:ascii="Times New Roman" w:hAnsi="Times New Roman"/>
          <w:bCs/>
          <w:i/>
          <w:sz w:val="24"/>
          <w:szCs w:val="24"/>
          <w:lang w:val="en-US"/>
        </w:rPr>
        <w:t>hirsut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proofErr w:type="spellEnd"/>
      <w:r w:rsidRPr="006949DB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6949DB">
        <w:rPr>
          <w:rFonts w:ascii="Times New Roman" w:hAnsi="Times New Roman"/>
          <w:bCs/>
          <w:sz w:val="24"/>
          <w:szCs w:val="24"/>
          <w:lang w:val="en-US"/>
        </w:rPr>
        <w:t>Lh</w:t>
      </w:r>
      <w:proofErr w:type="spellEnd"/>
      <w:r w:rsidRPr="006949DB">
        <w:rPr>
          <w:rFonts w:ascii="Times New Roman" w:hAnsi="Times New Roman"/>
          <w:bCs/>
          <w:sz w:val="24"/>
          <w:szCs w:val="24"/>
          <w:lang w:val="en-US"/>
        </w:rPr>
        <w:t xml:space="preserve">), and </w:t>
      </w:r>
      <w:proofErr w:type="spellStart"/>
      <w:r w:rsidRPr="006949DB">
        <w:rPr>
          <w:rFonts w:ascii="Times New Roman" w:hAnsi="Times New Roman"/>
          <w:bCs/>
          <w:i/>
          <w:sz w:val="24"/>
          <w:szCs w:val="24"/>
          <w:lang w:val="en-US"/>
        </w:rPr>
        <w:t>Orites</w:t>
      </w:r>
      <w:proofErr w:type="spellEnd"/>
      <w:r w:rsidRPr="006949D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949DB">
        <w:rPr>
          <w:rFonts w:ascii="Times New Roman" w:hAnsi="Times New Roman"/>
          <w:bCs/>
          <w:i/>
          <w:sz w:val="24"/>
          <w:szCs w:val="24"/>
          <w:lang w:val="en-US"/>
        </w:rPr>
        <w:t>myrtoidea</w:t>
      </w:r>
      <w:proofErr w:type="spellEnd"/>
      <w:r w:rsidRPr="006949DB">
        <w:rPr>
          <w:rFonts w:ascii="Times New Roman" w:hAnsi="Times New Roman"/>
          <w:bCs/>
          <w:sz w:val="24"/>
          <w:szCs w:val="24"/>
          <w:lang w:val="en-US"/>
        </w:rPr>
        <w:t xml:space="preserve"> (Om) growing in</w:t>
      </w:r>
      <w:r w:rsidRPr="006949DB">
        <w:rPr>
          <w:rFonts w:ascii="Times New Roman" w:hAnsi="Times New Roman"/>
          <w:sz w:val="24"/>
          <w:szCs w:val="24"/>
          <w:lang w:val="en-US"/>
        </w:rPr>
        <w:t xml:space="preserve"> their natural habitat</w:t>
      </w:r>
      <w:r w:rsidRPr="006949DB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949DB">
        <w:rPr>
          <w:rFonts w:ascii="Times New Roman" w:hAnsi="Times New Roman"/>
          <w:bCs/>
          <w:sz w:val="24"/>
          <w:szCs w:val="24"/>
          <w:lang w:val="en-US"/>
        </w:rPr>
        <w:t>Each value corresponds to a mean of four to ten samples ± standard error in brackets. D</w:t>
      </w:r>
      <w:r w:rsidRPr="006949DB">
        <w:rPr>
          <w:rFonts w:ascii="Times New Roman" w:hAnsi="Times New Roman"/>
          <w:sz w:val="24"/>
          <w:szCs w:val="24"/>
          <w:lang w:val="en-US"/>
        </w:rPr>
        <w:t xml:space="preserve">ifferent capital letters indicate significant differences among species within the same site and </w:t>
      </w:r>
      <w:r w:rsidRPr="006949DB">
        <w:rPr>
          <w:rFonts w:ascii="Times New Roman" w:hAnsi="Times New Roman"/>
          <w:bCs/>
          <w:sz w:val="24"/>
          <w:szCs w:val="24"/>
          <w:lang w:val="en-US"/>
        </w:rPr>
        <w:t>different l</w:t>
      </w:r>
      <w:r w:rsidRPr="006949DB">
        <w:rPr>
          <w:rFonts w:ascii="Times New Roman" w:hAnsi="Times New Roman"/>
          <w:sz w:val="24"/>
          <w:szCs w:val="24"/>
          <w:lang w:val="en-US"/>
        </w:rPr>
        <w:t>ower-case letters indicate significant differences among sites within the same species (</w:t>
      </w:r>
      <w:r w:rsidRPr="006949DB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949DB">
        <w:rPr>
          <w:rFonts w:ascii="Times New Roman" w:hAnsi="Times New Roman"/>
          <w:sz w:val="24"/>
          <w:szCs w:val="24"/>
          <w:lang w:val="en-US"/>
        </w:rPr>
        <w:t>≤0.05).</w:t>
      </w:r>
    </w:p>
    <w:p w:rsidR="008A7C1D" w:rsidRPr="006949DB" w:rsidRDefault="008A7C1D" w:rsidP="00FD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39"/>
        <w:gridCol w:w="1676"/>
        <w:gridCol w:w="1677"/>
        <w:gridCol w:w="1676"/>
        <w:gridCol w:w="1677"/>
      </w:tblGrid>
      <w:tr w:rsidR="005F374A" w:rsidRPr="008A7C1D" w:rsidTr="00715AC0">
        <w:trPr>
          <w:jc w:val="center"/>
        </w:trPr>
        <w:tc>
          <w:tcPr>
            <w:tcW w:w="1386" w:type="dxa"/>
            <w:vMerge w:val="restart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Site</w:t>
            </w:r>
            <w:proofErr w:type="spellEnd"/>
          </w:p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sz w:val="20"/>
                <w:szCs w:val="20"/>
              </w:rPr>
              <w:t xml:space="preserve">(S </w:t>
            </w:r>
            <w:proofErr w:type="spellStart"/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Latitude</w:t>
            </w:r>
            <w:proofErr w:type="spellEnd"/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Mature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Senescent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(mg g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 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DW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(mg g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 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DW)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(mg g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 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DW)</w:t>
            </w: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(mg g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 </w:t>
            </w:r>
            <w:r w:rsidRPr="008A7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DW)</w:t>
            </w: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37.2º 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7.11 (1.12) A-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0.37 (0.02) A-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3.05 (0.49) A-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0.22 (0.08) A-</w:t>
            </w: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Lh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6.38 (0.60) Ab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0.35 (0.02) A-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3.61 (0.70)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0.21 (0.01) A-</w:t>
            </w: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37.4º 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16.10 (0.63)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0.76 (0.03)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7.20 (2.17)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0.28 (0.02)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Aabc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Ga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10.26 (0.77) Ba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0.36 (0.02) Ba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6.39 (0.30)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0.27 (0.02)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9.55 (0.58)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Bbc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0.40 (0.01) Ba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5.84 (0.32)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0.20 (0.01)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Ld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9.96 (0.31) B-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0.35 (0.01) B-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6.87 (0.33) A-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0.31 (0.00) A-</w:t>
            </w: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Lh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10.26 (0.32)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0.46 (0.06) Ba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6.60 (0.20)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0.24 (0.03)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40.3º 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17.90 (1.30)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0.56 (0.05)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6.30 (0.60)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Aabcd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0.18 (0.01)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Aabc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Ga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12.00 (1.40)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0.41 (0.05)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6.00 (1.10)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0.23 (0.03)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11.80 (0.50)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0.44 (0.04)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4.60 (0.40)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0.27 (0.01)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  <w:tcBorders>
              <w:top w:val="nil"/>
            </w:tcBorders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41.1º S</w:t>
            </w:r>
          </w:p>
        </w:tc>
        <w:tc>
          <w:tcPr>
            <w:tcW w:w="0" w:type="auto"/>
            <w:tcBorders>
              <w:top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676" w:type="dxa"/>
            <w:tcBorders>
              <w:top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12.49 (1.76) Ab</w:t>
            </w:r>
          </w:p>
        </w:tc>
        <w:tc>
          <w:tcPr>
            <w:tcW w:w="1677" w:type="dxa"/>
            <w:tcBorders>
              <w:top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0.89 (0.14)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  <w:tcBorders>
              <w:top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4.34 (0.74) Ad</w:t>
            </w:r>
          </w:p>
        </w:tc>
        <w:tc>
          <w:tcPr>
            <w:tcW w:w="1677" w:type="dxa"/>
            <w:tcBorders>
              <w:top w:val="nil"/>
            </w:tcBorders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0.43 (0.11)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Ga</w:t>
            </w: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8.19 (0.87)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0.58 (0.16)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4.02 (0.36)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0.38 (0.17)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6.89 (1.02)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0.53 (0.12)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3.82 (0.35) Ab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0.20 (0.03)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Lh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5.99 (1.52)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ABb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0.54 (0.11)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2.14 (0.54) Ac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0.14 (0.01)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41.5º S</w:t>
            </w: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10.40 (0.80) Ab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0.67 (0.09)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5.20 (0.20)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Acd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0.22 (0.02)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Abc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Ga</w:t>
            </w: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12.10 (0.10)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0.59 (0.06)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5.40 (0.90)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0.26 (0.04)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11.40 (0.30)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0.46 (0.10)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4.50 (0.20)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0.31 (0.07)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Lh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12.30 (2.90)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0.63 (0.06)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4.60 (0.30) Ab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0.17 (0.04)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42.1º S</w:t>
            </w: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17.20 (1.30)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0.80 (0.11)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7.20 (0.20)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0.32 (0.04)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Aabc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Ga</w:t>
            </w: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11.80 (0.90) Ba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0.67 (0.20)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ABa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6.70 (0.30)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0.51 (0.18)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10.60 (0.80)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Bab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0.39 (0.01) Ba</w:t>
            </w: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6.20 (0.40)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0.26 (0.02)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42.4º S</w:t>
            </w: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18.85 (1.03)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0.76 (0.16)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10.11 (0.47)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0.39 (0.06)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13.38 (0.64) Ba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0.53 (0.03) A-</w:t>
            </w: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6.45 (0.41) Ba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0.29 (0.02)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45.3º S</w:t>
            </w: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13.90 (0.30)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0.99 (0.15)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9.54 (1.80)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0.56 (0.02)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12.80 (0.30)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0.88 (0.32)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5.90 (0.50) </w:t>
            </w: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0.33 (0.08) Ba</w:t>
            </w: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74A" w:rsidRPr="008A7C1D" w:rsidTr="00715AC0">
        <w:trPr>
          <w:jc w:val="center"/>
        </w:trPr>
        <w:tc>
          <w:tcPr>
            <w:tcW w:w="1386" w:type="dxa"/>
          </w:tcPr>
          <w:p w:rsidR="005F374A" w:rsidRPr="008A7C1D" w:rsidRDefault="005F374A" w:rsidP="00FD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 xml:space="preserve">51.2º S </w:t>
            </w:r>
          </w:p>
        </w:tc>
        <w:tc>
          <w:tcPr>
            <w:tcW w:w="0" w:type="auto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C1D"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13.87 (1.58) -ab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0.88 (0.03) -a</w:t>
            </w:r>
          </w:p>
        </w:tc>
        <w:tc>
          <w:tcPr>
            <w:tcW w:w="1676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3.70 (0.40) -d</w:t>
            </w:r>
          </w:p>
        </w:tc>
        <w:tc>
          <w:tcPr>
            <w:tcW w:w="1677" w:type="dxa"/>
          </w:tcPr>
          <w:p w:rsidR="005F374A" w:rsidRPr="008A7C1D" w:rsidRDefault="005F374A" w:rsidP="00FD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1D">
              <w:rPr>
                <w:rFonts w:ascii="Times New Roman" w:hAnsi="Times New Roman"/>
                <w:sz w:val="20"/>
                <w:szCs w:val="20"/>
              </w:rPr>
              <w:t>0.27 (0.05) -b</w:t>
            </w:r>
          </w:p>
        </w:tc>
      </w:tr>
    </w:tbl>
    <w:p w:rsidR="005F374A" w:rsidRDefault="005F374A" w:rsidP="00FD47BA">
      <w:pPr>
        <w:spacing w:after="0" w:line="240" w:lineRule="auto"/>
      </w:pPr>
    </w:p>
    <w:p w:rsidR="00A5374E" w:rsidRDefault="00A5374E" w:rsidP="00FD47BA">
      <w:pPr>
        <w:spacing w:after="0" w:line="240" w:lineRule="auto"/>
      </w:pPr>
    </w:p>
    <w:sectPr w:rsidR="00A5374E" w:rsidSect="00A91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4A"/>
    <w:rsid w:val="00247324"/>
    <w:rsid w:val="005F374A"/>
    <w:rsid w:val="00715AC0"/>
    <w:rsid w:val="008A7C1D"/>
    <w:rsid w:val="00A5374E"/>
    <w:rsid w:val="00A641AA"/>
    <w:rsid w:val="00A91BD9"/>
    <w:rsid w:val="00E536F3"/>
    <w:rsid w:val="00E95FB0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6D4C6-8734-4A99-83AE-1001F23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7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Sidra Amiri</cp:lastModifiedBy>
  <cp:revision>2</cp:revision>
  <dcterms:created xsi:type="dcterms:W3CDTF">2018-06-26T14:39:00Z</dcterms:created>
  <dcterms:modified xsi:type="dcterms:W3CDTF">2018-06-26T14:39:00Z</dcterms:modified>
</cp:coreProperties>
</file>