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6F" w:rsidRPr="00337EAD" w:rsidRDefault="00E23E6F" w:rsidP="00E23E6F">
      <w:pPr>
        <w:spacing w:line="240" w:lineRule="auto"/>
        <w:ind w:left="-709" w:right="686"/>
        <w:rPr>
          <w:rFonts w:ascii="Times New Roman" w:hAnsi="Times New Roman" w:cs="Times New Roman"/>
          <w:sz w:val="24"/>
          <w:szCs w:val="24"/>
        </w:rPr>
      </w:pPr>
      <w:r w:rsidRPr="00337EAD">
        <w:rPr>
          <w:rFonts w:ascii="Times New Roman" w:hAnsi="Times New Roman" w:cs="Times New Roman"/>
          <w:b/>
          <w:sz w:val="24"/>
          <w:szCs w:val="24"/>
        </w:rPr>
        <w:t>Supplemental Table 14.</w:t>
      </w:r>
      <w:r w:rsidRPr="00337EAD">
        <w:rPr>
          <w:rFonts w:ascii="Times New Roman" w:hAnsi="Times New Roman" w:cs="Times New Roman"/>
          <w:sz w:val="24"/>
          <w:szCs w:val="24"/>
        </w:rPr>
        <w:t xml:space="preserve"> Correlation between self-reported sleep variables and cognition factors by sex controlling for age.</w:t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2790"/>
        <w:gridCol w:w="576"/>
        <w:gridCol w:w="926"/>
        <w:gridCol w:w="1037"/>
        <w:gridCol w:w="276"/>
        <w:gridCol w:w="836"/>
        <w:gridCol w:w="936"/>
        <w:gridCol w:w="276"/>
        <w:gridCol w:w="836"/>
        <w:gridCol w:w="936"/>
        <w:gridCol w:w="276"/>
        <w:gridCol w:w="1426"/>
        <w:gridCol w:w="1597"/>
      </w:tblGrid>
      <w:tr w:rsidR="00E23E6F" w:rsidRPr="00337EAD" w:rsidTr="00976B9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Cognition factor, Kendall's Tau and p-values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negMood</w:t>
            </w:r>
            <w:proofErr w:type="spellEnd"/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/Arousal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Response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Accuracy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Visual-Perceptual Sensitivity 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Subjective Sleep 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p-value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0.980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sSleep-Lat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0.040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0.867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sNAW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0.648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0.057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sQoS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0.111</w:t>
            </w:r>
          </w:p>
        </w:tc>
      </w:tr>
      <w:tr w:rsidR="00E23E6F" w:rsidRPr="00337EAD" w:rsidTr="00976B9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E6F" w:rsidRPr="00337EAD" w:rsidRDefault="00E23E6F" w:rsidP="009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3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0.592</w:t>
            </w:r>
          </w:p>
        </w:tc>
      </w:tr>
    </w:tbl>
    <w:p w:rsidR="00E23E6F" w:rsidRPr="00337EAD" w:rsidRDefault="00E23E6F" w:rsidP="00E23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E6F" w:rsidRPr="00337EAD" w:rsidRDefault="00E23E6F" w:rsidP="00E23E6F">
      <w:pPr>
        <w:spacing w:line="240" w:lineRule="auto"/>
        <w:ind w:left="-709" w:right="2192"/>
        <w:rPr>
          <w:rFonts w:ascii="Times New Roman" w:hAnsi="Times New Roman" w:cs="Times New Roman"/>
          <w:sz w:val="24"/>
          <w:szCs w:val="24"/>
        </w:rPr>
      </w:pPr>
      <w:r w:rsidRPr="00337EAD">
        <w:rPr>
          <w:rFonts w:ascii="Times New Roman" w:hAnsi="Times New Roman" w:cs="Times New Roman"/>
          <w:b/>
          <w:sz w:val="24"/>
          <w:szCs w:val="24"/>
        </w:rPr>
        <w:t>Note.</w:t>
      </w:r>
      <w:r w:rsidRPr="00337EAD">
        <w:rPr>
          <w:rFonts w:ascii="Times New Roman" w:hAnsi="Times New Roman" w:cs="Times New Roman"/>
          <w:sz w:val="24"/>
          <w:szCs w:val="24"/>
        </w:rPr>
        <w:t xml:space="preserve"> Bold values indicate significance levels of 0.05 that remain following FDR (False-Discovery Rate procedure as proposed by </w:t>
      </w:r>
      <w:proofErr w:type="spellStart"/>
      <w:r w:rsidRPr="00337EAD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Pr="00337E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Hochberg–</w:t>
      </w:r>
      <w:proofErr w:type="spellStart"/>
      <w:r>
        <w:rPr>
          <w:rFonts w:ascii="Times New Roman" w:hAnsi="Times New Roman" w:cs="Times New Roman"/>
          <w:sz w:val="24"/>
          <w:szCs w:val="24"/>
        </w:rPr>
        <w:t>Yekutieli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correction. </w:t>
      </w:r>
      <w:r w:rsidRPr="00337EAD">
        <w:rPr>
          <w:rFonts w:ascii="Times New Roman" w:hAnsi="Times New Roman" w:cs="Times New Roman"/>
          <w:sz w:val="24"/>
          <w:szCs w:val="24"/>
        </w:rPr>
        <w:t>Self-reported sleep variables ar</w:t>
      </w:r>
      <w:r>
        <w:rPr>
          <w:rFonts w:ascii="Times New Roman" w:hAnsi="Times New Roman" w:cs="Times New Roman"/>
          <w:sz w:val="24"/>
          <w:szCs w:val="24"/>
        </w:rPr>
        <w:t xml:space="preserve">e described in full in Table 3. </w:t>
      </w:r>
      <w:r w:rsidRPr="00337EAD">
        <w:rPr>
          <w:rFonts w:ascii="Times New Roman" w:hAnsi="Times New Roman" w:cs="Times New Roman"/>
          <w:sz w:val="24"/>
          <w:szCs w:val="24"/>
        </w:rPr>
        <w:t xml:space="preserve">Number of observations for all four </w:t>
      </w:r>
      <w:bookmarkStart w:id="0" w:name="_GoBack"/>
      <w:bookmarkEnd w:id="0"/>
      <w:r w:rsidRPr="00337EAD">
        <w:rPr>
          <w:rFonts w:ascii="Times New Roman" w:hAnsi="Times New Roman" w:cs="Times New Roman"/>
          <w:sz w:val="24"/>
          <w:szCs w:val="24"/>
        </w:rPr>
        <w:t xml:space="preserve">factors for men is </w:t>
      </w:r>
      <w:r>
        <w:rPr>
          <w:rFonts w:ascii="Times New Roman" w:hAnsi="Times New Roman" w:cs="Times New Roman"/>
          <w:sz w:val="24"/>
          <w:szCs w:val="24"/>
        </w:rPr>
        <w:t xml:space="preserve">n = 92 for all the variables. </w:t>
      </w:r>
      <w:r w:rsidRPr="00337EAD">
        <w:rPr>
          <w:rFonts w:ascii="Times New Roman" w:hAnsi="Times New Roman" w:cs="Times New Roman"/>
          <w:sz w:val="24"/>
          <w:szCs w:val="24"/>
        </w:rPr>
        <w:t>Number of observations for all four factors for women is n = 114 for all the variables.</w:t>
      </w:r>
    </w:p>
    <w:p w:rsidR="00A537BA" w:rsidRDefault="00E23E6F"/>
    <w:sectPr w:rsidR="00A537BA" w:rsidSect="00E23E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6F"/>
    <w:rsid w:val="008528F6"/>
    <w:rsid w:val="00D64AB1"/>
    <w:rsid w:val="00E2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38028-B502-4A95-AE18-F5E2D488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FC1C-C391-41C6-BFDE-381E619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University of Surrey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Monica C  Dr (Clinical Res Centre)</dc:creator>
  <cp:keywords/>
  <dc:description/>
  <cp:lastModifiedBy>della Monica C  Dr (Clinical Res Centre)</cp:lastModifiedBy>
  <cp:revision>1</cp:revision>
  <dcterms:created xsi:type="dcterms:W3CDTF">2018-03-07T18:55:00Z</dcterms:created>
  <dcterms:modified xsi:type="dcterms:W3CDTF">2018-03-07T18:56:00Z</dcterms:modified>
</cp:coreProperties>
</file>