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09" w:rsidRPr="00A951DA" w:rsidRDefault="00663309" w:rsidP="00663309">
      <w:pPr>
        <w:jc w:val="center"/>
        <w:rPr>
          <w:rStyle w:val="Hervorhebung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A951DA">
        <w:rPr>
          <w:rStyle w:val="Hervorhebung"/>
          <w:rFonts w:ascii="Times New Roman" w:hAnsi="Times New Roman" w:cs="Times New Roman"/>
          <w:b/>
          <w:i w:val="0"/>
          <w:sz w:val="24"/>
          <w:szCs w:val="24"/>
          <w:lang w:val="en-US"/>
        </w:rPr>
        <w:t>Supplementary information</w:t>
      </w:r>
    </w:p>
    <w:p w:rsidR="00663309" w:rsidRPr="00A951DA" w:rsidRDefault="00663309" w:rsidP="00663309">
      <w:pPr>
        <w:jc w:val="center"/>
        <w:rPr>
          <w:rStyle w:val="Hervorhebung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 w:rsidR="00663309" w:rsidRPr="00663309" w:rsidRDefault="00663309" w:rsidP="00663309">
      <w:pPr>
        <w:keepNext/>
        <w:spacing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6633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Host defence versus immunosuppression: Unisexual infection with male or female </w:t>
      </w:r>
      <w:r w:rsidRPr="00663309">
        <w:rPr>
          <w:rFonts w:ascii="Times New Roman" w:hAnsi="Times New Roman"/>
          <w:b/>
          <w:i/>
          <w:color w:val="000000"/>
          <w:sz w:val="24"/>
          <w:szCs w:val="24"/>
          <w:lang w:val="en-GB"/>
        </w:rPr>
        <w:t>Schistosoma mansoni</w:t>
      </w:r>
      <w:r w:rsidRPr="006633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differentially impact the immune response against invading cercariae</w:t>
      </w:r>
    </w:p>
    <w:p w:rsidR="00663309" w:rsidRDefault="00663309" w:rsidP="006633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63309">
        <w:rPr>
          <w:rFonts w:ascii="Times New Roman" w:hAnsi="Times New Roman"/>
          <w:sz w:val="24"/>
          <w:szCs w:val="24"/>
        </w:rPr>
        <w:t xml:space="preserve">Martina </w:t>
      </w:r>
      <w:r>
        <w:rPr>
          <w:rFonts w:ascii="Times New Roman" w:hAnsi="Times New Roman"/>
          <w:sz w:val="24"/>
          <w:szCs w:val="24"/>
        </w:rPr>
        <w:t>Sombetzki</w:t>
      </w:r>
      <w:r w:rsidRPr="006633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Nicole Koslowski</w:t>
      </w:r>
      <w:r w:rsidRPr="006633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Anne Rabes</w:t>
      </w:r>
      <w:r w:rsidRPr="006633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Sonja Seneberg</w:t>
      </w:r>
      <w:r w:rsidRPr="006633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Franziska Winkelmann, Carlos Fritzsche</w:t>
      </w:r>
      <w:r w:rsidRPr="006633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Micha Loebermann</w:t>
      </w:r>
      <w:r w:rsidRPr="006633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Emil C. Reisinger</w:t>
      </w:r>
    </w:p>
    <w:p w:rsidR="00A951DA" w:rsidRPr="003E1601" w:rsidRDefault="00A951DA" w:rsidP="00663309">
      <w:pPr>
        <w:spacing w:line="48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de-DE"/>
        </w:rPr>
      </w:pPr>
    </w:p>
    <w:p w:rsidR="00A951DA" w:rsidRPr="003E1601" w:rsidRDefault="00A951DA" w:rsidP="00663309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de-DE"/>
        </w:rPr>
        <w:t>Supplementary Tables</w:t>
      </w:r>
    </w:p>
    <w:p w:rsidR="00331ADA" w:rsidRPr="00663309" w:rsidRDefault="00663309" w:rsidP="001C57C5">
      <w:pPr>
        <w:keepNext/>
        <w:tabs>
          <w:tab w:val="left" w:pos="723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6330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de-DE"/>
        </w:rPr>
        <w:t xml:space="preserve">Supplementary Table 1. </w:t>
      </w:r>
      <w:r w:rsidR="00331ADA" w:rsidRPr="00663309">
        <w:rPr>
          <w:rFonts w:ascii="Times New Roman" w:hAnsi="Times New Roman" w:cs="Times New Roman"/>
          <w:sz w:val="24"/>
          <w:szCs w:val="24"/>
          <w:lang w:val="en-US"/>
        </w:rPr>
        <w:t>Antibodies</w:t>
      </w:r>
      <w:r w:rsidRPr="0066330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>enzyme-linked immunosorbent a</w:t>
      </w:r>
      <w:r w:rsidRPr="00663309">
        <w:rPr>
          <w:rStyle w:val="st"/>
          <w:rFonts w:ascii="Times New Roman" w:hAnsi="Times New Roman" w:cs="Times New Roman"/>
          <w:sz w:val="24"/>
          <w:szCs w:val="24"/>
          <w:lang w:val="en-US"/>
        </w:rPr>
        <w:t>ssay</w:t>
      </w: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>s used in this study</w:t>
      </w:r>
      <w:r w:rsidR="00331ADA" w:rsidRPr="0066330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331ADA" w:rsidTr="00663309">
        <w:tc>
          <w:tcPr>
            <w:tcW w:w="3936" w:type="dxa"/>
          </w:tcPr>
          <w:p w:rsidR="00331ADA" w:rsidRPr="001C57C5" w:rsidRDefault="00663309" w:rsidP="0066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7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Antibody</w:t>
            </w:r>
          </w:p>
        </w:tc>
        <w:tc>
          <w:tcPr>
            <w:tcW w:w="2205" w:type="dxa"/>
          </w:tcPr>
          <w:p w:rsidR="00331ADA" w:rsidRPr="001C57C5" w:rsidRDefault="00331ADA" w:rsidP="0066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 </w:t>
            </w:r>
            <w:proofErr w:type="spellStart"/>
            <w:r w:rsidRPr="001C57C5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071" w:type="dxa"/>
          </w:tcPr>
          <w:p w:rsidR="00331ADA" w:rsidRPr="001C57C5" w:rsidRDefault="00331ADA" w:rsidP="0066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7C5">
              <w:rPr>
                <w:rFonts w:ascii="Times New Roman" w:hAnsi="Times New Roman" w:cs="Times New Roman"/>
                <w:b/>
                <w:sz w:val="24"/>
                <w:szCs w:val="24"/>
              </w:rPr>
              <w:t>clone</w:t>
            </w:r>
            <w:proofErr w:type="spellEnd"/>
          </w:p>
        </w:tc>
      </w:tr>
      <w:tr w:rsidR="00331ADA" w:rsidTr="00663309">
        <w:tc>
          <w:tcPr>
            <w:tcW w:w="3936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anti-CD45-PerCP</w:t>
            </w:r>
          </w:p>
        </w:tc>
        <w:tc>
          <w:tcPr>
            <w:tcW w:w="2205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103129</w:t>
            </w:r>
          </w:p>
        </w:tc>
        <w:tc>
          <w:tcPr>
            <w:tcW w:w="3071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30-F11</w:t>
            </w:r>
          </w:p>
        </w:tc>
      </w:tr>
      <w:tr w:rsidR="00331ADA" w:rsidTr="00663309">
        <w:tc>
          <w:tcPr>
            <w:tcW w:w="3936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anti-CD11b-PE</w:t>
            </w:r>
          </w:p>
        </w:tc>
        <w:tc>
          <w:tcPr>
            <w:tcW w:w="2205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101207</w:t>
            </w:r>
          </w:p>
        </w:tc>
        <w:tc>
          <w:tcPr>
            <w:tcW w:w="3071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M1/70</w:t>
            </w:r>
          </w:p>
        </w:tc>
      </w:tr>
      <w:tr w:rsidR="00331ADA" w:rsidTr="00663309">
        <w:tc>
          <w:tcPr>
            <w:tcW w:w="3936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anti-CD11c-Alexa488</w:t>
            </w:r>
          </w:p>
        </w:tc>
        <w:tc>
          <w:tcPr>
            <w:tcW w:w="2205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117313</w:t>
            </w:r>
          </w:p>
        </w:tc>
        <w:tc>
          <w:tcPr>
            <w:tcW w:w="3071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N418</w:t>
            </w:r>
          </w:p>
        </w:tc>
      </w:tr>
      <w:tr w:rsidR="00331ADA" w:rsidTr="00663309">
        <w:tc>
          <w:tcPr>
            <w:tcW w:w="3936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anti-Gr-1-PE-Cy7</w:t>
            </w:r>
          </w:p>
        </w:tc>
        <w:tc>
          <w:tcPr>
            <w:tcW w:w="2205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108415</w:t>
            </w:r>
          </w:p>
        </w:tc>
        <w:tc>
          <w:tcPr>
            <w:tcW w:w="3071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RB6-8C5</w:t>
            </w:r>
          </w:p>
        </w:tc>
      </w:tr>
      <w:tr w:rsidR="00331ADA" w:rsidTr="00663309">
        <w:tc>
          <w:tcPr>
            <w:tcW w:w="3936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anti-F4/80-APC</w:t>
            </w:r>
          </w:p>
        </w:tc>
        <w:tc>
          <w:tcPr>
            <w:tcW w:w="2205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123115</w:t>
            </w:r>
          </w:p>
        </w:tc>
        <w:tc>
          <w:tcPr>
            <w:tcW w:w="3071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BM8</w:t>
            </w:r>
          </w:p>
        </w:tc>
      </w:tr>
      <w:tr w:rsidR="00331ADA" w:rsidTr="00663309">
        <w:tc>
          <w:tcPr>
            <w:tcW w:w="3936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anti-B220-PE-Cy7</w:t>
            </w:r>
          </w:p>
        </w:tc>
        <w:tc>
          <w:tcPr>
            <w:tcW w:w="2205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103221</w:t>
            </w:r>
          </w:p>
        </w:tc>
        <w:tc>
          <w:tcPr>
            <w:tcW w:w="3071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RA3-6B2</w:t>
            </w:r>
          </w:p>
        </w:tc>
      </w:tr>
      <w:tr w:rsidR="00331ADA" w:rsidTr="00663309">
        <w:tc>
          <w:tcPr>
            <w:tcW w:w="3936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anti-CD3-APC</w:t>
            </w:r>
          </w:p>
        </w:tc>
        <w:tc>
          <w:tcPr>
            <w:tcW w:w="2205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100235</w:t>
            </w:r>
          </w:p>
        </w:tc>
        <w:tc>
          <w:tcPr>
            <w:tcW w:w="3071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17A2</w:t>
            </w:r>
          </w:p>
        </w:tc>
      </w:tr>
      <w:tr w:rsidR="00331ADA" w:rsidTr="00663309">
        <w:tc>
          <w:tcPr>
            <w:tcW w:w="3936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anti-CD4-FITC</w:t>
            </w:r>
          </w:p>
        </w:tc>
        <w:tc>
          <w:tcPr>
            <w:tcW w:w="2205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100405</w:t>
            </w:r>
          </w:p>
        </w:tc>
        <w:tc>
          <w:tcPr>
            <w:tcW w:w="3071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GK1.5</w:t>
            </w:r>
          </w:p>
        </w:tc>
      </w:tr>
      <w:tr w:rsidR="00331ADA" w:rsidTr="00663309">
        <w:tc>
          <w:tcPr>
            <w:tcW w:w="3936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anti-CD8-APC-Cy7</w:t>
            </w:r>
          </w:p>
        </w:tc>
        <w:tc>
          <w:tcPr>
            <w:tcW w:w="2205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100713</w:t>
            </w:r>
          </w:p>
        </w:tc>
        <w:tc>
          <w:tcPr>
            <w:tcW w:w="3071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53-6.7</w:t>
            </w:r>
          </w:p>
        </w:tc>
      </w:tr>
      <w:tr w:rsidR="00663309" w:rsidTr="00663309">
        <w:tc>
          <w:tcPr>
            <w:tcW w:w="3936" w:type="dxa"/>
          </w:tcPr>
          <w:p w:rsidR="00663309" w:rsidRPr="001C57C5" w:rsidRDefault="00663309" w:rsidP="00D76A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anti-CD44-PE</w:t>
            </w:r>
          </w:p>
        </w:tc>
        <w:tc>
          <w:tcPr>
            <w:tcW w:w="2205" w:type="dxa"/>
          </w:tcPr>
          <w:p w:rsidR="00663309" w:rsidRPr="001C57C5" w:rsidRDefault="001C57C5" w:rsidP="00D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553134</w:t>
            </w:r>
          </w:p>
        </w:tc>
        <w:tc>
          <w:tcPr>
            <w:tcW w:w="3071" w:type="dxa"/>
          </w:tcPr>
          <w:p w:rsidR="00663309" w:rsidRPr="001C57C5" w:rsidRDefault="001C57C5" w:rsidP="00D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IM7</w:t>
            </w:r>
          </w:p>
        </w:tc>
      </w:tr>
      <w:tr w:rsidR="00663309" w:rsidTr="00663309">
        <w:tc>
          <w:tcPr>
            <w:tcW w:w="3936" w:type="dxa"/>
          </w:tcPr>
          <w:p w:rsidR="00663309" w:rsidRPr="001C57C5" w:rsidRDefault="00663309" w:rsidP="00D76A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anti-62L-APC-Cy7</w:t>
            </w:r>
          </w:p>
        </w:tc>
        <w:tc>
          <w:tcPr>
            <w:tcW w:w="2205" w:type="dxa"/>
          </w:tcPr>
          <w:p w:rsidR="00663309" w:rsidRPr="001C57C5" w:rsidRDefault="001C57C5" w:rsidP="00D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557655</w:t>
            </w:r>
          </w:p>
        </w:tc>
        <w:tc>
          <w:tcPr>
            <w:tcW w:w="3071" w:type="dxa"/>
          </w:tcPr>
          <w:p w:rsidR="00663309" w:rsidRPr="001C57C5" w:rsidRDefault="001C57C5" w:rsidP="00D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1D3</w:t>
            </w:r>
          </w:p>
        </w:tc>
      </w:tr>
      <w:tr w:rsidR="00663309" w:rsidTr="00663309">
        <w:tc>
          <w:tcPr>
            <w:tcW w:w="3936" w:type="dxa"/>
          </w:tcPr>
          <w:p w:rsidR="00663309" w:rsidRPr="001C57C5" w:rsidRDefault="00663309" w:rsidP="00D76A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anti-B220-APC-Cy7</w:t>
            </w:r>
          </w:p>
        </w:tc>
        <w:tc>
          <w:tcPr>
            <w:tcW w:w="2205" w:type="dxa"/>
          </w:tcPr>
          <w:p w:rsidR="00663309" w:rsidRPr="001C57C5" w:rsidRDefault="001C57C5" w:rsidP="00D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552094</w:t>
            </w:r>
          </w:p>
        </w:tc>
        <w:tc>
          <w:tcPr>
            <w:tcW w:w="3071" w:type="dxa"/>
          </w:tcPr>
          <w:p w:rsidR="00663309" w:rsidRPr="001C57C5" w:rsidRDefault="001C57C5" w:rsidP="00D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RA3-6B2</w:t>
            </w:r>
          </w:p>
        </w:tc>
      </w:tr>
      <w:tr w:rsidR="00663309" w:rsidTr="00663309">
        <w:tc>
          <w:tcPr>
            <w:tcW w:w="3936" w:type="dxa"/>
          </w:tcPr>
          <w:p w:rsidR="00663309" w:rsidRPr="001C57C5" w:rsidRDefault="00663309" w:rsidP="00D76A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anti-PD-L2-APC</w:t>
            </w:r>
          </w:p>
        </w:tc>
        <w:tc>
          <w:tcPr>
            <w:tcW w:w="2205" w:type="dxa"/>
          </w:tcPr>
          <w:p w:rsidR="00663309" w:rsidRPr="001C57C5" w:rsidRDefault="001C57C5" w:rsidP="00D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564715</w:t>
            </w:r>
          </w:p>
        </w:tc>
        <w:tc>
          <w:tcPr>
            <w:tcW w:w="3071" w:type="dxa"/>
          </w:tcPr>
          <w:p w:rsidR="00663309" w:rsidRPr="001C57C5" w:rsidRDefault="001C57C5" w:rsidP="00D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MIH5</w:t>
            </w:r>
          </w:p>
        </w:tc>
      </w:tr>
      <w:tr w:rsidR="00663309" w:rsidTr="00663309">
        <w:tc>
          <w:tcPr>
            <w:tcW w:w="3936" w:type="dxa"/>
          </w:tcPr>
          <w:p w:rsidR="00663309" w:rsidRPr="001C57C5" w:rsidRDefault="00663309" w:rsidP="00D76A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anti-CD73-PE</w:t>
            </w:r>
          </w:p>
        </w:tc>
        <w:tc>
          <w:tcPr>
            <w:tcW w:w="2205" w:type="dxa"/>
          </w:tcPr>
          <w:p w:rsidR="00663309" w:rsidRPr="001C57C5" w:rsidRDefault="001C57C5" w:rsidP="00D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550741</w:t>
            </w:r>
          </w:p>
        </w:tc>
        <w:tc>
          <w:tcPr>
            <w:tcW w:w="3071" w:type="dxa"/>
          </w:tcPr>
          <w:p w:rsidR="00663309" w:rsidRPr="001C57C5" w:rsidRDefault="001C57C5" w:rsidP="00D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TY/23</w:t>
            </w:r>
          </w:p>
        </w:tc>
      </w:tr>
      <w:tr w:rsidR="00663309" w:rsidRPr="00663309" w:rsidTr="00663309">
        <w:tc>
          <w:tcPr>
            <w:tcW w:w="3936" w:type="dxa"/>
          </w:tcPr>
          <w:p w:rsidR="00663309" w:rsidRPr="001C57C5" w:rsidRDefault="00663309" w:rsidP="00D76A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</w:t>
            </w:r>
            <w:r w:rsidRPr="001C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CD80-</w:t>
            </w: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PerCP-Cy5.5-APC</w:t>
            </w:r>
          </w:p>
        </w:tc>
        <w:tc>
          <w:tcPr>
            <w:tcW w:w="2205" w:type="dxa"/>
          </w:tcPr>
          <w:p w:rsidR="00663309" w:rsidRPr="001C57C5" w:rsidRDefault="001C57C5" w:rsidP="00D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559370</w:t>
            </w:r>
          </w:p>
        </w:tc>
        <w:tc>
          <w:tcPr>
            <w:tcW w:w="3071" w:type="dxa"/>
          </w:tcPr>
          <w:p w:rsidR="00663309" w:rsidRPr="001C57C5" w:rsidRDefault="001C57C5" w:rsidP="00D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L307.4</w:t>
            </w:r>
          </w:p>
        </w:tc>
      </w:tr>
      <w:tr w:rsidR="00331ADA" w:rsidTr="00663309">
        <w:tc>
          <w:tcPr>
            <w:tcW w:w="3936" w:type="dxa"/>
          </w:tcPr>
          <w:p w:rsidR="00331ADA" w:rsidRPr="00A951DA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DA">
              <w:rPr>
                <w:rFonts w:ascii="Times New Roman" w:hAnsi="Times New Roman" w:cs="Times New Roman"/>
                <w:sz w:val="24"/>
                <w:szCs w:val="24"/>
              </w:rPr>
              <w:t>IFN-</w:t>
            </w: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γ</w:t>
            </w:r>
            <w:r w:rsidRPr="00A951DA">
              <w:rPr>
                <w:rFonts w:ascii="Times New Roman" w:hAnsi="Times New Roman" w:cs="Times New Roman"/>
                <w:sz w:val="24"/>
                <w:szCs w:val="24"/>
              </w:rPr>
              <w:t>, TNF-</w:t>
            </w: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α</w:t>
            </w:r>
            <w:r w:rsidRPr="00A951DA">
              <w:rPr>
                <w:rFonts w:ascii="Times New Roman" w:hAnsi="Times New Roman" w:cs="Times New Roman"/>
                <w:sz w:val="24"/>
                <w:szCs w:val="24"/>
              </w:rPr>
              <w:t>, IL-1</w:t>
            </w: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β</w:t>
            </w:r>
            <w:r w:rsidRPr="00A951DA">
              <w:rPr>
                <w:rFonts w:ascii="Times New Roman" w:hAnsi="Times New Roman" w:cs="Times New Roman"/>
                <w:sz w:val="24"/>
                <w:szCs w:val="24"/>
              </w:rPr>
              <w:t>, IL-12p70, IL-4, IL-5, IL-13, IL-10</w:t>
            </w:r>
          </w:p>
        </w:tc>
        <w:tc>
          <w:tcPr>
            <w:tcW w:w="2205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EPX110-20820-901</w:t>
            </w:r>
          </w:p>
        </w:tc>
        <w:tc>
          <w:tcPr>
            <w:tcW w:w="3071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DA" w:rsidTr="00663309">
        <w:tc>
          <w:tcPr>
            <w:tcW w:w="3936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RANTES, </w:t>
            </w:r>
            <w:proofErr w:type="spellStart"/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Eotaxin</w:t>
            </w:r>
            <w:proofErr w:type="spellEnd"/>
            <w:r w:rsidRPr="001C5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MIP-1α, MIP-1β, MCP-1, CXCL-1. CXCL-2, CXCL-10</w:t>
            </w:r>
          </w:p>
        </w:tc>
        <w:tc>
          <w:tcPr>
            <w:tcW w:w="2205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EPX090-20821-901</w:t>
            </w:r>
          </w:p>
        </w:tc>
        <w:tc>
          <w:tcPr>
            <w:tcW w:w="3071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DA" w:rsidTr="00663309">
        <w:tc>
          <w:tcPr>
            <w:tcW w:w="3936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TGF-ß ELISA</w:t>
            </w:r>
          </w:p>
        </w:tc>
        <w:tc>
          <w:tcPr>
            <w:tcW w:w="2205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88-8350-22</w:t>
            </w:r>
          </w:p>
        </w:tc>
        <w:tc>
          <w:tcPr>
            <w:tcW w:w="3071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DA" w:rsidTr="00663309">
        <w:trPr>
          <w:trHeight w:val="73"/>
        </w:trPr>
        <w:tc>
          <w:tcPr>
            <w:tcW w:w="3936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IL-10</w:t>
            </w:r>
          </w:p>
        </w:tc>
        <w:tc>
          <w:tcPr>
            <w:tcW w:w="2205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EPX01A-20614-901</w:t>
            </w:r>
          </w:p>
        </w:tc>
        <w:tc>
          <w:tcPr>
            <w:tcW w:w="3071" w:type="dxa"/>
          </w:tcPr>
          <w:p w:rsidR="00331ADA" w:rsidRPr="001C57C5" w:rsidRDefault="00331ADA" w:rsidP="0078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ADA" w:rsidRDefault="00331ADA" w:rsidP="00331ADA"/>
    <w:p w:rsidR="001C57C5" w:rsidRDefault="001C57C5">
      <w:pPr>
        <w:rPr>
          <w:rFonts w:ascii="Times New Roman" w:hAnsi="Times New Roman" w:cs="Times New Roman"/>
          <w:b/>
          <w:sz w:val="24"/>
          <w:szCs w:val="24"/>
        </w:rPr>
      </w:pPr>
    </w:p>
    <w:p w:rsidR="001C57C5" w:rsidRDefault="001C57C5">
      <w:pPr>
        <w:rPr>
          <w:rFonts w:ascii="Times New Roman" w:hAnsi="Times New Roman" w:cs="Times New Roman"/>
          <w:b/>
          <w:sz w:val="24"/>
          <w:szCs w:val="24"/>
        </w:rPr>
      </w:pPr>
    </w:p>
    <w:p w:rsidR="00A951DA" w:rsidRPr="001B4AD5" w:rsidRDefault="00A951DA" w:rsidP="00A951DA">
      <w:pPr>
        <w:spacing w:before="240" w:line="60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1B4AD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Supplementary figure legends</w:t>
      </w:r>
    </w:p>
    <w:p w:rsidR="00A951DA" w:rsidRPr="001B4AD5" w:rsidRDefault="00A951DA" w:rsidP="00A951DA">
      <w:pPr>
        <w:spacing w:before="240" w:line="60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1B4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1. </w:t>
      </w:r>
      <w:r w:rsidRPr="001B4AD5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 xml:space="preserve">Experimental setup. </w:t>
      </w:r>
      <w:r w:rsidRPr="001B4AD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To evaluate the effect of a primary unisexual </w:t>
      </w:r>
      <w:r w:rsidRPr="001B4AD5">
        <w:rPr>
          <w:rFonts w:ascii="Times New Roman" w:hAnsi="Times New Roman"/>
          <w:bCs/>
          <w:i/>
          <w:color w:val="000000" w:themeColor="text1"/>
          <w:sz w:val="24"/>
          <w:szCs w:val="24"/>
          <w:lang w:val="en-GB"/>
        </w:rPr>
        <w:t>S. mansoni</w:t>
      </w:r>
      <w:r w:rsidRPr="001B4AD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infection on injected Schistosoma mansoni </w:t>
      </w:r>
      <w:r w:rsidR="00B44D97" w:rsidRPr="001B4AD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(air pouch) </w:t>
      </w:r>
      <w:r w:rsidRPr="001B4AD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cercariae or </w:t>
      </w:r>
      <w:r w:rsidR="00B44D97" w:rsidRPr="001B4AD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on </w:t>
      </w:r>
      <w:r w:rsidRPr="001B4AD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a bisexual challenge infection, three independent </w:t>
      </w:r>
      <w:r w:rsidR="00B44D97" w:rsidRPr="001B4AD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experimental designs</w:t>
      </w:r>
      <w:r w:rsidRPr="001B4AD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were performed:</w:t>
      </w:r>
      <w:r w:rsidR="00B44D97" w:rsidRPr="001B4AD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study design “air </w:t>
      </w:r>
      <w:r w:rsidRPr="001B4AD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pouch”, study design “antibodies and gene expression” and study design “bisexual infection”.</w:t>
      </w:r>
    </w:p>
    <w:p w:rsidR="00A951DA" w:rsidRPr="001B4AD5" w:rsidRDefault="00A951DA" w:rsidP="00A951D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B4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2: </w:t>
      </w:r>
      <w:r w:rsidRPr="001B4AD5">
        <w:rPr>
          <w:rStyle w:val="hps"/>
          <w:rFonts w:ascii="Times New Roman" w:hAnsi="Times New Roman"/>
          <w:b/>
          <w:sz w:val="24"/>
          <w:szCs w:val="24"/>
          <w:lang w:val="en-US"/>
        </w:rPr>
        <w:t>Female schistosomes suppress the recruitment of innate immune cells</w:t>
      </w:r>
      <w:r w:rsidR="003E1601" w:rsidRPr="001B4AD5">
        <w:rPr>
          <w:rStyle w:val="hps"/>
          <w:rFonts w:ascii="Times New Roman" w:hAnsi="Times New Roman"/>
          <w:b/>
          <w:sz w:val="24"/>
          <w:szCs w:val="24"/>
          <w:lang w:val="en-US"/>
        </w:rPr>
        <w:t>.</w:t>
      </w:r>
    </w:p>
    <w:p w:rsidR="00A951DA" w:rsidRPr="001B4AD5" w:rsidRDefault="00A951DA" w:rsidP="00A951DA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AD5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Total cell counts (A), percentage of Gr1+ inflammatory monocytes (B), eosinophils (C), neutrophils (D) and macrophages/resident mon</w:t>
      </w:r>
      <w:r w:rsidR="00B44D97" w:rsidRPr="001B4AD5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 xml:space="preserve">ocytes (E) were analyzed in air </w:t>
      </w:r>
      <w:r w:rsidRPr="001B4AD5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 xml:space="preserve">pouch exudates. Data from individual experiments are depicted as individual symbols, lines represent mean +/- SEM; n = 5 or 10 mice each group; </w:t>
      </w:r>
      <w:r w:rsidRPr="001B4AD5">
        <w:rPr>
          <w:rFonts w:ascii="Times New Roman" w:hAnsi="Times New Roman"/>
          <w:kern w:val="24"/>
          <w:sz w:val="24"/>
          <w:szCs w:val="24"/>
          <w:lang w:val="en-US"/>
        </w:rPr>
        <w:t xml:space="preserve">*p&lt;0.05, **p&lt;0.01, ***p&lt;0.001, </w:t>
      </w:r>
      <w:proofErr w:type="spellStart"/>
      <w:r w:rsidRPr="001B4AD5">
        <w:rPr>
          <w:rFonts w:ascii="Times New Roman" w:hAnsi="Times New Roman"/>
          <w:kern w:val="24"/>
          <w:sz w:val="24"/>
          <w:szCs w:val="24"/>
          <w:lang w:val="en-US"/>
        </w:rPr>
        <w:t>n.s</w:t>
      </w:r>
      <w:proofErr w:type="spellEnd"/>
      <w:r w:rsidRPr="001B4AD5">
        <w:rPr>
          <w:rFonts w:ascii="Times New Roman" w:hAnsi="Times New Roman"/>
          <w:kern w:val="24"/>
          <w:sz w:val="24"/>
          <w:szCs w:val="24"/>
          <w:lang w:val="en-US"/>
        </w:rPr>
        <w:t>., not significant.</w:t>
      </w:r>
    </w:p>
    <w:p w:rsidR="00A951DA" w:rsidRPr="001B4AD5" w:rsidRDefault="00A951DA" w:rsidP="00A951D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3: Single sex or bisexual infection with </w:t>
      </w:r>
      <w:r w:rsidRPr="001B4AD5">
        <w:rPr>
          <w:rFonts w:ascii="Times New Roman" w:hAnsi="Times New Roman" w:cs="Times New Roman"/>
          <w:b/>
          <w:i/>
          <w:sz w:val="24"/>
          <w:szCs w:val="24"/>
          <w:lang w:val="en-US"/>
        </w:rPr>
        <w:t>Schistosoma mansoni</w:t>
      </w:r>
      <w:r w:rsidRPr="001B4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has no impact on memory T- and memory B-</w:t>
      </w:r>
      <w:r w:rsidR="00B44D97" w:rsidRPr="001B4AD5">
        <w:rPr>
          <w:rFonts w:ascii="Times New Roman" w:hAnsi="Times New Roman" w:cs="Times New Roman"/>
          <w:b/>
          <w:sz w:val="24"/>
          <w:szCs w:val="24"/>
          <w:lang w:val="en-US"/>
        </w:rPr>
        <w:t>cell</w:t>
      </w:r>
      <w:r w:rsidRPr="001B4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recruitment following inj</w:t>
      </w:r>
      <w:r w:rsidR="00B44D97" w:rsidRPr="001B4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of cercariae into an air </w:t>
      </w:r>
      <w:r w:rsidRPr="001B4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pouch. </w:t>
      </w:r>
    </w:p>
    <w:p w:rsidR="00A951DA" w:rsidRPr="001B4AD5" w:rsidRDefault="00A951DA" w:rsidP="00A951DA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AD5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 xml:space="preserve">Percentage (A) or cell counts (B) of memory T-cells and percentage (C) or cell counts (D) of memory B-cells </w:t>
      </w:r>
      <w:r w:rsidR="00B44D97" w:rsidRPr="001B4AD5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 xml:space="preserve">were analyzed in air </w:t>
      </w:r>
      <w:r w:rsidRPr="001B4AD5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 xml:space="preserve">pouch exudates. Data from individual experiments are depicted as individual symbols, lines represent mean +/- SEM; n = 5 or 10 mice each group; </w:t>
      </w:r>
      <w:proofErr w:type="spellStart"/>
      <w:r w:rsidRPr="001B4AD5">
        <w:rPr>
          <w:rFonts w:ascii="Times New Roman" w:hAnsi="Times New Roman"/>
          <w:kern w:val="24"/>
          <w:sz w:val="24"/>
          <w:szCs w:val="24"/>
          <w:lang w:val="en-US"/>
        </w:rPr>
        <w:t>n.s</w:t>
      </w:r>
      <w:proofErr w:type="spellEnd"/>
      <w:r w:rsidRPr="001B4AD5">
        <w:rPr>
          <w:rFonts w:ascii="Times New Roman" w:hAnsi="Times New Roman"/>
          <w:kern w:val="24"/>
          <w:sz w:val="24"/>
          <w:szCs w:val="24"/>
          <w:lang w:val="en-US"/>
        </w:rPr>
        <w:t>., not significant.</w:t>
      </w:r>
    </w:p>
    <w:p w:rsidR="00A951DA" w:rsidRPr="001B4AD5" w:rsidRDefault="00A951DA" w:rsidP="00A951D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4: Serum biochemistry following bisexual challenge infection. </w:t>
      </w:r>
      <w:r w:rsidRPr="001B4AD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Serum levels of aspartate aminotransferase (AST), alanine aminotransferase (ALT) and alkaline phosphatase (AP) are presented as mean ± SD; </w:t>
      </w:r>
      <w:r w:rsidRPr="001B4AD5">
        <w:rPr>
          <w:rFonts w:ascii="Times New Roman" w:hAnsi="Times New Roman"/>
          <w:kern w:val="24"/>
          <w:sz w:val="24"/>
          <w:szCs w:val="24"/>
          <w:lang w:val="en-US"/>
        </w:rPr>
        <w:t>*p&lt;0.05, **p&lt;0.01, ***p&lt;0.001</w:t>
      </w:r>
    </w:p>
    <w:p w:rsidR="001C57C5" w:rsidRPr="00A951DA" w:rsidRDefault="00A951DA" w:rsidP="00A951D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de-DE"/>
        </w:rPr>
        <w:lastRenderedPageBreak/>
        <w:t>Supplementary Figures</w:t>
      </w:r>
      <w:bookmarkStart w:id="0" w:name="_GoBack"/>
      <w:bookmarkEnd w:id="0"/>
    </w:p>
    <w:p w:rsidR="00331ADA" w:rsidRPr="001B4AD5" w:rsidRDefault="001C57C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AD5"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 w:rsidRPr="001B4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AD5"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r w:rsidRPr="001B4AD5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:rsidR="001C57C5" w:rsidRDefault="00B44D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5760720" cy="4434036"/>
            <wp:effectExtent l="0" t="0" r="0" b="0"/>
            <wp:docPr id="5" name="Grafik 5" descr="C:\Users\u003199\Desktop\Bi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3199\Desktop\Bild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7C5" w:rsidRDefault="001C57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5760720" cy="2420184"/>
            <wp:effectExtent l="0" t="0" r="0" b="0"/>
            <wp:docPr id="2" name="Grafik 2" descr="C:\Users\u003199\Desktop\Bil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03199\Desktop\Bild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1DA" w:rsidRDefault="00A951D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1DA" w:rsidRDefault="00A951D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1DA" w:rsidRDefault="00A951D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FC4" w:rsidRDefault="00177F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7FC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figure 2.  </w:t>
      </w:r>
    </w:p>
    <w:p w:rsidR="00177FC4" w:rsidRDefault="00177F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5760720" cy="2696714"/>
            <wp:effectExtent l="0" t="0" r="0" b="8890"/>
            <wp:docPr id="3" name="Grafik 3" descr="C:\Users\u003199\Desktop\air pouch resubmission\figures final\Sombetzki_figure_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003199\Desktop\air pouch resubmission\figures final\Sombetzki_figure_S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C4" w:rsidRDefault="00177F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1DA" w:rsidRDefault="00A951D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FC4" w:rsidRDefault="00177F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figure 3</w:t>
      </w:r>
      <w:r w:rsidRPr="00177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:rsidR="00A951DA" w:rsidRDefault="00177FC4" w:rsidP="00177F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5760720" cy="1444163"/>
            <wp:effectExtent l="0" t="0" r="0" b="3810"/>
            <wp:docPr id="4" name="Grafik 4" descr="C:\Users\u003199\Desktop\air pouch resubmission\figures final\Sombetzki_figure_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003199\Desktop\air pouch resubmission\figures final\Sombetzki_figure_S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1DA" w:rsidRDefault="00A951DA" w:rsidP="00177F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1DA" w:rsidRDefault="00A951DA" w:rsidP="00177F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FC4" w:rsidRDefault="00177FC4" w:rsidP="00177F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figure 4</w:t>
      </w:r>
      <w:r w:rsidRPr="00177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:rsidR="00A951DA" w:rsidRPr="00177FC4" w:rsidRDefault="001E719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5760720" cy="1847488"/>
            <wp:effectExtent l="19050" t="0" r="0" b="0"/>
            <wp:docPr id="6" name="Bild 1" descr="E:\air pouch resubmission\12032018_resubmission minor revision\figures minor revision\Sombetzki_figure_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ir pouch resubmission\12032018_resubmission minor revision\figures minor revision\Sombetzki_figure_S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1DA" w:rsidRPr="00177FC4" w:rsidSect="00D756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A"/>
    <w:rsid w:val="000B082A"/>
    <w:rsid w:val="00177FC4"/>
    <w:rsid w:val="001B4AD5"/>
    <w:rsid w:val="001C57C5"/>
    <w:rsid w:val="001E719D"/>
    <w:rsid w:val="00331ADA"/>
    <w:rsid w:val="003E1601"/>
    <w:rsid w:val="00663309"/>
    <w:rsid w:val="00865033"/>
    <w:rsid w:val="00A26F75"/>
    <w:rsid w:val="00A951DA"/>
    <w:rsid w:val="00B44D97"/>
    <w:rsid w:val="00B61BEB"/>
    <w:rsid w:val="00C879FA"/>
    <w:rsid w:val="00D7563B"/>
    <w:rsid w:val="00E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663309"/>
    <w:rPr>
      <w:i/>
      <w:iCs/>
    </w:rPr>
  </w:style>
  <w:style w:type="character" w:customStyle="1" w:styleId="st">
    <w:name w:val="st"/>
    <w:basedOn w:val="Absatz-Standardschriftart"/>
    <w:rsid w:val="006633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C5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uiPriority w:val="99"/>
    <w:rsid w:val="00177F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663309"/>
    <w:rPr>
      <w:i/>
      <w:iCs/>
    </w:rPr>
  </w:style>
  <w:style w:type="character" w:customStyle="1" w:styleId="st">
    <w:name w:val="st"/>
    <w:basedOn w:val="Absatz-Standardschriftart"/>
    <w:rsid w:val="006633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C5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uiPriority w:val="99"/>
    <w:rsid w:val="00177F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Sombetzki, Martina</dc:creator>
  <cp:lastModifiedBy>Sombetzki, Martina</cp:lastModifiedBy>
  <cp:revision>4</cp:revision>
  <cp:lastPrinted>2018-02-20T19:47:00Z</cp:lastPrinted>
  <dcterms:created xsi:type="dcterms:W3CDTF">2018-04-13T10:32:00Z</dcterms:created>
  <dcterms:modified xsi:type="dcterms:W3CDTF">2018-04-13T10:56:00Z</dcterms:modified>
</cp:coreProperties>
</file>