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86634" w14:textId="28EE4E5A" w:rsidR="00EC66B9" w:rsidRPr="00F23222" w:rsidRDefault="00644A5E" w:rsidP="00644A5E">
      <w:pPr>
        <w:spacing w:line="480" w:lineRule="auto"/>
        <w:rPr>
          <w:rFonts w:ascii="Times New Roman" w:hAnsi="Times New Roman" w:cs="Times New Roman"/>
        </w:rPr>
      </w:pPr>
      <w:r w:rsidRPr="00F23222">
        <w:rPr>
          <w:rFonts w:ascii="Times New Roman" w:hAnsi="Times New Roman" w:cs="Times New Roman"/>
          <w:b/>
        </w:rPr>
        <w:t>Table S</w:t>
      </w:r>
      <w:r>
        <w:rPr>
          <w:rFonts w:ascii="Times New Roman" w:hAnsi="Times New Roman" w:cs="Times New Roman"/>
          <w:b/>
        </w:rPr>
        <w:t>1</w:t>
      </w:r>
      <w:r w:rsidRPr="00F23222">
        <w:rPr>
          <w:rFonts w:ascii="Times New Roman" w:hAnsi="Times New Roman" w:cs="Times New Roman"/>
        </w:rPr>
        <w:t xml:space="preserve">: Difference </w:t>
      </w:r>
      <w:r w:rsidR="00EC66B9">
        <w:rPr>
          <w:rFonts w:ascii="Times New Roman" w:hAnsi="Times New Roman" w:cs="Times New Roman"/>
        </w:rPr>
        <w:t xml:space="preserve">(%) </w:t>
      </w:r>
      <w:r w:rsidRPr="00F23222">
        <w:rPr>
          <w:rFonts w:ascii="Times New Roman" w:hAnsi="Times New Roman" w:cs="Times New Roman"/>
        </w:rPr>
        <w:t>in relative abundance between 1 μm and 0.2 μm fraction</w:t>
      </w:r>
      <w:r w:rsidR="00E85427">
        <w:rPr>
          <w:rFonts w:ascii="Times New Roman" w:hAnsi="Times New Roman" w:cs="Times New Roman"/>
        </w:rPr>
        <w:t>s</w:t>
      </w:r>
      <w:r w:rsidRPr="00F23222">
        <w:rPr>
          <w:rFonts w:ascii="Times New Roman" w:hAnsi="Times New Roman" w:cs="Times New Roman"/>
        </w:rPr>
        <w:t xml:space="preserve"> for October, November, and December for the dominant </w:t>
      </w:r>
      <w:r>
        <w:rPr>
          <w:rFonts w:ascii="Times New Roman" w:hAnsi="Times New Roman" w:cs="Times New Roman"/>
        </w:rPr>
        <w:t xml:space="preserve">bacterial </w:t>
      </w:r>
      <w:r w:rsidR="00EC66B9">
        <w:rPr>
          <w:rFonts w:ascii="Times New Roman" w:hAnsi="Times New Roman" w:cs="Times New Roman"/>
        </w:rPr>
        <w:t>phyla</w:t>
      </w:r>
    </w:p>
    <w:tbl>
      <w:tblPr>
        <w:tblW w:w="7640" w:type="dxa"/>
        <w:tblInd w:w="93" w:type="dxa"/>
        <w:tblLook w:val="04A0" w:firstRow="1" w:lastRow="0" w:firstColumn="1" w:lastColumn="0" w:noHBand="0" w:noVBand="1"/>
      </w:tblPr>
      <w:tblGrid>
        <w:gridCol w:w="1820"/>
        <w:gridCol w:w="2060"/>
        <w:gridCol w:w="1880"/>
        <w:gridCol w:w="1880"/>
      </w:tblGrid>
      <w:tr w:rsidR="00644A5E" w:rsidRPr="00644A5E" w14:paraId="442E3805" w14:textId="77777777" w:rsidTr="00644A5E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2877" w14:textId="77777777" w:rsidR="00644A5E" w:rsidRPr="00644A5E" w:rsidRDefault="00644A5E" w:rsidP="00644A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44A5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Phlya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28AF" w14:textId="77777777" w:rsidR="00644A5E" w:rsidRPr="00644A5E" w:rsidRDefault="00644A5E" w:rsidP="00644A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October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980A" w14:textId="77777777" w:rsidR="00644A5E" w:rsidRPr="00644A5E" w:rsidRDefault="00644A5E" w:rsidP="00644A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November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A8FF" w14:textId="77777777" w:rsidR="00644A5E" w:rsidRPr="00644A5E" w:rsidRDefault="00644A5E" w:rsidP="00644A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December</w:t>
            </w:r>
          </w:p>
        </w:tc>
      </w:tr>
      <w:tr w:rsidR="00644A5E" w:rsidRPr="00644A5E" w14:paraId="031A3D91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FB8C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Proteobacteria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FAA1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1.65*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B58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2.93**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8EA5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3.89**</w:t>
            </w:r>
          </w:p>
        </w:tc>
      </w:tr>
      <w:tr w:rsidR="00644A5E" w:rsidRPr="00644A5E" w14:paraId="0FBA5658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8D43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Actinobacteria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15E9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-6.42**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82ED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-7.72**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C4E4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-6.67**</w:t>
            </w:r>
          </w:p>
        </w:tc>
      </w:tr>
      <w:tr w:rsidR="00644A5E" w:rsidRPr="00644A5E" w14:paraId="0A0FE828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1694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16D6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FF4F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1.24**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654D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-1.67*</w:t>
            </w:r>
          </w:p>
        </w:tc>
      </w:tr>
      <w:tr w:rsidR="00644A5E" w:rsidRPr="00644A5E" w14:paraId="64D43554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0E51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TM7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ED59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0.75**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6AD0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-0.44**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9496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0.26</w:t>
            </w:r>
          </w:p>
        </w:tc>
      </w:tr>
      <w:tr w:rsidR="00644A5E" w:rsidRPr="00644A5E" w14:paraId="08F20C7E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B481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Cyanobacteria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7C4D" w14:textId="6072BC72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5BBC" w14:textId="1D06939C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F2E4" w14:textId="26EF8EC9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644A5E" w:rsidRPr="00644A5E" w14:paraId="09725973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F465" w14:textId="77777777" w:rsidR="00644A5E" w:rsidRPr="00644A5E" w:rsidRDefault="00644A5E" w:rsidP="00644A5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B07D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9788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1A5E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-0.82**</w:t>
            </w:r>
          </w:p>
        </w:tc>
      </w:tr>
      <w:tr w:rsidR="00644A5E" w:rsidRPr="00644A5E" w14:paraId="39152531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4754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1DFC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166F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482F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-1.91**</w:t>
            </w:r>
          </w:p>
        </w:tc>
      </w:tr>
      <w:tr w:rsidR="00644A5E" w:rsidRPr="00644A5E" w14:paraId="6C16B915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94C6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Verrucomicrobia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772C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CDF1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733D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1.09**</w:t>
            </w:r>
          </w:p>
        </w:tc>
      </w:tr>
      <w:tr w:rsidR="00644A5E" w:rsidRPr="00644A5E" w14:paraId="18E52396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573C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Firmicutes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7556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243C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C9EB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0.62**</w:t>
            </w:r>
          </w:p>
        </w:tc>
      </w:tr>
      <w:tr w:rsidR="00644A5E" w:rsidRPr="00644A5E" w14:paraId="73133F7A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003E" w14:textId="77777777" w:rsidR="00644A5E" w:rsidRPr="00E31EE0" w:rsidRDefault="00644A5E" w:rsidP="00644A5E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Chloroflexi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20B2" w14:textId="36BACB4F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FBCB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0.56**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7E40" w14:textId="6EB7015C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644A5E" w:rsidRPr="00644A5E" w14:paraId="01E74678" w14:textId="77777777" w:rsidTr="00644A5E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309E" w14:textId="77777777" w:rsidR="00644A5E" w:rsidRPr="00644A5E" w:rsidRDefault="00644A5E" w:rsidP="00644A5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FCA2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1.6*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A785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7CE6" w14:textId="77777777" w:rsidR="00644A5E" w:rsidRPr="00644A5E" w:rsidRDefault="00644A5E" w:rsidP="00644A5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1.49**</w:t>
            </w:r>
          </w:p>
        </w:tc>
      </w:tr>
      <w:tr w:rsidR="00644A5E" w:rsidRPr="00644A5E" w14:paraId="331C3A9D" w14:textId="77777777" w:rsidTr="00644A5E">
        <w:trPr>
          <w:trHeight w:val="30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24F0" w14:textId="6C6407EC" w:rsidR="00644A5E" w:rsidRPr="00644A5E" w:rsidRDefault="00644A5E" w:rsidP="00C841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  <w:proofErr w:type="gramStart"/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</w:t>
            </w:r>
            <w:proofErr w:type="gramEnd"/>
            <w:r w:rsidRPr="00644A5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&lt;0.05, **p &lt;.01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DFA1" w14:textId="77777777" w:rsidR="00644A5E" w:rsidRPr="00644A5E" w:rsidRDefault="00644A5E" w:rsidP="00644A5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2F87" w14:textId="77777777" w:rsidR="00644A5E" w:rsidRPr="00644A5E" w:rsidRDefault="00644A5E" w:rsidP="00644A5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35A7B2DE" w14:textId="77777777" w:rsidR="00644A5E" w:rsidRPr="00F23222" w:rsidRDefault="00644A5E" w:rsidP="00CD7950">
      <w:pPr>
        <w:spacing w:line="480" w:lineRule="auto"/>
        <w:rPr>
          <w:rFonts w:ascii="Times New Roman" w:hAnsi="Times New Roman" w:cs="Times New Roman"/>
        </w:rPr>
      </w:pPr>
    </w:p>
    <w:p w14:paraId="4F1B7AB7" w14:textId="48F89480" w:rsidR="00644A5E" w:rsidRPr="00EC66B9" w:rsidRDefault="00EC66B9" w:rsidP="00CD7950">
      <w:pPr>
        <w:spacing w:line="480" w:lineRule="auto"/>
        <w:rPr>
          <w:rFonts w:ascii="Times New Roman" w:hAnsi="Times New Roman" w:cs="Times New Roman"/>
          <w:b/>
        </w:rPr>
      </w:pPr>
      <w:r w:rsidRPr="00EC66B9">
        <w:rPr>
          <w:rFonts w:ascii="Times New Roman" w:hAnsi="Times New Roman" w:cs="Times New Roman"/>
          <w:b/>
          <w:color w:val="000000"/>
        </w:rPr>
        <w:t>Table S2</w:t>
      </w:r>
      <w:r w:rsidRPr="00EC66B9">
        <w:rPr>
          <w:rFonts w:ascii="Times New Roman" w:hAnsi="Times New Roman" w:cs="Times New Roman"/>
          <w:color w:val="000000"/>
        </w:rPr>
        <w:t xml:space="preserve">: Difference (%) in relative abundance of dominant </w:t>
      </w:r>
      <w:r>
        <w:rPr>
          <w:rFonts w:ascii="Times New Roman" w:hAnsi="Times New Roman" w:cs="Times New Roman"/>
          <w:color w:val="000000"/>
        </w:rPr>
        <w:t xml:space="preserve">bacterial </w:t>
      </w:r>
      <w:r w:rsidRPr="00EC66B9">
        <w:rPr>
          <w:rFonts w:ascii="Times New Roman" w:hAnsi="Times New Roman" w:cs="Times New Roman"/>
          <w:color w:val="000000"/>
        </w:rPr>
        <w:t xml:space="preserve">phyla between sampling </w:t>
      </w:r>
      <w:proofErr w:type="gramStart"/>
      <w:r w:rsidRPr="00EC66B9">
        <w:rPr>
          <w:rFonts w:ascii="Times New Roman" w:hAnsi="Times New Roman" w:cs="Times New Roman"/>
          <w:color w:val="000000"/>
        </w:rPr>
        <w:t>dates</w:t>
      </w:r>
      <w:proofErr w:type="gramEnd"/>
      <w:r w:rsidRPr="00EC66B9">
        <w:rPr>
          <w:rFonts w:ascii="Times New Roman" w:hAnsi="Times New Roman" w:cs="Times New Roman"/>
          <w:color w:val="000000"/>
        </w:rPr>
        <w:t xml:space="preserve"> in 1 μm and 0.2 μm </w:t>
      </w:r>
      <w:r>
        <w:rPr>
          <w:rFonts w:ascii="Times New Roman" w:hAnsi="Times New Roman" w:cs="Times New Roman"/>
          <w:color w:val="000000"/>
        </w:rPr>
        <w:t xml:space="preserve">filter </w:t>
      </w:r>
      <w:r w:rsidRPr="00EC66B9">
        <w:rPr>
          <w:rFonts w:ascii="Times New Roman" w:hAnsi="Times New Roman" w:cs="Times New Roman"/>
          <w:color w:val="000000"/>
        </w:rPr>
        <w:t>fractions</w:t>
      </w:r>
    </w:p>
    <w:tbl>
      <w:tblPr>
        <w:tblW w:w="8780" w:type="dxa"/>
        <w:tblInd w:w="93" w:type="dxa"/>
        <w:tblLook w:val="04A0" w:firstRow="1" w:lastRow="0" w:firstColumn="1" w:lastColumn="0" w:noHBand="0" w:noVBand="1"/>
      </w:tblPr>
      <w:tblGrid>
        <w:gridCol w:w="1820"/>
        <w:gridCol w:w="1173"/>
        <w:gridCol w:w="1160"/>
        <w:gridCol w:w="1147"/>
        <w:gridCol w:w="1173"/>
        <w:gridCol w:w="1160"/>
        <w:gridCol w:w="1147"/>
      </w:tblGrid>
      <w:tr w:rsidR="00EC66B9" w:rsidRPr="00EC66B9" w14:paraId="4D38873D" w14:textId="77777777" w:rsidTr="00EC66B9">
        <w:trPr>
          <w:trHeight w:val="300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EB6D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Phyla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7AF4" w14:textId="77777777" w:rsidR="00EC66B9" w:rsidRPr="00EC66B9" w:rsidRDefault="00EC66B9" w:rsidP="00EC66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 μm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D1FC" w14:textId="77777777" w:rsidR="00EC66B9" w:rsidRPr="00EC66B9" w:rsidRDefault="00EC66B9" w:rsidP="00EC66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0.2 μm</w:t>
            </w:r>
          </w:p>
        </w:tc>
      </w:tr>
      <w:tr w:rsidR="00EC66B9" w:rsidRPr="00EC66B9" w14:paraId="4D8AA12D" w14:textId="77777777" w:rsidTr="00EC66B9">
        <w:trPr>
          <w:trHeight w:val="300"/>
        </w:trPr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90F12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EC32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1F05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NOV-DEC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C907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OCT-DEC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CC96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756D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NOV-DEC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B5C1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OCT-DEC</w:t>
            </w:r>
          </w:p>
        </w:tc>
      </w:tr>
      <w:tr w:rsidR="00EC66B9" w:rsidRPr="00EC66B9" w14:paraId="59DDB11E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230C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Proteobacteria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6C2F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2556" w14:textId="4F51C334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-5.5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1B0C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-4.08**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8E27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2C23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-4.55**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F68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-1.85</w:t>
            </w:r>
          </w:p>
        </w:tc>
      </w:tr>
      <w:tr w:rsidR="00EC66B9" w:rsidRPr="00EC66B9" w14:paraId="5808635F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A836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Actinobacteria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F110" w14:textId="2614E4FC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-6.44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DDA9" w14:textId="691E32F8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76FD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6C2E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-7.74**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D0E4" w14:textId="0ED3C8CE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8CCD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0.58</w:t>
            </w:r>
          </w:p>
        </w:tc>
      </w:tr>
      <w:tr w:rsidR="00EC66B9" w:rsidRPr="00EC66B9" w14:paraId="108CE689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179D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D5A7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-1.28*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258E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BA24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-1.33*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ACCE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1760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-2.96**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B516" w14:textId="27D6A8C1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-3.19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EC66B9" w:rsidRPr="00EC66B9" w14:paraId="5497D6C8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CB92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TM7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638E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E4F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0.37*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181D" w14:textId="4428729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08A6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8261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1.07**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6DF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0.83**</w:t>
            </w:r>
          </w:p>
        </w:tc>
      </w:tr>
      <w:tr w:rsidR="00EC66B9" w:rsidRPr="00EC66B9" w14:paraId="233661DA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9D88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Cyanobacteria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534F" w14:textId="2AF53C9C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2.58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BC90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C95C" w14:textId="63676524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C1BD" w14:textId="63FA4E13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380A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C34D" w14:textId="439F591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EC66B9" w:rsidRPr="00EC66B9" w14:paraId="0B37DD9D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ABDA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CB38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1B74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117F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259B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778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C05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-0.27</w:t>
            </w:r>
          </w:p>
        </w:tc>
      </w:tr>
      <w:tr w:rsidR="00EC66B9" w:rsidRPr="00EC66B9" w14:paraId="4CFB2077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8070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OD1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468F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-1.03*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ACA5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1.33**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27D4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F3D1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5FE1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3B78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-0.92</w:t>
            </w:r>
          </w:p>
        </w:tc>
      </w:tr>
      <w:tr w:rsidR="00EC66B9" w:rsidRPr="00EC66B9" w14:paraId="67369746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6612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Verrucomicrobia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AF8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0.85**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E87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-0.98**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0533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60AD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1.03**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9CF3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D06B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0.72**</w:t>
            </w:r>
          </w:p>
        </w:tc>
      </w:tr>
      <w:tr w:rsidR="00EC66B9" w:rsidRPr="00EC66B9" w14:paraId="761F0AAA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42C1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Firmicutes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B649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F5FF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0BA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1115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1430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732B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</w:tr>
      <w:tr w:rsidR="00EC66B9" w:rsidRPr="00EC66B9" w14:paraId="349B15F9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17FE" w14:textId="77777777" w:rsidR="00EC66B9" w:rsidRPr="00E31EE0" w:rsidRDefault="00EC66B9" w:rsidP="00EC66B9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</w:rPr>
              <w:t>Chloroflexi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250B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0.56**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F28F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-0.88**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3070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-0.32*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266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0.29**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5472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60E5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0.2*</w:t>
            </w:r>
          </w:p>
        </w:tc>
      </w:tr>
      <w:tr w:rsidR="00EC66B9" w:rsidRPr="00EC66B9" w14:paraId="079E82F1" w14:textId="77777777" w:rsidTr="00EC66B9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B0B2" w14:textId="77777777" w:rsidR="00EC66B9" w:rsidRPr="00EC66B9" w:rsidRDefault="00EC66B9" w:rsidP="00EC66B9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8231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2.39**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705C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-1.47**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5C1A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33C0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1.81*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3295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2BD6" w14:textId="77777777" w:rsidR="00EC66B9" w:rsidRPr="00EC66B9" w:rsidRDefault="00EC66B9" w:rsidP="00EC66B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C66B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</w:t>
            </w:r>
          </w:p>
        </w:tc>
      </w:tr>
      <w:tr w:rsidR="00EC66B9" w:rsidRPr="00EC66B9" w14:paraId="6C0C110A" w14:textId="77777777" w:rsidTr="00EC66B9">
        <w:trPr>
          <w:trHeight w:val="300"/>
        </w:trPr>
        <w:tc>
          <w:tcPr>
            <w:tcW w:w="4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14FD" w14:textId="4A099348" w:rsidR="00EC66B9" w:rsidRPr="00EC66B9" w:rsidRDefault="00C841D1" w:rsidP="00C841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&lt;0.05, **p &lt;.01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2C04" w14:textId="77777777" w:rsidR="00EC66B9" w:rsidRPr="00EC66B9" w:rsidRDefault="00EC66B9" w:rsidP="00EC66B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63D4" w14:textId="77777777" w:rsidR="00EC66B9" w:rsidRPr="00EC66B9" w:rsidRDefault="00EC66B9" w:rsidP="00EC66B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95B5" w14:textId="77777777" w:rsidR="00EC66B9" w:rsidRPr="00EC66B9" w:rsidRDefault="00EC66B9" w:rsidP="00EC66B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047E" w14:textId="77777777" w:rsidR="00EC66B9" w:rsidRPr="00EC66B9" w:rsidRDefault="00EC66B9" w:rsidP="00EC66B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5D017A71" w14:textId="77777777" w:rsidR="00644A5E" w:rsidRDefault="00644A5E" w:rsidP="00CD7950">
      <w:pPr>
        <w:spacing w:line="480" w:lineRule="auto"/>
        <w:rPr>
          <w:rFonts w:ascii="Times New Roman" w:hAnsi="Times New Roman" w:cs="Times New Roman"/>
          <w:b/>
        </w:rPr>
      </w:pPr>
    </w:p>
    <w:p w14:paraId="1CC31FFD" w14:textId="77777777" w:rsidR="00644A5E" w:rsidRDefault="00644A5E" w:rsidP="00CD7950">
      <w:pPr>
        <w:spacing w:line="480" w:lineRule="auto"/>
        <w:rPr>
          <w:rFonts w:ascii="Times New Roman" w:hAnsi="Times New Roman" w:cs="Times New Roman"/>
          <w:b/>
        </w:rPr>
      </w:pPr>
    </w:p>
    <w:p w14:paraId="04AEE5B6" w14:textId="77777777" w:rsidR="00644A5E" w:rsidRDefault="00644A5E" w:rsidP="00CD7950">
      <w:pPr>
        <w:spacing w:line="480" w:lineRule="auto"/>
        <w:rPr>
          <w:rFonts w:ascii="Times New Roman" w:hAnsi="Times New Roman" w:cs="Times New Roman"/>
          <w:b/>
        </w:rPr>
      </w:pPr>
    </w:p>
    <w:p w14:paraId="1940E9CF" w14:textId="6131816B" w:rsidR="00F23222" w:rsidRPr="00F23222" w:rsidRDefault="00022949" w:rsidP="00CD7950">
      <w:pPr>
        <w:spacing w:line="480" w:lineRule="auto"/>
        <w:rPr>
          <w:rFonts w:ascii="Times New Roman" w:hAnsi="Times New Roman" w:cs="Times New Roman"/>
        </w:rPr>
      </w:pPr>
      <w:r w:rsidRPr="00F23222">
        <w:rPr>
          <w:rFonts w:ascii="Times New Roman" w:hAnsi="Times New Roman" w:cs="Times New Roman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3</w:t>
      </w:r>
      <w:r w:rsidRPr="00F23222">
        <w:rPr>
          <w:rFonts w:ascii="Times New Roman" w:hAnsi="Times New Roman" w:cs="Times New Roman"/>
        </w:rPr>
        <w:t xml:space="preserve">: Difference </w:t>
      </w:r>
      <w:r>
        <w:rPr>
          <w:rFonts w:ascii="Times New Roman" w:hAnsi="Times New Roman" w:cs="Times New Roman"/>
        </w:rPr>
        <w:t xml:space="preserve">(%) </w:t>
      </w:r>
      <w:r w:rsidRPr="00F23222">
        <w:rPr>
          <w:rFonts w:ascii="Times New Roman" w:hAnsi="Times New Roman" w:cs="Times New Roman"/>
        </w:rPr>
        <w:t>in relative abundance between 1 μm and 0</w:t>
      </w:r>
      <w:proofErr w:type="gramStart"/>
      <w:r w:rsidRPr="00F23222">
        <w:rPr>
          <w:rFonts w:ascii="Times New Roman" w:hAnsi="Times New Roman" w:cs="Times New Roman"/>
        </w:rPr>
        <w:t>.2 μm</w:t>
      </w:r>
      <w:proofErr w:type="gramEnd"/>
      <w:r w:rsidRPr="00F23222">
        <w:rPr>
          <w:rFonts w:ascii="Times New Roman" w:hAnsi="Times New Roman" w:cs="Times New Roman"/>
        </w:rPr>
        <w:t xml:space="preserve"> fraction for October, November, and December for the dominant </w:t>
      </w:r>
      <w:r>
        <w:rPr>
          <w:rFonts w:ascii="Times New Roman" w:hAnsi="Times New Roman" w:cs="Times New Roman"/>
        </w:rPr>
        <w:t>bacterial genera.</w:t>
      </w:r>
    </w:p>
    <w:tbl>
      <w:tblPr>
        <w:tblW w:w="6415" w:type="dxa"/>
        <w:tblInd w:w="93" w:type="dxa"/>
        <w:tblLook w:val="04A0" w:firstRow="1" w:lastRow="0" w:firstColumn="1" w:lastColumn="0" w:noHBand="0" w:noVBand="1"/>
      </w:tblPr>
      <w:tblGrid>
        <w:gridCol w:w="2876"/>
        <w:gridCol w:w="1176"/>
        <w:gridCol w:w="1194"/>
        <w:gridCol w:w="1169"/>
      </w:tblGrid>
      <w:tr w:rsidR="00F23222" w:rsidRPr="00F23222" w14:paraId="1AFFB9C7" w14:textId="77777777" w:rsidTr="00CB6F69">
        <w:trPr>
          <w:trHeight w:val="300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70C3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Genera/Taxa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9F77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October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5BAA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November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74E2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December</w:t>
            </w:r>
          </w:p>
        </w:tc>
      </w:tr>
      <w:tr w:rsidR="00F23222" w:rsidRPr="00F23222" w14:paraId="6EEA902D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B932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Actinomycetales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ACK.M1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A2F5" w14:textId="55355474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-5.74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6B24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-3.96**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31A0" w14:textId="6403AFA8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-5.31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26C8730A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125F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Acidimicrobiales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C111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A274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EABF" w14:textId="6DEB46D1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7A79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-0.58**</w:t>
            </w:r>
          </w:p>
        </w:tc>
      </w:tr>
      <w:tr w:rsidR="00F23222" w:rsidRPr="00F23222" w14:paraId="75AA832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FC81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Limnohabitans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D1B5" w14:textId="489185CE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-1.34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D583" w14:textId="1B2A0AC4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C460" w14:textId="0B8508A1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-1.75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268024FB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0E6A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Microbacteriaceae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C89B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-0.43**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C2D1" w14:textId="27F25368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-1.07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A3F8" w14:textId="69A63470" w:rsidR="00F23222" w:rsidRPr="00F23222" w:rsidRDefault="00B1707F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-0.64</w:t>
            </w:r>
            <w:r w:rsidR="00F23222"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0DC174AF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7A64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Synechococcus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1390" w14:textId="5B5287E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4EDC" w14:textId="63270B86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15B4" w14:textId="3E2E769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584F7510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0C54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Comamonadaceae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D98A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79F8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FC15" w14:textId="538264C9" w:rsidR="00F23222" w:rsidRPr="00F23222" w:rsidRDefault="00B1707F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-0.23</w:t>
            </w:r>
          </w:p>
        </w:tc>
      </w:tr>
      <w:tr w:rsidR="00F23222" w:rsidRPr="00F23222" w14:paraId="1A18ED6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D2EE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Fluviicola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F8CA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0877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A814" w14:textId="61611D22" w:rsidR="00F23222" w:rsidRPr="00F23222" w:rsidRDefault="00B1707F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08910BA9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0545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Chitinophagaceae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1024" w14:textId="666A0A3F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1A62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0.24*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EB41" w14:textId="6ADE61DC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</w:t>
            </w:r>
            <w:r w:rsidR="00B170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40714511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0D37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Sediminibacterium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C103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-0.44**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553F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-0.35**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44D4" w14:textId="401FBD27" w:rsidR="00F23222" w:rsidRPr="00F23222" w:rsidRDefault="00B1707F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-0.80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217866F8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8507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Polynucleobacter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2DF0" w14:textId="0036FEBB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4C91" w14:textId="1EA48AD5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4498" w14:textId="1AD20D3F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6EE42E87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F337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Sphingomonadales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448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0.00002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7D5A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DA23" w14:textId="15305A5A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2293837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EBA0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Actinomycetales</w:t>
            </w:r>
            <w:proofErr w:type="spellEnd"/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other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3942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-0.69*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748A" w14:textId="5247C1D8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AAA0" w14:textId="4672694C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0C56A0C9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F659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Rhodoluna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7BD0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BF57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-0.59**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523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-0.28**</w:t>
            </w:r>
          </w:p>
        </w:tc>
      </w:tr>
      <w:tr w:rsidR="00F23222" w:rsidRPr="00F23222" w14:paraId="59E8CB84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F737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Sphingobacteriales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DBA9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C4C7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CCBB" w14:textId="2C53506E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6CCA51CF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7FE4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Dolichospermum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1EC0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8C2F" w14:textId="4E27C3F0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B826" w14:textId="71AE12D0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1.67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05FB2D08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6165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Flavobacterium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2873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8590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D19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-0.23**</w:t>
            </w:r>
          </w:p>
        </w:tc>
      </w:tr>
      <w:tr w:rsidR="00F23222" w:rsidRPr="00F23222" w14:paraId="4377090D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2E9A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Cytophagaceae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813E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-0.36**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0350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-0.18*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DB18" w14:textId="3AD5FA3A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5DD18D09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0FB0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Actinomycetales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B638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4FAB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-0.27**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3E59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</w:tr>
      <w:tr w:rsidR="00F23222" w:rsidRPr="00F23222" w14:paraId="74E4701A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6EA8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TM7; TM7.1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FB73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0.41*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2B2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DF0A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</w:p>
        </w:tc>
      </w:tr>
      <w:tr w:rsidR="00F23222" w:rsidRPr="00F23222" w14:paraId="62DE304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7DBE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Rhodobacter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DC3B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A72A" w14:textId="5654455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C71B" w14:textId="484C48D0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5F55645D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C2A1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OD1; ZB2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3BC1" w14:textId="52E6F76E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4DD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-0.27*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A6D8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-0.76*</w:t>
            </w:r>
          </w:p>
        </w:tc>
      </w:tr>
      <w:tr w:rsidR="00F23222" w:rsidRPr="00F23222" w14:paraId="29EBCB6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30F4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Rhizobiales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F36E" w14:textId="3D6BB129" w:rsidR="00F23222" w:rsidRPr="00F23222" w:rsidRDefault="00486F01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  <w:r w:rsidR="00F23222"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A74B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A41C" w14:textId="35498CF4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07964D5A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BA08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Mycobacterium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A4AB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ECD8" w14:textId="6917C349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E133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</w:tr>
      <w:tr w:rsidR="00F23222" w:rsidRPr="00F23222" w14:paraId="556D83F1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37DC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Rhizobiales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other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B54F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6EFE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D133" w14:textId="0C4AB3AF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696B1C57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9C66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EBD0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86F2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B978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-0.28**</w:t>
            </w:r>
          </w:p>
        </w:tc>
      </w:tr>
      <w:tr w:rsidR="00F23222" w:rsidRPr="00F23222" w14:paraId="6F089867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1716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TM7; SC3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8CE6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083A" w14:textId="1A1CFDAA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8D82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</w:t>
            </w:r>
          </w:p>
        </w:tc>
      </w:tr>
      <w:tr w:rsidR="00F23222" w:rsidRPr="00F23222" w14:paraId="584A07D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A200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Betaproteobacteria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SC.I.84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BA23" w14:textId="4D9828AF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85EA" w14:textId="5F342246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3A80" w14:textId="05E04618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28C5ADA9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4D39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OD1; ABY1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4B30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5538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049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-0.61**</w:t>
            </w:r>
          </w:p>
        </w:tc>
      </w:tr>
      <w:tr w:rsidR="00F23222" w:rsidRPr="00F23222" w14:paraId="6C25CD00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E497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Betaproteobacteria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578A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0514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8FBA" w14:textId="4601625A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174299A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71B7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Gemmataceae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1E92" w14:textId="794DADC3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9D82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0.13**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5ABB" w14:textId="679101BE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F23222" w:rsidRPr="00F23222" w14:paraId="321C9645" w14:textId="77777777" w:rsidTr="00CB6F69">
        <w:trPr>
          <w:trHeight w:val="300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FD05" w14:textId="77777777" w:rsidR="00F23222" w:rsidRPr="00E31EE0" w:rsidRDefault="00F23222" w:rsidP="00CB6F69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9DDB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A9E9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10D5" w14:textId="77777777" w:rsidR="00F23222" w:rsidRPr="00F23222" w:rsidRDefault="00F23222" w:rsidP="00CB6F6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F2322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-0.38**</w:t>
            </w:r>
          </w:p>
        </w:tc>
      </w:tr>
      <w:tr w:rsidR="00F23222" w:rsidRPr="00F23222" w14:paraId="697F7095" w14:textId="77777777" w:rsidTr="00CB6F69">
        <w:trPr>
          <w:trHeight w:val="300"/>
        </w:trPr>
        <w:tc>
          <w:tcPr>
            <w:tcW w:w="4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9535" w14:textId="020A8F91" w:rsidR="00F23222" w:rsidRPr="00F23222" w:rsidRDefault="00B1707F" w:rsidP="00C841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&lt;0.05, **p &lt;.01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D850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4888" w14:textId="77777777" w:rsidR="00F23222" w:rsidRPr="00F23222" w:rsidRDefault="00F23222" w:rsidP="00CB6F6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A566ADC" w14:textId="77777777" w:rsidR="00F23222" w:rsidRDefault="00F23222" w:rsidP="00CD7950">
      <w:pPr>
        <w:spacing w:line="480" w:lineRule="auto"/>
      </w:pPr>
    </w:p>
    <w:p w14:paraId="78228912" w14:textId="77777777" w:rsidR="00821178" w:rsidRDefault="00821178" w:rsidP="00CD7950">
      <w:pPr>
        <w:spacing w:line="480" w:lineRule="auto"/>
      </w:pPr>
    </w:p>
    <w:p w14:paraId="5FF176B1" w14:textId="77777777" w:rsidR="00821178" w:rsidRDefault="00821178" w:rsidP="00CD7950">
      <w:pPr>
        <w:spacing w:line="480" w:lineRule="auto"/>
      </w:pPr>
    </w:p>
    <w:p w14:paraId="74BDEC74" w14:textId="54F2446F" w:rsidR="00821178" w:rsidRDefault="00821178" w:rsidP="00821178">
      <w:pPr>
        <w:spacing w:line="480" w:lineRule="auto"/>
        <w:rPr>
          <w:rFonts w:ascii="Times New Roman" w:hAnsi="Times New Roman" w:cs="Times New Roman"/>
          <w:color w:val="000000"/>
        </w:rPr>
      </w:pPr>
      <w:r w:rsidRPr="00EC66B9">
        <w:rPr>
          <w:rFonts w:ascii="Times New Roman" w:hAnsi="Times New Roman" w:cs="Times New Roman"/>
          <w:b/>
          <w:color w:val="000000"/>
        </w:rPr>
        <w:t>Table S</w:t>
      </w:r>
      <w:r>
        <w:rPr>
          <w:rFonts w:ascii="Times New Roman" w:hAnsi="Times New Roman" w:cs="Times New Roman"/>
          <w:b/>
          <w:color w:val="000000"/>
        </w:rPr>
        <w:t>4</w:t>
      </w:r>
      <w:r w:rsidRPr="00EC66B9">
        <w:rPr>
          <w:rFonts w:ascii="Times New Roman" w:hAnsi="Times New Roman" w:cs="Times New Roman"/>
          <w:color w:val="000000"/>
        </w:rPr>
        <w:t xml:space="preserve">: Difference (%) in relative abundance of dominant </w:t>
      </w:r>
      <w:r>
        <w:rPr>
          <w:rFonts w:ascii="Times New Roman" w:hAnsi="Times New Roman" w:cs="Times New Roman"/>
          <w:color w:val="000000"/>
        </w:rPr>
        <w:t>bacterial genera</w:t>
      </w:r>
      <w:r w:rsidRPr="00EC66B9">
        <w:rPr>
          <w:rFonts w:ascii="Times New Roman" w:hAnsi="Times New Roman" w:cs="Times New Roman"/>
          <w:color w:val="000000"/>
        </w:rPr>
        <w:t xml:space="preserve"> between sampling dates in 1 μm and 0.2 μm </w:t>
      </w:r>
      <w:r>
        <w:rPr>
          <w:rFonts w:ascii="Times New Roman" w:hAnsi="Times New Roman" w:cs="Times New Roman"/>
          <w:color w:val="000000"/>
        </w:rPr>
        <w:t xml:space="preserve">filter </w:t>
      </w:r>
      <w:r w:rsidRPr="00EC66B9">
        <w:rPr>
          <w:rFonts w:ascii="Times New Roman" w:hAnsi="Times New Roman" w:cs="Times New Roman"/>
          <w:color w:val="000000"/>
        </w:rPr>
        <w:t>fractions</w:t>
      </w:r>
    </w:p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2600"/>
        <w:gridCol w:w="1119"/>
        <w:gridCol w:w="1107"/>
        <w:gridCol w:w="1094"/>
        <w:gridCol w:w="1119"/>
        <w:gridCol w:w="1107"/>
        <w:gridCol w:w="1094"/>
      </w:tblGrid>
      <w:tr w:rsidR="004657A4" w:rsidRPr="004657A4" w14:paraId="5B1A1233" w14:textId="77777777" w:rsidTr="004657A4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F142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Taxa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3CF5" w14:textId="77777777" w:rsidR="004657A4" w:rsidRPr="004657A4" w:rsidRDefault="004657A4" w:rsidP="004657A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 μm fraction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3D86" w14:textId="77777777" w:rsidR="004657A4" w:rsidRPr="004657A4" w:rsidRDefault="004657A4" w:rsidP="004657A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2μm fraction</w:t>
            </w:r>
          </w:p>
        </w:tc>
      </w:tr>
      <w:tr w:rsidR="004657A4" w:rsidRPr="004657A4" w14:paraId="43C50B6C" w14:textId="77777777" w:rsidTr="004657A4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9042C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D710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OCT-NOV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5ACD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NOV-DEC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4A15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OCT-DEC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D8C8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OCT-NOV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1944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NOV-DEC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30C7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OCT-DEC</w:t>
            </w:r>
          </w:p>
        </w:tc>
      </w:tr>
      <w:tr w:rsidR="004657A4" w:rsidRPr="004657A4" w14:paraId="1A707EC8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12DC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Actinomycetales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ACK.M1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7FF4" w14:textId="7297948E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-9.17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7B33" w14:textId="586AAD68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4.21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18E9" w14:textId="70564BEF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-4.96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8420" w14:textId="19E4033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-7.39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A58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2.86**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071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-4.53**</w:t>
            </w:r>
          </w:p>
        </w:tc>
      </w:tr>
      <w:tr w:rsidR="004657A4" w:rsidRPr="004657A4" w14:paraId="56C5F14D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8370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Acidimicrobiales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C111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5627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0.54**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D051" w14:textId="052AA4F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651B" w14:textId="53222688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80B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F5DF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1.17**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315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1.34**</w:t>
            </w:r>
          </w:p>
        </w:tc>
      </w:tr>
      <w:tr w:rsidR="004657A4" w:rsidRPr="004657A4" w14:paraId="78AE4C23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0100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Limnohabitans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114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-0.46**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8893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0.73**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327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C88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15CA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DC2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-0.13</w:t>
            </w:r>
          </w:p>
        </w:tc>
      </w:tr>
      <w:tr w:rsidR="004657A4" w:rsidRPr="004657A4" w14:paraId="1EBE7626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D7D8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Microbacteriaceae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607F" w14:textId="3CB41172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B89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0.52**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15A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B7D4" w14:textId="2D2E3481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2C24" w14:textId="1DF87955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18A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-0.45</w:t>
            </w:r>
          </w:p>
        </w:tc>
      </w:tr>
      <w:tr w:rsidR="004657A4" w:rsidRPr="004657A4" w14:paraId="111C9B1A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465B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Synechococcus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CD86" w14:textId="7D74E26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7DEB" w14:textId="315FD5E2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A479" w14:textId="5973CB7D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3.94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726D" w14:textId="5687A99D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897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EAE8" w14:textId="10BC6835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2.95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63A23B35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FF9A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Comamonadaceae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718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-0.52**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969F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2348" w14:textId="5A004DB6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72F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90E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9F3F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</w:t>
            </w:r>
          </w:p>
        </w:tc>
      </w:tr>
      <w:tr w:rsidR="004657A4" w:rsidRPr="004657A4" w14:paraId="66DEF96B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3BE4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Fluviicola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794A" w14:textId="46683EA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CF19" w14:textId="267C85B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A2EF" w14:textId="5125B83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9525" w14:textId="6ADA7B4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A30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182B" w14:textId="69FC0D7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-1.11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089D38BB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68DF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Chitinophagaceae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F52C" w14:textId="240A6BF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81B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E097" w14:textId="510B1E5F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CBC9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0.48**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AA12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5C63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0.34*</w:t>
            </w:r>
          </w:p>
        </w:tc>
      </w:tr>
      <w:tr w:rsidR="004657A4" w:rsidRPr="004657A4" w14:paraId="0C0F3BDE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0DAB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Sediminibacterium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0149" w14:textId="318900B5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0EC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0.43*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F08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B3F9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-0.59**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1DE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83C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-0.61**</w:t>
            </w:r>
          </w:p>
        </w:tc>
      </w:tr>
      <w:tr w:rsidR="004657A4" w:rsidRPr="004657A4" w14:paraId="1DE79A6C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6D92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Polynucleobacter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3D2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-0.19**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B799" w14:textId="6CE31F6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30AA" w14:textId="11EBBDD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B98F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0.38**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679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-0.58**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A7A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-0.19</w:t>
            </w:r>
          </w:p>
        </w:tc>
      </w:tr>
      <w:tr w:rsidR="004657A4" w:rsidRPr="004657A4" w14:paraId="4F60736E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D229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Sphingomonadales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6030" w14:textId="60EF47A6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-1.19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DD7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EC43" w14:textId="4FF9F39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96E4" w14:textId="6CDBF6E3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-1.28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666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-0.38**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FC8D" w14:textId="5C13F814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-1.65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447E621F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245E" w14:textId="77777777" w:rsidR="004657A4" w:rsidRPr="004657A4" w:rsidRDefault="004657A4" w:rsidP="004657A4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Actinomycetales</w:t>
            </w:r>
            <w:proofErr w:type="spellEnd"/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 other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091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-0.51**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49C9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0.65**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9815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4569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703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A1C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</w:tr>
      <w:tr w:rsidR="004657A4" w:rsidRPr="004657A4" w14:paraId="73BA2BC5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2683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Rhodoluna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54F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0.41*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7EB7" w14:textId="5CEAFDAD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1D67" w14:textId="6FF30D33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D9FA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1254" w14:textId="08D0DEE4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F76E" w14:textId="3427FCC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58DE7B9C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2BA9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Sphingobacteriales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DF6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0.41**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CA5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17F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0.27*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4CC1" w14:textId="5D06D8A9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6E18" w14:textId="66B28FD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4A70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4657A4" w:rsidRPr="004657A4" w14:paraId="2A8E3363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F01A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Dolichospermum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0CE2" w14:textId="554B2203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-0.93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021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-0.67**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B501" w14:textId="37114260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B01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570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-0.16**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53A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-0.12*</w:t>
            </w:r>
          </w:p>
        </w:tc>
      </w:tr>
      <w:tr w:rsidR="004657A4" w:rsidRPr="004657A4" w14:paraId="55D5C6E6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2605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Flavobacterium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6B79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031C" w14:textId="349B3A6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-0.69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104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5C1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0.53**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D890" w14:textId="66DCF5B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-1.03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EFF7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-0.5**</w:t>
            </w:r>
          </w:p>
        </w:tc>
      </w:tr>
      <w:tr w:rsidR="004657A4" w:rsidRPr="004657A4" w14:paraId="518CD812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3C40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Cytophagaceae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1CCB" w14:textId="3461D851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84C5" w14:textId="2C9F136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382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3D8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-0.29**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417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D290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-0.25**</w:t>
            </w:r>
          </w:p>
        </w:tc>
      </w:tr>
      <w:tr w:rsidR="004657A4" w:rsidRPr="004657A4" w14:paraId="3F5D3308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0AC0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Actinomycetales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23EA" w14:textId="5B65CCC9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C2B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BABC" w14:textId="793A0C8E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6B5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55BA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7CB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0.26*</w:t>
            </w:r>
          </w:p>
        </w:tc>
      </w:tr>
      <w:tr w:rsidR="004657A4" w:rsidRPr="004657A4" w14:paraId="2159C5AF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819C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TM7; TM7.1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375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774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8543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2F5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-0.51**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C17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0085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</w:t>
            </w:r>
          </w:p>
        </w:tc>
      </w:tr>
      <w:tr w:rsidR="004657A4" w:rsidRPr="004657A4" w14:paraId="60983024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9C79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Rhodobacter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95E4" w14:textId="0B5BC55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0DB2" w14:textId="6B2FF639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0C2D" w14:textId="3C528C05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0220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4F2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8619" w14:textId="35C7A1E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77619C4E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C4B9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OD1; ZB2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B969" w14:textId="409B746F" w:rsidR="004657A4" w:rsidRPr="004816E6" w:rsidRDefault="004657A4" w:rsidP="004657A4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816E6">
              <w:rPr>
                <w:rFonts w:ascii="Times New Roman" w:eastAsia="Times New Roman" w:hAnsi="Times New Roman" w:cs="Times New Roman"/>
                <w:sz w:val="22"/>
                <w:szCs w:val="22"/>
              </w:rPr>
              <w:t>-0.62</w:t>
            </w:r>
            <w:r w:rsidR="00C841D1">
              <w:rPr>
                <w:rFonts w:ascii="Times New Roman" w:eastAsia="Times New Roman" w:hAnsi="Times New Roman" w:cs="Times New Roman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C091" w14:textId="7D361A9E" w:rsidR="004657A4" w:rsidRPr="004816E6" w:rsidRDefault="004816E6" w:rsidP="004657A4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816E6">
              <w:rPr>
                <w:rFonts w:ascii="Times New Roman" w:eastAsia="Times New Roman" w:hAnsi="Times New Roman" w:cs="Times New Roman"/>
                <w:sz w:val="22"/>
                <w:szCs w:val="22"/>
              </w:rPr>
              <w:t>.40**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6932" w14:textId="77777777" w:rsidR="004657A4" w:rsidRPr="004816E6" w:rsidRDefault="004657A4" w:rsidP="004657A4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816E6">
              <w:rPr>
                <w:rFonts w:ascii="Times New Roman" w:eastAsia="Times New Roman" w:hAnsi="Times New Roman" w:cs="Times New Roman"/>
                <w:sz w:val="22"/>
                <w:szCs w:val="22"/>
              </w:rPr>
              <w:t>-0.22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79E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8657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7A2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-0.58*</w:t>
            </w:r>
          </w:p>
        </w:tc>
      </w:tr>
      <w:tr w:rsidR="004657A4" w:rsidRPr="004657A4" w14:paraId="611864B3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4562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Rhizobiales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B3EA" w14:textId="60FFD020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06D3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BF4B" w14:textId="4678307F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76A4" w14:textId="0E5CF3A1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359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0.32**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9F2E" w14:textId="2260263E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075B5044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21AF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Mycobacterium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34AE" w14:textId="09698C41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C5A9" w14:textId="0A1BA9D6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C50E" w14:textId="0FE8B0FB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69B4" w14:textId="0A545790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DA09" w14:textId="58A199C6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553A" w14:textId="58F0DE0B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1.08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0D23DAF1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EB09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Rhizobiales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 xml:space="preserve">; </w:t>
            </w:r>
            <w:r w:rsidRPr="00E31EE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AA29" w14:textId="61F04D2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C45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B7C3" w14:textId="155FB423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873C" w14:textId="5961C6E2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000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2644" w14:textId="00CD25A9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6F96A888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1A08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6D83" w14:textId="4A6598CB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14CF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F0F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-0.53**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DEB2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-0.52**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2E4D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1F6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-0.55**</w:t>
            </w:r>
          </w:p>
        </w:tc>
      </w:tr>
      <w:tr w:rsidR="004657A4" w:rsidRPr="004657A4" w14:paraId="7C500710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6FD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TM7; SC3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BBDF" w14:textId="37DC6343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2A2F" w14:textId="449FB96E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4B8D" w14:textId="215AE412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1.12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5171" w14:textId="246E2418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2135" w14:textId="25DFA71A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E132" w14:textId="5B89DC72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66FADBA8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F117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Betaproteobacteria</w:t>
            </w:r>
            <w:proofErr w:type="spellEnd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; SC.I.84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D7FF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0.19*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26E8" w14:textId="35390ED3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-0.89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60E2" w14:textId="6CB84648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8655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489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-0.07*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91CA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-0.08**</w:t>
            </w:r>
          </w:p>
        </w:tc>
      </w:tr>
      <w:tr w:rsidR="004657A4" w:rsidRPr="004657A4" w14:paraId="413CD097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9DBD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OD1; ABY1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301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4A7B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463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B893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C99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F514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-0.38*</w:t>
            </w:r>
          </w:p>
        </w:tc>
      </w:tr>
      <w:tr w:rsidR="004657A4" w:rsidRPr="004657A4" w14:paraId="3DEA20F9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FFE7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Betaproteobacteria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32F6" w14:textId="1CC496FF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CC61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63E0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-0.23**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82E3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-0.23**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F157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-0.19*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7D42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-0.42**</w:t>
            </w:r>
          </w:p>
        </w:tc>
      </w:tr>
      <w:tr w:rsidR="004657A4" w:rsidRPr="004657A4" w14:paraId="506881A2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BBAF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Gemmataceae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1080" w14:textId="3115D32C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D5DE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778C" w14:textId="635D1CD4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0.76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FDCB" w14:textId="43135D66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0.47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169C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0.16**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2B8D" w14:textId="79C0C854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0.63</w:t>
            </w:r>
            <w:r w:rsidR="00C841D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**</w:t>
            </w:r>
          </w:p>
        </w:tc>
      </w:tr>
      <w:tr w:rsidR="004657A4" w:rsidRPr="004657A4" w14:paraId="3B148665" w14:textId="77777777" w:rsidTr="004657A4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13A5" w14:textId="77777777" w:rsidR="004657A4" w:rsidRPr="00E31EE0" w:rsidRDefault="004657A4" w:rsidP="004657A4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bookmarkStart w:id="0" w:name="_GoBack"/>
            <w:r w:rsidRPr="00E31EE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OD1</w:t>
            </w:r>
            <w:bookmarkEnd w:id="0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7B16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9BD0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0.39*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4378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0.41*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2252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6175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8BCA" w14:textId="77777777" w:rsidR="004657A4" w:rsidRPr="004657A4" w:rsidRDefault="004657A4" w:rsidP="004657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657A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-0.01</w:t>
            </w:r>
          </w:p>
        </w:tc>
      </w:tr>
    </w:tbl>
    <w:p w14:paraId="6D383D6C" w14:textId="58D70E18" w:rsidR="00821178" w:rsidRPr="00EC66B9" w:rsidRDefault="00606B5D" w:rsidP="00821178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*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&lt;0.05, **p &lt;.01</w:t>
      </w:r>
    </w:p>
    <w:p w14:paraId="56A63FE4" w14:textId="77777777" w:rsidR="00272533" w:rsidRDefault="00272533" w:rsidP="00CD7950">
      <w:pPr>
        <w:spacing w:line="480" w:lineRule="auto"/>
      </w:pPr>
    </w:p>
    <w:p w14:paraId="3A728CA0" w14:textId="4AE3C933" w:rsidR="00CD338E" w:rsidRDefault="00CD338E" w:rsidP="00CD7950">
      <w:pPr>
        <w:spacing w:line="480" w:lineRule="auto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FAA79C7" wp14:editId="149DDD3D">
            <wp:extent cx="3594847" cy="5884545"/>
            <wp:effectExtent l="0" t="0" r="1206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_LV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001"/>
                    <a:stretch/>
                  </pic:blipFill>
                  <pic:spPr bwMode="auto">
                    <a:xfrm>
                      <a:off x="0" y="0"/>
                      <a:ext cx="3595823" cy="588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AD1D" w14:textId="77777777" w:rsidR="00CD338E" w:rsidRDefault="00CD338E" w:rsidP="00CD338E">
      <w:pPr>
        <w:spacing w:line="480" w:lineRule="auto"/>
        <w:rPr>
          <w:rFonts w:ascii="Times New Roman" w:hAnsi="Times New Roman" w:cs="Times New Roman"/>
          <w:noProof/>
          <w:color w:val="000000"/>
        </w:rPr>
      </w:pPr>
      <w:proofErr w:type="gramStart"/>
      <w:r w:rsidRPr="00272533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Heatmaps</w:t>
      </w:r>
      <w:proofErr w:type="spellEnd"/>
      <w:r>
        <w:rPr>
          <w:rFonts w:ascii="Times New Roman" w:hAnsi="Times New Roman" w:cs="Times New Roman"/>
        </w:rPr>
        <w:t xml:space="preserve"> of the P</w:t>
      </w:r>
      <w:r w:rsidRPr="00272533">
        <w:rPr>
          <w:rFonts w:ascii="Times New Roman" w:hAnsi="Times New Roman" w:cs="Times New Roman"/>
        </w:rPr>
        <w:t>earson</w:t>
      </w:r>
      <w:r>
        <w:rPr>
          <w:rFonts w:ascii="Times New Roman" w:hAnsi="Times New Roman" w:cs="Times New Roman"/>
        </w:rPr>
        <w:t>’s</w:t>
      </w:r>
      <w:r w:rsidRPr="00272533">
        <w:rPr>
          <w:rFonts w:ascii="Times New Roman" w:hAnsi="Times New Roman" w:cs="Times New Roman"/>
        </w:rPr>
        <w:t xml:space="preserve"> correlation coefficients between the water characteristics and relative abundance of bacterial (A) phyla and (B) genera for the </w:t>
      </w:r>
      <w:r w:rsidRPr="00272533">
        <w:rPr>
          <w:rFonts w:ascii="Times New Roman" w:hAnsi="Times New Roman" w:cs="Times New Roman"/>
          <w:color w:val="000000"/>
        </w:rPr>
        <w:t>1 μm and 0.2 μm filter fractions.</w:t>
      </w:r>
      <w:proofErr w:type="gramEnd"/>
      <w:r w:rsidRPr="00272533">
        <w:rPr>
          <w:rFonts w:ascii="Times New Roman" w:hAnsi="Times New Roman" w:cs="Times New Roman"/>
        </w:rPr>
        <w:t xml:space="preserve"> </w:t>
      </w:r>
      <w:r w:rsidRPr="00272533">
        <w:rPr>
          <w:rFonts w:ascii="Times New Roman" w:hAnsi="Times New Roman" w:cs="Times New Roman"/>
          <w:color w:val="000000"/>
        </w:rPr>
        <w:t>Color gradients reflect the different values of Pearson’s correlation coefficients.</w:t>
      </w:r>
      <w:r w:rsidRPr="00CB6F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MV: </w:t>
      </w:r>
      <w:r w:rsidRPr="00AC0CFD">
        <w:rPr>
          <w:rFonts w:ascii="Times New Roman" w:hAnsi="Times New Roman" w:cs="Times New Roman"/>
        </w:rPr>
        <w:t>Oxidation/reduction (mV)</w:t>
      </w:r>
      <w:r>
        <w:rPr>
          <w:rFonts w:ascii="Times New Roman" w:hAnsi="Times New Roman" w:cs="Times New Roman"/>
        </w:rPr>
        <w:t xml:space="preserve">, SPC: </w:t>
      </w:r>
      <w:r w:rsidRPr="00AC0CFD">
        <w:rPr>
          <w:rFonts w:ascii="Times New Roman" w:hAnsi="Times New Roman" w:cs="Times New Roman"/>
        </w:rPr>
        <w:t xml:space="preserve">Conductivity (SPC </w:t>
      </w:r>
      <w:proofErr w:type="spellStart"/>
      <w:r w:rsidRPr="00AC0CFD">
        <w:rPr>
          <w:rFonts w:ascii="Times New Roman" w:hAnsi="Times New Roman" w:cs="Times New Roman"/>
        </w:rPr>
        <w:t>uS</w:t>
      </w:r>
      <w:proofErr w:type="spellEnd"/>
      <w:r w:rsidRPr="00AC0CFD">
        <w:rPr>
          <w:rFonts w:ascii="Times New Roman" w:hAnsi="Times New Roman" w:cs="Times New Roman"/>
        </w:rPr>
        <w:t>/cm)</w:t>
      </w:r>
      <w:r>
        <w:rPr>
          <w:rFonts w:ascii="Times New Roman" w:hAnsi="Times New Roman" w:cs="Times New Roman"/>
          <w:noProof/>
          <w:color w:val="000000"/>
        </w:rPr>
        <w:t>, DO: Dissolved Oxygen (%)</w:t>
      </w:r>
    </w:p>
    <w:p w14:paraId="5789A9AB" w14:textId="77777777" w:rsidR="00CD338E" w:rsidRDefault="00CD338E" w:rsidP="00CD7950">
      <w:pPr>
        <w:spacing w:line="480" w:lineRule="auto"/>
        <w:rPr>
          <w:rFonts w:ascii="Times New Roman" w:hAnsi="Times New Roman" w:cs="Times New Roman"/>
          <w:noProof/>
          <w:color w:val="000000"/>
        </w:rPr>
      </w:pPr>
    </w:p>
    <w:p w14:paraId="6A30F349" w14:textId="77777777" w:rsidR="00BC265F" w:rsidRPr="002A7D72" w:rsidRDefault="00BC265F" w:rsidP="00CD7950">
      <w:pPr>
        <w:spacing w:line="480" w:lineRule="auto"/>
        <w:rPr>
          <w:rFonts w:ascii="Times New Roman" w:hAnsi="Times New Roman" w:cs="Times New Roman"/>
        </w:rPr>
      </w:pPr>
    </w:p>
    <w:p w14:paraId="6313E22D" w14:textId="694BED1E" w:rsidR="002E6F46" w:rsidRPr="002A7D72" w:rsidRDefault="002E6F46" w:rsidP="00CD7950">
      <w:pPr>
        <w:spacing w:line="480" w:lineRule="auto"/>
        <w:rPr>
          <w:rFonts w:ascii="Times New Roman" w:hAnsi="Times New Roman" w:cs="Times New Roman"/>
        </w:rPr>
      </w:pPr>
      <w:r w:rsidRPr="002A7D72">
        <w:rPr>
          <w:rFonts w:ascii="Times New Roman" w:hAnsi="Times New Roman" w:cs="Times New Roman"/>
          <w:noProof/>
        </w:rPr>
        <w:drawing>
          <wp:inline distT="0" distB="0" distL="0" distR="0" wp14:anchorId="745A7D84" wp14:editId="18E20C1E">
            <wp:extent cx="5933440" cy="2641600"/>
            <wp:effectExtent l="0" t="0" r="10160" b="0"/>
            <wp:docPr id="3" name="Picture 3" descr="Macintosh HD:Users:jessicachopyk:Desktop:large_volume:figures:updated:supp_updated:Figure_S2_LV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cachopyk:Desktop:large_volume:figures:updated:supp_updated:Figure_S2_LV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609"/>
                    <a:stretch/>
                  </pic:blipFill>
                  <pic:spPr bwMode="auto">
                    <a:xfrm>
                      <a:off x="0" y="0"/>
                      <a:ext cx="593344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219A9" w14:textId="7E5E74A1" w:rsidR="002E6F46" w:rsidRPr="002A7D72" w:rsidRDefault="002E6F46" w:rsidP="00CD7950">
      <w:pPr>
        <w:spacing w:line="480" w:lineRule="auto"/>
        <w:rPr>
          <w:rFonts w:ascii="Times New Roman" w:hAnsi="Times New Roman" w:cs="Times New Roman"/>
          <w:b/>
        </w:rPr>
      </w:pPr>
      <w:r w:rsidRPr="002A7D72">
        <w:rPr>
          <w:rFonts w:ascii="Times New Roman" w:hAnsi="Times New Roman" w:cs="Times New Roman"/>
          <w:b/>
        </w:rPr>
        <w:t>Figure S2:</w:t>
      </w:r>
      <w:r w:rsidR="00CD7950" w:rsidRPr="002A7D72">
        <w:rPr>
          <w:rFonts w:ascii="Times New Roman" w:hAnsi="Times New Roman" w:cs="Times New Roman"/>
        </w:rPr>
        <w:t xml:space="preserve"> </w:t>
      </w:r>
      <w:proofErr w:type="spellStart"/>
      <w:r w:rsidR="00CD7950" w:rsidRPr="002A7D72">
        <w:rPr>
          <w:rFonts w:ascii="Times New Roman" w:hAnsi="Times New Roman" w:cs="Times New Roman"/>
        </w:rPr>
        <w:t>PCoA</w:t>
      </w:r>
      <w:proofErr w:type="spellEnd"/>
      <w:r w:rsidR="00CD7950" w:rsidRPr="002A7D72">
        <w:rPr>
          <w:rFonts w:ascii="Times New Roman" w:hAnsi="Times New Roman" w:cs="Times New Roman"/>
        </w:rPr>
        <w:t xml:space="preserve"> plots of beta diversity </w:t>
      </w:r>
      <w:r w:rsidR="00A31889">
        <w:rPr>
          <w:rFonts w:ascii="Times New Roman" w:hAnsi="Times New Roman" w:cs="Times New Roman"/>
        </w:rPr>
        <w:t xml:space="preserve">(by date) </w:t>
      </w:r>
      <w:r w:rsidR="00CD7950" w:rsidRPr="002A7D72">
        <w:rPr>
          <w:rFonts w:ascii="Times New Roman" w:hAnsi="Times New Roman" w:cs="Times New Roman"/>
        </w:rPr>
        <w:t>measured using Bray-Curtis. Shape denotes filter pore size, either 1μm (circle) or 0.2μm (triangle), and color denotes</w:t>
      </w:r>
      <w:r w:rsidR="00DC3A0F" w:rsidRPr="002A7D72">
        <w:rPr>
          <w:rFonts w:ascii="Times New Roman" w:hAnsi="Times New Roman" w:cs="Times New Roman"/>
        </w:rPr>
        <w:t xml:space="preserve"> the</w:t>
      </w:r>
      <w:r w:rsidR="00CD7950" w:rsidRPr="002A7D72">
        <w:rPr>
          <w:rFonts w:ascii="Times New Roman" w:hAnsi="Times New Roman" w:cs="Times New Roman"/>
        </w:rPr>
        <w:t xml:space="preserve"> month </w:t>
      </w:r>
      <w:r w:rsidR="007A2440" w:rsidRPr="002A7D72">
        <w:rPr>
          <w:rFonts w:ascii="Times New Roman" w:hAnsi="Times New Roman" w:cs="Times New Roman"/>
        </w:rPr>
        <w:t xml:space="preserve">that </w:t>
      </w:r>
      <w:r w:rsidR="00CD7950" w:rsidRPr="002A7D72">
        <w:rPr>
          <w:rFonts w:ascii="Times New Roman" w:hAnsi="Times New Roman" w:cs="Times New Roman"/>
        </w:rPr>
        <w:t xml:space="preserve">water was sampled, October (green), November (blue), and December (red). </w:t>
      </w:r>
    </w:p>
    <w:p w14:paraId="755543B8" w14:textId="77777777" w:rsidR="002E6F46" w:rsidRPr="002A7D72" w:rsidRDefault="002E6F46" w:rsidP="00CD7950">
      <w:pPr>
        <w:spacing w:line="480" w:lineRule="auto"/>
        <w:rPr>
          <w:rFonts w:ascii="Times New Roman" w:hAnsi="Times New Roman" w:cs="Times New Roman"/>
          <w:b/>
        </w:rPr>
      </w:pPr>
    </w:p>
    <w:p w14:paraId="58D5B513" w14:textId="6766CC9A" w:rsidR="00620839" w:rsidRPr="002A7D72" w:rsidRDefault="00620839" w:rsidP="00CD7950">
      <w:pPr>
        <w:spacing w:line="480" w:lineRule="auto"/>
        <w:rPr>
          <w:rFonts w:ascii="Times New Roman" w:hAnsi="Times New Roman" w:cs="Times New Roman"/>
          <w:b/>
        </w:rPr>
      </w:pPr>
      <w:r w:rsidRPr="002A7D72">
        <w:rPr>
          <w:rFonts w:ascii="Times New Roman" w:hAnsi="Times New Roman" w:cs="Times New Roman"/>
          <w:b/>
          <w:noProof/>
        </w:rPr>
        <w:drawing>
          <wp:inline distT="0" distB="0" distL="0" distR="0" wp14:anchorId="549E3E3D" wp14:editId="1E620C4D">
            <wp:extent cx="5580259" cy="7223760"/>
            <wp:effectExtent l="0" t="0" r="8255" b="0"/>
            <wp:docPr id="4" name="Picture 4" descr="Macintosh HD:Users:jessicachopyk:Desktop:Figure_S3_LV_cor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icachopyk:Desktop:Figure_S3_LV_cor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59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6922" w14:textId="2814A170" w:rsidR="00B636A5" w:rsidRDefault="00620839">
      <w:pPr>
        <w:spacing w:line="480" w:lineRule="auto"/>
        <w:rPr>
          <w:rFonts w:ascii="Times New Roman" w:hAnsi="Times New Roman" w:cs="Times New Roman"/>
          <w:i/>
          <w:color w:val="000000"/>
        </w:rPr>
      </w:pPr>
      <w:r w:rsidRPr="002A7D72">
        <w:rPr>
          <w:rFonts w:ascii="Times New Roman" w:hAnsi="Times New Roman" w:cs="Times New Roman"/>
          <w:b/>
        </w:rPr>
        <w:t>Figure S3:</w:t>
      </w:r>
      <w:r w:rsidR="00CD7950" w:rsidRPr="002A7D72">
        <w:rPr>
          <w:rFonts w:ascii="Times New Roman" w:hAnsi="Times New Roman" w:cs="Times New Roman"/>
        </w:rPr>
        <w:t xml:space="preserve"> </w:t>
      </w:r>
      <w:r w:rsidR="002C72CB" w:rsidRPr="002A7D72">
        <w:rPr>
          <w:rFonts w:ascii="Times New Roman" w:hAnsi="Times New Roman" w:cs="Times New Roman"/>
        </w:rPr>
        <w:t xml:space="preserve">Core </w:t>
      </w:r>
      <w:r w:rsidR="002C72CB" w:rsidRPr="002A7D72">
        <w:rPr>
          <w:rFonts w:ascii="Times New Roman" w:hAnsi="Times New Roman" w:cs="Times New Roman"/>
          <w:i/>
        </w:rPr>
        <w:t>Actinobacteria</w:t>
      </w:r>
      <w:r w:rsidR="002C72CB" w:rsidRPr="002A7D72">
        <w:rPr>
          <w:rFonts w:ascii="Times New Roman" w:hAnsi="Times New Roman" w:cs="Times New Roman"/>
        </w:rPr>
        <w:t xml:space="preserve">, </w:t>
      </w:r>
      <w:r w:rsidR="002C72CB" w:rsidRPr="002A7D72">
        <w:rPr>
          <w:rFonts w:ascii="Times New Roman" w:hAnsi="Times New Roman" w:cs="Times New Roman"/>
          <w:i/>
          <w:color w:val="000000"/>
        </w:rPr>
        <w:t>Proteobacteria</w:t>
      </w:r>
      <w:r w:rsidR="002C72CB" w:rsidRPr="002A7D72">
        <w:rPr>
          <w:rFonts w:ascii="Times New Roman" w:hAnsi="Times New Roman" w:cs="Times New Roman"/>
          <w:color w:val="000000"/>
        </w:rPr>
        <w:t xml:space="preserve">, and </w:t>
      </w:r>
      <w:r w:rsidR="002C72CB" w:rsidRPr="002A7D72">
        <w:rPr>
          <w:rFonts w:ascii="Times New Roman" w:hAnsi="Times New Roman" w:cs="Times New Roman"/>
          <w:i/>
          <w:color w:val="000000"/>
        </w:rPr>
        <w:t>Bacteroidetes</w:t>
      </w:r>
      <w:r w:rsidR="002C72CB" w:rsidRPr="002A7D72">
        <w:rPr>
          <w:rFonts w:ascii="Times New Roman" w:hAnsi="Times New Roman" w:cs="Times New Roman"/>
        </w:rPr>
        <w:t xml:space="preserve"> OTUs for 1 μm and 0.2 μm filter fractions during the entire sampling period. </w:t>
      </w:r>
      <w:r w:rsidR="00CD7950" w:rsidRPr="002A7D72">
        <w:rPr>
          <w:rFonts w:ascii="Times New Roman" w:hAnsi="Times New Roman" w:cs="Times New Roman"/>
        </w:rPr>
        <w:t>Krona plots</w:t>
      </w:r>
      <w:r w:rsidR="00EC5280" w:rsidRPr="002A7D72">
        <w:rPr>
          <w:rFonts w:ascii="Times New Roman" w:hAnsi="Times New Roman" w:cs="Times New Roman"/>
        </w:rPr>
        <w:t xml:space="preserve"> </w:t>
      </w:r>
      <w:r w:rsidR="002C72CB" w:rsidRPr="002A7D72">
        <w:rPr>
          <w:rFonts w:ascii="Times New Roman" w:hAnsi="Times New Roman" w:cs="Times New Roman"/>
        </w:rPr>
        <w:t>depicting the</w:t>
      </w:r>
      <w:r w:rsidR="00EC5280" w:rsidRPr="002A7D72">
        <w:rPr>
          <w:rFonts w:ascii="Times New Roman" w:hAnsi="Times New Roman" w:cs="Times New Roman"/>
        </w:rPr>
        <w:t xml:space="preserve"> core </w:t>
      </w:r>
      <w:r w:rsidR="002C72CB" w:rsidRPr="002A7D72">
        <w:rPr>
          <w:rFonts w:ascii="Times New Roman" w:hAnsi="Times New Roman" w:cs="Times New Roman"/>
        </w:rPr>
        <w:t xml:space="preserve">OTUs </w:t>
      </w:r>
      <w:r w:rsidR="00EC5280" w:rsidRPr="002A7D72">
        <w:rPr>
          <w:rFonts w:ascii="Times New Roman" w:hAnsi="Times New Roman" w:cs="Times New Roman"/>
        </w:rPr>
        <w:t>in the (A) 1μm and (B) 0.2μm filter fractions</w:t>
      </w:r>
      <w:r w:rsidR="002C72CB" w:rsidRPr="002A7D72">
        <w:rPr>
          <w:rFonts w:ascii="Times New Roman" w:hAnsi="Times New Roman" w:cs="Times New Roman"/>
        </w:rPr>
        <w:t xml:space="preserve"> for those assigned to the </w:t>
      </w:r>
      <w:r w:rsidR="002C72CB" w:rsidRPr="002A7D72">
        <w:rPr>
          <w:rFonts w:ascii="Times New Roman" w:hAnsi="Times New Roman" w:cs="Times New Roman"/>
          <w:i/>
        </w:rPr>
        <w:t>Actinobacteria</w:t>
      </w:r>
      <w:r w:rsidR="002C72CB" w:rsidRPr="002A7D72">
        <w:rPr>
          <w:rFonts w:ascii="Times New Roman" w:hAnsi="Times New Roman" w:cs="Times New Roman"/>
        </w:rPr>
        <w:t xml:space="preserve">, </w:t>
      </w:r>
      <w:r w:rsidR="002C72CB" w:rsidRPr="002A7D72">
        <w:rPr>
          <w:rFonts w:ascii="Times New Roman" w:hAnsi="Times New Roman" w:cs="Times New Roman"/>
          <w:i/>
          <w:color w:val="000000"/>
        </w:rPr>
        <w:t>Proteobacteria</w:t>
      </w:r>
      <w:r w:rsidR="002C72CB" w:rsidRPr="002A7D72">
        <w:rPr>
          <w:rFonts w:ascii="Times New Roman" w:hAnsi="Times New Roman" w:cs="Times New Roman"/>
          <w:color w:val="000000"/>
        </w:rPr>
        <w:t xml:space="preserve">, and </w:t>
      </w:r>
      <w:r w:rsidR="002C72CB" w:rsidRPr="002A7D72">
        <w:rPr>
          <w:rFonts w:ascii="Times New Roman" w:hAnsi="Times New Roman" w:cs="Times New Roman"/>
          <w:i/>
          <w:color w:val="000000"/>
        </w:rPr>
        <w:t xml:space="preserve">Bacteroidetes </w:t>
      </w:r>
      <w:r w:rsidR="002C72CB" w:rsidRPr="002A7D72">
        <w:rPr>
          <w:rFonts w:ascii="Times New Roman" w:hAnsi="Times New Roman" w:cs="Times New Roman"/>
          <w:color w:val="000000"/>
        </w:rPr>
        <w:t>phyla</w:t>
      </w:r>
      <w:r w:rsidR="002C72CB" w:rsidRPr="002A7D72">
        <w:rPr>
          <w:rFonts w:ascii="Times New Roman" w:hAnsi="Times New Roman" w:cs="Times New Roman"/>
          <w:i/>
          <w:color w:val="000000"/>
        </w:rPr>
        <w:t xml:space="preserve">. </w:t>
      </w:r>
    </w:p>
    <w:p w14:paraId="2C01CAF8" w14:textId="0E6FD0D8" w:rsidR="00636073" w:rsidRPr="00CD338E" w:rsidRDefault="00CD338E" w:rsidP="00CD338E">
      <w:pPr>
        <w:spacing w:line="48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noProof/>
          <w:color w:val="000000"/>
        </w:rPr>
        <w:drawing>
          <wp:inline distT="0" distB="0" distL="0" distR="0" wp14:anchorId="2CC8F50C" wp14:editId="5799B908">
            <wp:extent cx="4774066" cy="5494132"/>
            <wp:effectExtent l="0" t="0" r="1270" b="0"/>
            <wp:docPr id="6" name="Picture 6" descr="Macintosh HD:Users:jessicachopyk:Desktop:Fig_S4_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chopyk:Desktop:Fig_S4_L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6" b="8551"/>
                    <a:stretch/>
                  </pic:blipFill>
                  <pic:spPr bwMode="auto">
                    <a:xfrm>
                      <a:off x="0" y="0"/>
                      <a:ext cx="4774968" cy="54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959C4" w14:textId="73ED96D9" w:rsidR="003F0AE7" w:rsidRPr="00636073" w:rsidRDefault="003F0AE7" w:rsidP="003F0AE7">
      <w:pPr>
        <w:spacing w:line="480" w:lineRule="auto"/>
        <w:rPr>
          <w:rFonts w:ascii="Times New Roman" w:hAnsi="Times New Roman" w:cs="Times New Roman"/>
        </w:rPr>
      </w:pPr>
      <w:r w:rsidRPr="00272533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Heatmaps</w:t>
      </w:r>
      <w:proofErr w:type="spellEnd"/>
      <w:r>
        <w:rPr>
          <w:rFonts w:ascii="Times New Roman" w:hAnsi="Times New Roman" w:cs="Times New Roman"/>
        </w:rPr>
        <w:t xml:space="preserve"> of the P</w:t>
      </w:r>
      <w:r w:rsidRPr="00272533">
        <w:rPr>
          <w:rFonts w:ascii="Times New Roman" w:hAnsi="Times New Roman" w:cs="Times New Roman"/>
        </w:rPr>
        <w:t>earson</w:t>
      </w:r>
      <w:r>
        <w:rPr>
          <w:rFonts w:ascii="Times New Roman" w:hAnsi="Times New Roman" w:cs="Times New Roman"/>
        </w:rPr>
        <w:t>’s</w:t>
      </w:r>
      <w:r w:rsidRPr="00272533">
        <w:rPr>
          <w:rFonts w:ascii="Times New Roman" w:hAnsi="Times New Roman" w:cs="Times New Roman"/>
        </w:rPr>
        <w:t xml:space="preserve"> correlation coefficients between </w:t>
      </w:r>
      <w:r w:rsidR="00CD338E">
        <w:rPr>
          <w:rFonts w:ascii="Times New Roman" w:hAnsi="Times New Roman" w:cs="Times New Roman"/>
        </w:rPr>
        <w:t xml:space="preserve">dominant viral families and </w:t>
      </w:r>
      <w:r w:rsidRPr="00636073">
        <w:rPr>
          <w:rFonts w:ascii="Times New Roman" w:hAnsi="Times New Roman" w:cs="Times New Roman"/>
        </w:rPr>
        <w:t xml:space="preserve">the relative abundance of bacterial phyla and genera in both the </w:t>
      </w:r>
      <w:r w:rsidRPr="00636073">
        <w:rPr>
          <w:rFonts w:ascii="Times New Roman" w:hAnsi="Times New Roman" w:cs="Times New Roman"/>
          <w:color w:val="000000"/>
        </w:rPr>
        <w:t>1 μm and 0.2 μm filter fractions.</w:t>
      </w:r>
      <w:r w:rsidRPr="00636073">
        <w:rPr>
          <w:rFonts w:ascii="Times New Roman" w:hAnsi="Times New Roman" w:cs="Times New Roman"/>
        </w:rPr>
        <w:t xml:space="preserve"> </w:t>
      </w:r>
      <w:r w:rsidRPr="00636073">
        <w:rPr>
          <w:rFonts w:ascii="Times New Roman" w:hAnsi="Times New Roman" w:cs="Times New Roman"/>
          <w:color w:val="000000"/>
        </w:rPr>
        <w:t>Color gradients reflect the different values of Pearson’s correlation coefficients.</w:t>
      </w:r>
      <w:r w:rsidRPr="00636073">
        <w:rPr>
          <w:rFonts w:ascii="Times New Roman" w:hAnsi="Times New Roman" w:cs="Times New Roman"/>
        </w:rPr>
        <w:t xml:space="preserve"> </w:t>
      </w:r>
    </w:p>
    <w:p w14:paraId="563A3332" w14:textId="77777777" w:rsidR="00636073" w:rsidRPr="002A7D72" w:rsidRDefault="00636073">
      <w:pPr>
        <w:spacing w:line="480" w:lineRule="auto"/>
        <w:rPr>
          <w:rFonts w:ascii="Times New Roman" w:hAnsi="Times New Roman" w:cs="Times New Roman"/>
        </w:rPr>
      </w:pPr>
    </w:p>
    <w:sectPr w:rsidR="00636073" w:rsidRPr="002A7D72" w:rsidSect="003C4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21CD2"/>
    <w:multiLevelType w:val="hybridMultilevel"/>
    <w:tmpl w:val="5AFCC7CC"/>
    <w:lvl w:ilvl="0" w:tplc="CB8A1600">
      <w:start w:val="1"/>
      <w:numFmt w:val="upperLetter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5BA"/>
    <w:rsid w:val="00022949"/>
    <w:rsid w:val="000405BA"/>
    <w:rsid w:val="00272533"/>
    <w:rsid w:val="002A7D72"/>
    <w:rsid w:val="002C72CB"/>
    <w:rsid w:val="002E6F46"/>
    <w:rsid w:val="0031471B"/>
    <w:rsid w:val="00317C71"/>
    <w:rsid w:val="003C47F0"/>
    <w:rsid w:val="003F0AE7"/>
    <w:rsid w:val="004657A4"/>
    <w:rsid w:val="004816E6"/>
    <w:rsid w:val="00486F01"/>
    <w:rsid w:val="00587E11"/>
    <w:rsid w:val="00606B5D"/>
    <w:rsid w:val="006071AA"/>
    <w:rsid w:val="00620839"/>
    <w:rsid w:val="00636073"/>
    <w:rsid w:val="00644A5E"/>
    <w:rsid w:val="006959B4"/>
    <w:rsid w:val="006B2CD8"/>
    <w:rsid w:val="006F3E07"/>
    <w:rsid w:val="006F5E20"/>
    <w:rsid w:val="00794A97"/>
    <w:rsid w:val="00797A22"/>
    <w:rsid w:val="007A2440"/>
    <w:rsid w:val="00820E12"/>
    <w:rsid w:val="00821178"/>
    <w:rsid w:val="008D03E9"/>
    <w:rsid w:val="00A31889"/>
    <w:rsid w:val="00B1707F"/>
    <w:rsid w:val="00B636A5"/>
    <w:rsid w:val="00BA655B"/>
    <w:rsid w:val="00BC265F"/>
    <w:rsid w:val="00C841D1"/>
    <w:rsid w:val="00CB6F69"/>
    <w:rsid w:val="00CD338E"/>
    <w:rsid w:val="00CD7950"/>
    <w:rsid w:val="00CF6328"/>
    <w:rsid w:val="00D16F9D"/>
    <w:rsid w:val="00DB3C12"/>
    <w:rsid w:val="00DC3A0F"/>
    <w:rsid w:val="00E162F6"/>
    <w:rsid w:val="00E24E79"/>
    <w:rsid w:val="00E31EE0"/>
    <w:rsid w:val="00E85427"/>
    <w:rsid w:val="00EB3191"/>
    <w:rsid w:val="00EB3703"/>
    <w:rsid w:val="00EC5280"/>
    <w:rsid w:val="00EC66B9"/>
    <w:rsid w:val="00F23222"/>
    <w:rsid w:val="00F7552D"/>
    <w:rsid w:val="00F86648"/>
    <w:rsid w:val="00F90CAB"/>
    <w:rsid w:val="00FF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7E98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7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7F0"/>
    <w:rPr>
      <w:rFonts w:ascii="Lucida Grande" w:hAnsi="Lucida Grande" w:cs="Lucida Grande"/>
      <w:sz w:val="18"/>
      <w:szCs w:val="18"/>
    </w:rPr>
  </w:style>
  <w:style w:type="paragraph" w:customStyle="1" w:styleId="EndNoteBibliography">
    <w:name w:val="EndNote Bibliography"/>
    <w:basedOn w:val="Normal"/>
    <w:rsid w:val="00EC5280"/>
    <w:rPr>
      <w:rFonts w:ascii="Cambria" w:hAnsi="Cambria"/>
    </w:rPr>
  </w:style>
  <w:style w:type="character" w:styleId="CommentReference">
    <w:name w:val="annotation reference"/>
    <w:basedOn w:val="DefaultParagraphFont"/>
    <w:uiPriority w:val="99"/>
    <w:semiHidden/>
    <w:unhideWhenUsed/>
    <w:rsid w:val="00BA655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5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55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55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55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360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7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7F0"/>
    <w:rPr>
      <w:rFonts w:ascii="Lucida Grande" w:hAnsi="Lucida Grande" w:cs="Lucida Grande"/>
      <w:sz w:val="18"/>
      <w:szCs w:val="18"/>
    </w:rPr>
  </w:style>
  <w:style w:type="paragraph" w:customStyle="1" w:styleId="EndNoteBibliography">
    <w:name w:val="EndNote Bibliography"/>
    <w:basedOn w:val="Normal"/>
    <w:rsid w:val="00EC5280"/>
    <w:rPr>
      <w:rFonts w:ascii="Cambria" w:hAnsi="Cambria"/>
    </w:rPr>
  </w:style>
  <w:style w:type="character" w:styleId="CommentReference">
    <w:name w:val="annotation reference"/>
    <w:basedOn w:val="DefaultParagraphFont"/>
    <w:uiPriority w:val="99"/>
    <w:semiHidden/>
    <w:unhideWhenUsed/>
    <w:rsid w:val="00BA655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55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55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55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55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36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881</Words>
  <Characters>5027</Characters>
  <Application>Microsoft Macintosh Word</Application>
  <DocSecurity>0</DocSecurity>
  <Lines>41</Lines>
  <Paragraphs>11</Paragraphs>
  <ScaleCrop>false</ScaleCrop>
  <Company>University of Delaware</Company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Chopyk</dc:creator>
  <cp:keywords/>
  <dc:description/>
  <cp:lastModifiedBy>Jessica Chopyk</cp:lastModifiedBy>
  <cp:revision>2</cp:revision>
  <cp:lastPrinted>2018-04-04T16:10:00Z</cp:lastPrinted>
  <dcterms:created xsi:type="dcterms:W3CDTF">2018-04-05T17:07:00Z</dcterms:created>
  <dcterms:modified xsi:type="dcterms:W3CDTF">2018-04-05T17:07:00Z</dcterms:modified>
</cp:coreProperties>
</file>