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20"/>
        <w:gridCol w:w="3220"/>
        <w:gridCol w:w="3220"/>
      </w:tblGrid>
      <w:tr w:rsidR="00E50B1D" w:rsidRPr="00EB4F8B" w14:paraId="26DAA7A2" w14:textId="77777777" w:rsidTr="007F2182">
        <w:tc>
          <w:tcPr>
            <w:tcW w:w="12880" w:type="dxa"/>
            <w:gridSpan w:val="4"/>
            <w:tcBorders>
              <w:bottom w:val="single" w:sz="4" w:space="0" w:color="auto"/>
            </w:tcBorders>
          </w:tcPr>
          <w:p w14:paraId="5988BAD5" w14:textId="1C4C1D96" w:rsidR="00E50B1D" w:rsidRPr="00EB4F8B" w:rsidRDefault="00E50B1D" w:rsidP="007F2182">
            <w:pPr>
              <w:rPr>
                <w:i/>
                <w:szCs w:val="16"/>
              </w:rPr>
            </w:pPr>
            <w:r w:rsidRPr="00EB4F8B">
              <w:rPr>
                <w:szCs w:val="16"/>
              </w:rPr>
              <w:t xml:space="preserve">Table 3. </w:t>
            </w:r>
            <w:r w:rsidRPr="00EB4F8B">
              <w:rPr>
                <w:i/>
                <w:szCs w:val="16"/>
              </w:rPr>
              <w:t xml:space="preserve">Items for measuring the values “hedonism” (Schwartz, 1992; Schwartz et al., 2012, 2016) and “hedonic” values (Steg et al., 2014, </w:t>
            </w:r>
            <w:r w:rsidR="00412E3B">
              <w:rPr>
                <w:i/>
                <w:szCs w:val="16"/>
              </w:rPr>
              <w:t>E-</w:t>
            </w:r>
            <w:r w:rsidRPr="00EB4F8B">
              <w:rPr>
                <w:i/>
                <w:szCs w:val="16"/>
              </w:rPr>
              <w:t>PVQ</w:t>
            </w:r>
            <w:bookmarkStart w:id="0" w:name="_GoBack"/>
            <w:bookmarkEnd w:id="0"/>
            <w:r w:rsidRPr="00EB4F8B">
              <w:rPr>
                <w:i/>
                <w:szCs w:val="16"/>
              </w:rPr>
              <w:t>)</w:t>
            </w:r>
          </w:p>
          <w:p w14:paraId="6D746F31" w14:textId="77777777" w:rsidR="00E50B1D" w:rsidRPr="00EB4F8B" w:rsidRDefault="00E50B1D" w:rsidP="007F2182">
            <w:pPr>
              <w:rPr>
                <w:i/>
                <w:sz w:val="16"/>
                <w:szCs w:val="16"/>
              </w:rPr>
            </w:pPr>
          </w:p>
        </w:tc>
      </w:tr>
      <w:tr w:rsidR="00E50B1D" w:rsidRPr="00EB4F8B" w14:paraId="373943EE" w14:textId="77777777" w:rsidTr="007F2182"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2D5DBD02" w14:textId="77777777" w:rsidR="00E50B1D" w:rsidRPr="00EB4F8B" w:rsidRDefault="00E50B1D" w:rsidP="007F2182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SVS,</w:t>
            </w:r>
          </w:p>
          <w:p w14:paraId="0028B053" w14:textId="77777777" w:rsidR="00E50B1D" w:rsidRPr="00EB4F8B" w:rsidRDefault="00E50B1D" w:rsidP="007F2182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Schwartz, 1992; Steg et al., 2014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34011547" w14:textId="77777777" w:rsidR="00E50B1D" w:rsidRPr="00EB4F8B" w:rsidRDefault="00E50B1D" w:rsidP="007F2182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PVQ5X - PVQ-R,</w:t>
            </w:r>
          </w:p>
          <w:p w14:paraId="289A1651" w14:textId="77777777" w:rsidR="00E50B1D" w:rsidRPr="00EB4F8B" w:rsidRDefault="00E50B1D" w:rsidP="007F2182">
            <w:pPr>
              <w:jc w:val="center"/>
              <w:rPr>
                <w:sz w:val="20"/>
                <w:szCs w:val="20"/>
                <w:lang w:val="nl-NL"/>
              </w:rPr>
            </w:pPr>
            <w:r w:rsidRPr="00EB4F8B">
              <w:rPr>
                <w:sz w:val="20"/>
                <w:szCs w:val="20"/>
                <w:lang w:val="nl-NL"/>
              </w:rPr>
              <w:t>Schwartz et al., 2012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3A56FB44" w14:textId="77777777" w:rsidR="00E50B1D" w:rsidRPr="00EB4F8B" w:rsidRDefault="00E50B1D" w:rsidP="007F2182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PVQ-RR,</w:t>
            </w:r>
          </w:p>
          <w:p w14:paraId="35F23160" w14:textId="77777777" w:rsidR="00E50B1D" w:rsidRPr="00EB4F8B" w:rsidRDefault="00E50B1D" w:rsidP="007F2182">
            <w:pPr>
              <w:jc w:val="center"/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Schwartz, 2016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275D0944" w14:textId="492BCC39" w:rsidR="00E50B1D" w:rsidRPr="00EB4F8B" w:rsidRDefault="004B7B1C" w:rsidP="007F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E50B1D" w:rsidRPr="00EB4F8B">
              <w:rPr>
                <w:sz w:val="20"/>
                <w:szCs w:val="20"/>
              </w:rPr>
              <w:t>PVQ</w:t>
            </w:r>
          </w:p>
        </w:tc>
      </w:tr>
      <w:tr w:rsidR="00E50B1D" w:rsidRPr="00EB4F8B" w14:paraId="19642A31" w14:textId="77777777" w:rsidTr="007F2182">
        <w:trPr>
          <w:trHeight w:val="567"/>
        </w:trPr>
        <w:tc>
          <w:tcPr>
            <w:tcW w:w="3220" w:type="dxa"/>
          </w:tcPr>
          <w:p w14:paraId="2AEFCD37" w14:textId="77777777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SELF-INDULGENT (doing pleasant things)</w:t>
            </w:r>
          </w:p>
        </w:tc>
        <w:tc>
          <w:tcPr>
            <w:tcW w:w="3220" w:type="dxa"/>
          </w:tcPr>
          <w:p w14:paraId="4CA082F5" w14:textId="2B080770" w:rsidR="00E50B1D" w:rsidRPr="00EB4F8B" w:rsidRDefault="00B72CFC" w:rsidP="007F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E50B1D" w:rsidRPr="00EB4F8B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/She]</w:t>
            </w:r>
            <w:r w:rsidR="00E50B1D" w:rsidRPr="00EB4F8B">
              <w:rPr>
                <w:sz w:val="20"/>
                <w:szCs w:val="20"/>
              </w:rPr>
              <w:t xml:space="preserve"> takes advantage of every opportunity to have </w:t>
            </w:r>
            <w:proofErr w:type="gramStart"/>
            <w:r w:rsidR="00E50B1D" w:rsidRPr="00EB4F8B">
              <w:rPr>
                <w:sz w:val="20"/>
                <w:szCs w:val="20"/>
              </w:rPr>
              <w:t>fun.*</w:t>
            </w:r>
            <w:proofErr w:type="gramEnd"/>
          </w:p>
        </w:tc>
        <w:tc>
          <w:tcPr>
            <w:tcW w:w="3220" w:type="dxa"/>
          </w:tcPr>
          <w:p w14:paraId="44CCD1E3" w14:textId="373278B3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It is important to </w:t>
            </w:r>
            <w:r w:rsidR="00B72CFC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B72CFC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 xml:space="preserve"> to take advantage of every opportunity to have fun.</w:t>
            </w:r>
          </w:p>
        </w:tc>
        <w:tc>
          <w:tcPr>
            <w:tcW w:w="3220" w:type="dxa"/>
          </w:tcPr>
          <w:p w14:paraId="009CC5FD" w14:textId="77777777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It is important to [him/her] to have fun.</w:t>
            </w:r>
          </w:p>
        </w:tc>
      </w:tr>
      <w:tr w:rsidR="00E50B1D" w:rsidRPr="00EB4F8B" w14:paraId="7F590F0E" w14:textId="77777777" w:rsidTr="007F2182">
        <w:trPr>
          <w:trHeight w:val="567"/>
        </w:trPr>
        <w:tc>
          <w:tcPr>
            <w:tcW w:w="3220" w:type="dxa"/>
          </w:tcPr>
          <w:p w14:paraId="32B364E2" w14:textId="77777777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ENJOYING LIFE (enjoying food, sex, leisure, etc.)</w:t>
            </w:r>
          </w:p>
        </w:tc>
        <w:tc>
          <w:tcPr>
            <w:tcW w:w="3220" w:type="dxa"/>
          </w:tcPr>
          <w:p w14:paraId="2731F13B" w14:textId="3E30EFBE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Enjoying life’s pleasures is important to </w:t>
            </w:r>
            <w:r w:rsidR="00B72CFC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B72CFC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</w:tcPr>
          <w:p w14:paraId="42002C54" w14:textId="2E134401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It is important to </w:t>
            </w:r>
            <w:r w:rsidR="00B72CFC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B72CFC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 xml:space="preserve"> to enjoy life’s pleasures.</w:t>
            </w:r>
          </w:p>
        </w:tc>
        <w:tc>
          <w:tcPr>
            <w:tcW w:w="3220" w:type="dxa"/>
          </w:tcPr>
          <w:p w14:paraId="1BB16414" w14:textId="77777777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It is important to [him/her] to enjoy the life’s pleasures.</w:t>
            </w:r>
          </w:p>
        </w:tc>
      </w:tr>
      <w:tr w:rsidR="00E50B1D" w:rsidRPr="00EB4F8B" w14:paraId="5E820DB8" w14:textId="77777777" w:rsidTr="007F2182">
        <w:trPr>
          <w:trHeight w:val="567"/>
        </w:trPr>
        <w:tc>
          <w:tcPr>
            <w:tcW w:w="3220" w:type="dxa"/>
          </w:tcPr>
          <w:p w14:paraId="16A38A58" w14:textId="77777777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>PLEASURE (gratification of desires)</w:t>
            </w:r>
          </w:p>
        </w:tc>
        <w:tc>
          <w:tcPr>
            <w:tcW w:w="3220" w:type="dxa"/>
          </w:tcPr>
          <w:p w14:paraId="1AFF07FF" w14:textId="609A6833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Having a good time is important to </w:t>
            </w:r>
            <w:r w:rsidR="00B72CFC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him/her</w:t>
            </w:r>
            <w:r w:rsidR="00B72CFC">
              <w:rPr>
                <w:sz w:val="20"/>
                <w:szCs w:val="20"/>
              </w:rPr>
              <w:t>]</w:t>
            </w:r>
            <w:r w:rsidRPr="00EB4F8B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</w:tcPr>
          <w:p w14:paraId="44E273B0" w14:textId="3979978C" w:rsidR="00E50B1D" w:rsidRPr="00EB4F8B" w:rsidRDefault="00E50B1D" w:rsidP="007F2182">
            <w:pPr>
              <w:rPr>
                <w:sz w:val="20"/>
                <w:szCs w:val="20"/>
              </w:rPr>
            </w:pPr>
            <w:r w:rsidRPr="00EB4F8B">
              <w:rPr>
                <w:sz w:val="20"/>
                <w:szCs w:val="20"/>
              </w:rPr>
              <w:t xml:space="preserve">It is important to </w:t>
            </w:r>
            <w:r w:rsidR="00B72CFC">
              <w:rPr>
                <w:sz w:val="20"/>
                <w:szCs w:val="20"/>
              </w:rPr>
              <w:t>[</w:t>
            </w:r>
            <w:r w:rsidRPr="00EB4F8B">
              <w:rPr>
                <w:sz w:val="20"/>
                <w:szCs w:val="20"/>
              </w:rPr>
              <w:t>him</w:t>
            </w:r>
            <w:r w:rsidR="00B72CFC">
              <w:rPr>
                <w:sz w:val="20"/>
                <w:szCs w:val="20"/>
              </w:rPr>
              <w:t>/her]</w:t>
            </w:r>
            <w:r w:rsidRPr="00EB4F8B">
              <w:rPr>
                <w:sz w:val="20"/>
                <w:szCs w:val="20"/>
              </w:rPr>
              <w:t xml:space="preserve"> to have a good time.</w:t>
            </w:r>
          </w:p>
        </w:tc>
        <w:tc>
          <w:tcPr>
            <w:tcW w:w="3220" w:type="dxa"/>
          </w:tcPr>
          <w:p w14:paraId="3E7D0DAA" w14:textId="77777777" w:rsidR="00E50B1D" w:rsidRPr="00EB4F8B" w:rsidRDefault="00E50B1D" w:rsidP="007F2182">
            <w:pPr>
              <w:rPr>
                <w:sz w:val="20"/>
                <w:szCs w:val="20"/>
                <w:vertAlign w:val="superscript"/>
              </w:rPr>
            </w:pPr>
            <w:r w:rsidRPr="00EB4F8B">
              <w:rPr>
                <w:sz w:val="20"/>
                <w:szCs w:val="20"/>
              </w:rPr>
              <w:t>It is important to [him/her] to do things [he/she] enjoys.</w:t>
            </w:r>
          </w:p>
        </w:tc>
      </w:tr>
      <w:tr w:rsidR="00E50B1D" w:rsidRPr="00EB4F8B" w14:paraId="66849A5C" w14:textId="77777777" w:rsidTr="007F2182">
        <w:tc>
          <w:tcPr>
            <w:tcW w:w="12880" w:type="dxa"/>
            <w:gridSpan w:val="4"/>
            <w:tcBorders>
              <w:top w:val="single" w:sz="4" w:space="0" w:color="auto"/>
            </w:tcBorders>
          </w:tcPr>
          <w:p w14:paraId="3E553950" w14:textId="556D674C" w:rsidR="00E50B1D" w:rsidRPr="00EB4F8B" w:rsidRDefault="00E50B1D" w:rsidP="007F2182">
            <w:pPr>
              <w:rPr>
                <w:sz w:val="16"/>
                <w:szCs w:val="16"/>
              </w:rPr>
            </w:pPr>
            <w:r w:rsidRPr="00EB4F8B">
              <w:rPr>
                <w:i/>
                <w:sz w:val="16"/>
                <w:szCs w:val="16"/>
              </w:rPr>
              <w:t xml:space="preserve">Note. </w:t>
            </w:r>
            <w:r w:rsidRPr="00EB4F8B">
              <w:rPr>
                <w:sz w:val="16"/>
                <w:szCs w:val="16"/>
              </w:rPr>
              <w:t xml:space="preserve">An asterisk denotes an item that did not fit the model (Schwartz et al., 2012), </w:t>
            </w:r>
            <w:r w:rsidR="00B72CFC">
              <w:rPr>
                <w:sz w:val="16"/>
                <w:szCs w:val="16"/>
              </w:rPr>
              <w:t>Schwartz and colleagues (</w:t>
            </w:r>
            <w:r w:rsidR="009D5075">
              <w:rPr>
                <w:sz w:val="16"/>
                <w:szCs w:val="16"/>
              </w:rPr>
              <w:t>201</w:t>
            </w:r>
            <w:r w:rsidR="00B72CFC">
              <w:rPr>
                <w:sz w:val="16"/>
                <w:szCs w:val="16"/>
              </w:rPr>
              <w:t>2)</w:t>
            </w:r>
            <w:r w:rsidRPr="00EB4F8B">
              <w:rPr>
                <w:sz w:val="16"/>
                <w:szCs w:val="16"/>
              </w:rPr>
              <w:t xml:space="preserve"> suggest to replace these items by a revision, which overlaps with the corresponding item in the PVQ-RR (Schwartz, 2016)</w:t>
            </w:r>
          </w:p>
        </w:tc>
      </w:tr>
    </w:tbl>
    <w:p w14:paraId="0822B5A2" w14:textId="32447E41" w:rsidR="00E50B1D" w:rsidRPr="00EB4F8B" w:rsidRDefault="00E50B1D" w:rsidP="00E50B1D"/>
    <w:sectPr w:rsidR="00E50B1D" w:rsidRPr="00EB4F8B" w:rsidSect="00A6490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00"/>
    <w:rsid w:val="0002382C"/>
    <w:rsid w:val="00083D71"/>
    <w:rsid w:val="00122326"/>
    <w:rsid w:val="00144C03"/>
    <w:rsid w:val="001677BE"/>
    <w:rsid w:val="001871A1"/>
    <w:rsid w:val="0019060E"/>
    <w:rsid w:val="001E7CC1"/>
    <w:rsid w:val="00286442"/>
    <w:rsid w:val="0029475A"/>
    <w:rsid w:val="002C5064"/>
    <w:rsid w:val="002D56B9"/>
    <w:rsid w:val="002F258D"/>
    <w:rsid w:val="003053CC"/>
    <w:rsid w:val="00412E3B"/>
    <w:rsid w:val="004305FF"/>
    <w:rsid w:val="00465E0F"/>
    <w:rsid w:val="004B7B1C"/>
    <w:rsid w:val="004F400C"/>
    <w:rsid w:val="00501F52"/>
    <w:rsid w:val="00591006"/>
    <w:rsid w:val="00603D84"/>
    <w:rsid w:val="00636381"/>
    <w:rsid w:val="006442D3"/>
    <w:rsid w:val="00657C99"/>
    <w:rsid w:val="006C1F6E"/>
    <w:rsid w:val="006F4715"/>
    <w:rsid w:val="0074588D"/>
    <w:rsid w:val="00783A5C"/>
    <w:rsid w:val="00787ECB"/>
    <w:rsid w:val="007C35B9"/>
    <w:rsid w:val="007D4F63"/>
    <w:rsid w:val="007F0DB0"/>
    <w:rsid w:val="00831DBA"/>
    <w:rsid w:val="008E4334"/>
    <w:rsid w:val="0090640B"/>
    <w:rsid w:val="009D5075"/>
    <w:rsid w:val="00A64900"/>
    <w:rsid w:val="00A83B8E"/>
    <w:rsid w:val="00A95F98"/>
    <w:rsid w:val="00B049F9"/>
    <w:rsid w:val="00B72CFC"/>
    <w:rsid w:val="00BA7FB3"/>
    <w:rsid w:val="00C7182F"/>
    <w:rsid w:val="00C93C28"/>
    <w:rsid w:val="00CB4698"/>
    <w:rsid w:val="00CD767B"/>
    <w:rsid w:val="00CE5DDA"/>
    <w:rsid w:val="00D80F5D"/>
    <w:rsid w:val="00D90218"/>
    <w:rsid w:val="00E50B1D"/>
    <w:rsid w:val="00E94987"/>
    <w:rsid w:val="00EB4F8B"/>
    <w:rsid w:val="00EC3ED6"/>
    <w:rsid w:val="00EF2D8F"/>
    <w:rsid w:val="00F027F4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F97E5"/>
  <w15:chartTrackingRefBased/>
  <w15:docId w15:val="{C48807D3-7FD5-4D1F-9F42-0EC7BF4A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5FF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C9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804094C7294581803E33AC3D8F99" ma:contentTypeVersion="7" ma:contentTypeDescription="Create a new document." ma:contentTypeScope="" ma:versionID="75a3dbd9392363e81af64791ea19b4ee">
  <xsd:schema xmlns:xsd="http://www.w3.org/2001/XMLSchema" xmlns:p="http://schemas.microsoft.com/office/2006/metadata/properties" xmlns:ns2="28fb9735-084e-4dce-a07f-14172532532e" targetNamespace="http://schemas.microsoft.com/office/2006/metadata/properties" ma:root="true" ma:fieldsID="58108e4f0f9d411d45593dbe70cce153" ns2:_="">
    <xsd:import namespace="28fb9735-084e-4dce-a07f-14172532532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fb9735-084e-4dce-a07f-14172532532e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sDeleted xmlns="28fb9735-084e-4dce-a07f-14172532532e">false</IsDeleted>
    <DocumentType xmlns="28fb9735-084e-4dce-a07f-14172532532e">Table</DocumentType>
    <FileFormat xmlns="28fb9735-084e-4dce-a07f-14172532532e">DOCX</FileFormat>
    <DocumentId xmlns="28fb9735-084e-4dce-a07f-14172532532e">Table 3.DOCX</DocumentId>
    <TitleName xmlns="28fb9735-084e-4dce-a07f-14172532532e">Table 3.DOCX</TitleName>
    <StageName xmlns="28fb9735-084e-4dce-a07f-14172532532e" xsi:nil="true"/>
    <Checked_x0020_Out_x0020_To xmlns="28fb9735-084e-4dce-a07f-14172532532e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23A73233-9F85-4B5C-8136-274C42DFE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D20F6-7324-4A92-A5E4-678F712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b9735-084e-4dce-a07f-1417253253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63D542-4B29-4409-9486-91BA71D36917}">
  <ds:schemaRefs>
    <ds:schemaRef ds:uri="http://schemas.microsoft.com/office/2006/metadata/properties"/>
    <ds:schemaRef ds:uri="28fb9735-084e-4dce-a07f-141725325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Bouman</dc:creator>
  <cp:keywords/>
  <dc:description/>
  <cp:lastModifiedBy>Thijs Bouman</cp:lastModifiedBy>
  <cp:revision>3</cp:revision>
  <dcterms:created xsi:type="dcterms:W3CDTF">2018-04-10T11:19:00Z</dcterms:created>
  <dcterms:modified xsi:type="dcterms:W3CDTF">2018-04-10T11:29:00Z</dcterms:modified>
</cp:coreProperties>
</file>