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DA" w:rsidRDefault="00A275DA" w:rsidP="00A275DA">
      <w:pPr>
        <w:pStyle w:val="Sinespaciado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 xml:space="preserve">Table S1. </w:t>
      </w:r>
      <w:proofErr w:type="gramStart"/>
      <w:r>
        <w:rPr>
          <w:rFonts w:ascii="Times New Roman" w:hAnsi="Times New Roman"/>
          <w:lang w:val="en-US"/>
        </w:rPr>
        <w:t>pH</w:t>
      </w:r>
      <w:proofErr w:type="gramEnd"/>
      <w:r>
        <w:rPr>
          <w:rFonts w:ascii="Times New Roman" w:hAnsi="Times New Roman"/>
          <w:lang w:val="en-US"/>
        </w:rPr>
        <w:t>, total organic carbon (TOC) and total nitrogen (NT) of fallow (F1 and F2) and maize-cultivated (MC1 and MC2) soils. Values in the same row followed by different letters are statistically different according to the ANOVA test (α ≤ 0.05).</w:t>
      </w:r>
    </w:p>
    <w:p w:rsidR="00A275DA" w:rsidRDefault="00A275DA" w:rsidP="00A275DA">
      <w:pPr>
        <w:rPr>
          <w:lang w:val="en-US"/>
        </w:rPr>
      </w:pPr>
    </w:p>
    <w:tbl>
      <w:tblPr>
        <w:tblpPr w:leftFromText="141" w:rightFromText="141" w:bottomFromText="200" w:vertAnchor="page" w:horzAnchor="margin" w:tblpXSpec="center" w:tblpY="3973"/>
        <w:tblW w:w="10918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30"/>
        <w:gridCol w:w="1430"/>
        <w:gridCol w:w="1430"/>
        <w:gridCol w:w="1430"/>
        <w:gridCol w:w="2448"/>
      </w:tblGrid>
      <w:tr w:rsidR="00A275DA" w:rsidRPr="00A275DA" w:rsidTr="00EA03BF">
        <w:trPr>
          <w:trHeight w:val="414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75DA" w:rsidRPr="00B12078" w:rsidRDefault="00A275DA" w:rsidP="00EA03BF">
            <w:pPr>
              <w:spacing w:line="276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lang w:val="en-US" w:eastAsia="es-ES"/>
              </w:rPr>
              <w:t>F1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lang w:val="en-US" w:eastAsia="es-ES"/>
              </w:rPr>
              <w:t>F2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lang w:val="en-US" w:eastAsia="es-ES"/>
              </w:rPr>
              <w:t>MC1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lang w:val="en-US" w:eastAsia="es-ES"/>
              </w:rPr>
              <w:t>MC2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i/>
                <w:lang w:val="en-US" w:eastAsia="es-ES"/>
              </w:rPr>
              <w:t>p</w:t>
            </w:r>
            <w:r>
              <w:rPr>
                <w:rFonts w:ascii="Times New Roman" w:eastAsia="Times New Roman" w:hAnsi="Times New Roman"/>
                <w:lang w:val="en-US" w:eastAsia="es-ES"/>
              </w:rPr>
              <w:t xml:space="preserve"> value of AVON</w:t>
            </w:r>
            <w:r w:rsidRPr="00A275DA">
              <w:rPr>
                <w:rFonts w:ascii="Times New Roman" w:eastAsia="Times New Roman" w:hAnsi="Times New Roman"/>
                <w:lang w:val="en-US" w:eastAsia="es-ES"/>
              </w:rPr>
              <w:t>A</w:t>
            </w:r>
            <w:r>
              <w:rPr>
                <w:rFonts w:ascii="Times New Roman" w:eastAsia="Times New Roman" w:hAnsi="Times New Roman"/>
                <w:i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es-ES"/>
              </w:rPr>
              <w:t>test</w:t>
            </w:r>
          </w:p>
        </w:tc>
      </w:tr>
      <w:tr w:rsidR="00A275DA" w:rsidTr="00EA03BF">
        <w:trPr>
          <w:trHeight w:val="414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lang w:val="en-US" w:eastAsia="es-ES"/>
              </w:rPr>
              <w:t>pH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5.72 ± 0.03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5.81 ± 0.04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5.73 ± 0.02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5.69 ± 0.12 a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lang w:val="en-US" w:eastAsia="es-ES"/>
              </w:rPr>
              <w:t>0.635</w:t>
            </w:r>
          </w:p>
        </w:tc>
      </w:tr>
      <w:tr w:rsidR="00A275DA" w:rsidTr="00EA03BF">
        <w:trPr>
          <w:trHeight w:val="414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>
              <w:rPr>
                <w:rFonts w:ascii="Times New Roman" w:eastAsia="Times New Roman" w:hAnsi="Times New Roman"/>
                <w:lang w:val="en-US" w:eastAsia="es-ES"/>
              </w:rPr>
              <w:t>TOC (%)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1.58 ± 0.055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1.62 ± 0.01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1.58 ± 0.09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1.62 ± 0.07 a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0.957</w:t>
            </w:r>
          </w:p>
        </w:tc>
      </w:tr>
      <w:tr w:rsidR="00A275DA" w:rsidTr="00EA03BF">
        <w:trPr>
          <w:trHeight w:val="414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TN (%)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 ± 0.01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 ± 0.01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 ± 0.01 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 ± 0.01 a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5DA" w:rsidRDefault="00A275DA" w:rsidP="00EA03BF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0.536</w:t>
            </w:r>
          </w:p>
        </w:tc>
      </w:tr>
    </w:tbl>
    <w:p w:rsidR="008C7939" w:rsidRDefault="009D36FA" w:rsidP="00A275DA">
      <w:pPr>
        <w:spacing w:after="200" w:line="276" w:lineRule="auto"/>
      </w:pPr>
    </w:p>
    <w:sectPr w:rsidR="008C7939" w:rsidSect="00A275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DA"/>
    <w:rsid w:val="00215E40"/>
    <w:rsid w:val="00315AFE"/>
    <w:rsid w:val="009D36FA"/>
    <w:rsid w:val="00A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9917D7972574BB5A3BD507DCCFE18" ma:contentTypeVersion="7" ma:contentTypeDescription="Create a new document." ma:contentTypeScope="" ma:versionID="59668778f5c03c41b96c1ff1554b8f8d">
  <xsd:schema xmlns:xsd="http://www.w3.org/2001/XMLSchema" xmlns:p="http://schemas.microsoft.com/office/2006/metadata/properties" xmlns:ns2="b833066a-7bcb-4a41-ba3a-c0ee0ef8dc7c" targetNamespace="http://schemas.microsoft.com/office/2006/metadata/properties" ma:root="true" ma:fieldsID="512c9154f2e9e84e3746ab62bc811d74" ns2:_="">
    <xsd:import namespace="b833066a-7bcb-4a41-ba3a-c0ee0ef8dc7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833066a-7bcb-4a41-ba3a-c0ee0ef8dc7c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Id xmlns="b833066a-7bcb-4a41-ba3a-c0ee0ef8dc7c">Table 1.DOCX</DocumentId>
    <FileFormat xmlns="b833066a-7bcb-4a41-ba3a-c0ee0ef8dc7c">DOCX</FileFormat>
    <StageName xmlns="b833066a-7bcb-4a41-ba3a-c0ee0ef8dc7c" xsi:nil="true"/>
    <Checked_x0020_Out_x0020_To xmlns="b833066a-7bcb-4a41-ba3a-c0ee0ef8dc7c">
      <UserInfo>
        <DisplayName/>
        <AccountId xsi:nil="true"/>
        <AccountType/>
      </UserInfo>
    </Checked_x0020_Out_x0020_To>
    <IsDeleted xmlns="b833066a-7bcb-4a41-ba3a-c0ee0ef8dc7c">false</IsDeleted>
    <TitleName xmlns="b833066a-7bcb-4a41-ba3a-c0ee0ef8dc7c">Table 1.DOCX</TitleName>
    <DocumentType xmlns="b833066a-7bcb-4a41-ba3a-c0ee0ef8dc7c">Table</DocumentType>
  </documentManagement>
</p:properties>
</file>

<file path=customXml/itemProps1.xml><?xml version="1.0" encoding="utf-8"?>
<ds:datastoreItem xmlns:ds="http://schemas.openxmlformats.org/officeDocument/2006/customXml" ds:itemID="{763E789D-2EC5-423E-8C0F-8DA0F2FD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4F8BD-6461-4634-88C6-82E4AE21A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3066a-7bcb-4a41-ba3a-c0ee0ef8dc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4CF940-1642-4F20-A561-353FE298AEB0}">
  <ds:schemaRefs>
    <ds:schemaRef ds:uri="http://schemas.microsoft.com/office/2006/metadata/properties"/>
    <ds:schemaRef ds:uri="b833066a-7bcb-4a41-ba3a-c0ee0ef8d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2018-03-08T02:26:00Z</dcterms:created>
  <dcterms:modified xsi:type="dcterms:W3CDTF">2018-03-08T02:26:00Z</dcterms:modified>
</cp:coreProperties>
</file>