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97" w:rsidRPr="00676FEF" w:rsidRDefault="00FA2097" w:rsidP="00FA2097">
      <w:pPr>
        <w:rPr>
          <w:lang w:val="en-US"/>
        </w:rPr>
      </w:pPr>
      <w:r w:rsidRPr="00676FEF">
        <w:rPr>
          <w:lang w:val="en-US"/>
        </w:rPr>
        <w:t>Supplementary Table 1- Cyanobacterial species identified by mi</w:t>
      </w:r>
      <w:r>
        <w:rPr>
          <w:lang w:val="en-US"/>
        </w:rPr>
        <w:t>croscopic analysis</w:t>
      </w:r>
    </w:p>
    <w:tbl>
      <w:tblPr>
        <w:tblW w:w="7240" w:type="dxa"/>
        <w:tblLook w:val="04A0" w:firstRow="1" w:lastRow="0" w:firstColumn="1" w:lastColumn="0" w:noHBand="0" w:noVBand="1"/>
      </w:tblPr>
      <w:tblGrid>
        <w:gridCol w:w="7240"/>
      </w:tblGrid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Aphanocapsa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delicatissima</w:t>
            </w:r>
            <w:proofErr w:type="spellEnd"/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Aphanocapsa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elachista</w:t>
            </w:r>
            <w:proofErr w:type="spellEnd"/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Aphanocapsa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incerta</w:t>
            </w:r>
            <w:proofErr w:type="spellEnd"/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Aphanothece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sp.</w:t>
            </w:r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cf</w:t>
            </w:r>
            <w:proofErr w:type="spellEnd"/>
            <w:proofErr w:type="gram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Coelomorum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tropicale</w:t>
            </w:r>
            <w:proofErr w:type="spellEnd"/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cf</w:t>
            </w:r>
            <w:proofErr w:type="spellEnd"/>
            <w:proofErr w:type="gram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Coelosphaerium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evidenter-marginatum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Cyanodiction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imperfectum</w:t>
            </w:r>
            <w:proofErr w:type="spellEnd"/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Cyanogranis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ferruginea</w:t>
            </w:r>
            <w:proofErr w:type="spellEnd"/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Cylindrospermopsis raciborskii </w:t>
            </w:r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Dolichospermum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circ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inale</w:t>
            </w:r>
            <w:proofErr w:type="spellEnd"/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Merismopedia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tenuissima</w:t>
            </w:r>
            <w:proofErr w:type="spellEnd"/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Microcystis aeruginosa </w:t>
            </w:r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Microcystis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panniformis</w:t>
            </w:r>
            <w:proofErr w:type="spellEnd"/>
          </w:p>
        </w:tc>
      </w:tr>
      <w:tr w:rsidR="00FA2097" w:rsidRPr="001E3FB4" w:rsidTr="00CD0B7E">
        <w:trPr>
          <w:trHeight w:val="319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Sphaerocavum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brasiliense</w:t>
            </w:r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Planktolyngbya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limnetica</w:t>
            </w:r>
            <w:proofErr w:type="spellEnd"/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Planktothrix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isothrix</w:t>
            </w:r>
            <w:proofErr w:type="spellEnd"/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Pseudanabaena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mucicola</w:t>
            </w:r>
            <w:proofErr w:type="spellEnd"/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Radiocystis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fernandoi</w:t>
            </w:r>
            <w:proofErr w:type="spellEnd"/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Snowella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lacustris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Sphaerocavum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brasiliense</w:t>
            </w:r>
            <w:proofErr w:type="spellEnd"/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Synechococcus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nidulans</w:t>
            </w:r>
            <w:proofErr w:type="spellEnd"/>
          </w:p>
        </w:tc>
      </w:tr>
      <w:tr w:rsidR="00FA2097" w:rsidRPr="001E3FB4" w:rsidTr="00CD0B7E">
        <w:trPr>
          <w:trHeight w:val="255"/>
        </w:trPr>
        <w:tc>
          <w:tcPr>
            <w:tcW w:w="7240" w:type="dxa"/>
            <w:shd w:val="clear" w:color="auto" w:fill="auto"/>
            <w:noWrap/>
            <w:vAlign w:val="bottom"/>
            <w:hideMark/>
          </w:tcPr>
          <w:p w:rsidR="00FA2097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Synechocystis</w:t>
            </w:r>
            <w:proofErr w:type="spellEnd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aquatilis</w:t>
            </w:r>
            <w:proofErr w:type="spellEnd"/>
          </w:p>
          <w:p w:rsidR="00FA2097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</w:p>
          <w:p w:rsidR="00FA2097" w:rsidRPr="001E3FB4" w:rsidRDefault="00FA2097" w:rsidP="00CD0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FA2097" w:rsidRDefault="00FA2097">
      <w:pPr>
        <w:sectPr w:rsidR="00FA209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A2097" w:rsidRDefault="00FA2097" w:rsidP="002F3B73">
      <w:pPr>
        <w:spacing w:after="0" w:line="360" w:lineRule="auto"/>
        <w:ind w:left="480" w:hanging="480"/>
        <w:rPr>
          <w:rFonts w:ascii="Arial" w:hAnsi="Arial" w:cs="Arial"/>
          <w:color w:val="000000" w:themeColor="text1"/>
          <w:sz w:val="24"/>
          <w:lang w:val="en-US"/>
        </w:rPr>
      </w:pPr>
      <w:bookmarkStart w:id="0" w:name="_GoBack"/>
      <w:bookmarkEnd w:id="0"/>
    </w:p>
    <w:sectPr w:rsidR="00FA2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97"/>
    <w:rsid w:val="000E6E88"/>
    <w:rsid w:val="002F3B73"/>
    <w:rsid w:val="003479FD"/>
    <w:rsid w:val="007946C1"/>
    <w:rsid w:val="00F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3C5F"/>
  <w15:chartTrackingRefBased/>
  <w15:docId w15:val="{320EFD0B-2857-479D-84E4-36166525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097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0F80663EE4A48816184062C154F03" ma:contentTypeVersion="7" ma:contentTypeDescription="Create a new document." ma:contentTypeScope="" ma:versionID="63c4b1ff8eedc98cb272ca39befa7e13">
  <xsd:schema xmlns:xsd="http://www.w3.org/2001/XMLSchema" xmlns:p="http://schemas.microsoft.com/office/2006/metadata/properties" xmlns:ns2="1a6eac5b-2110-4d64-97e7-57d93c1cfa32" targetNamespace="http://schemas.microsoft.com/office/2006/metadata/properties" ma:root="true" ma:fieldsID="82579d65873cc083acf4514d27052f75" ns2:_="">
    <xsd:import namespace="1a6eac5b-2110-4d64-97e7-57d93c1cfa3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a6eac5b-2110-4d64-97e7-57d93c1cfa3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hecked_x0020_Out_x0020_To xmlns="1a6eac5b-2110-4d64-97e7-57d93c1cfa32">
      <UserInfo>
        <DisplayName/>
        <AccountId xsi:nil="true"/>
        <AccountType/>
      </UserInfo>
    </Checked_x0020_Out_x0020_To>
    <DocumentId xmlns="1a6eac5b-2110-4d64-97e7-57d93c1cfa32">Table 1.DOCX</DocumentId>
    <TitleName xmlns="1a6eac5b-2110-4d64-97e7-57d93c1cfa32">Table 1.DOCX</TitleName>
    <IsDeleted xmlns="1a6eac5b-2110-4d64-97e7-57d93c1cfa32">false</IsDeleted>
    <FileFormat xmlns="1a6eac5b-2110-4d64-97e7-57d93c1cfa32">DOCX</FileFormat>
    <DocumentType xmlns="1a6eac5b-2110-4d64-97e7-57d93c1cfa32">Table</DocumentType>
    <StageName xmlns="1a6eac5b-2110-4d64-97e7-57d93c1cfa32" xsi:nil="true"/>
  </documentManagement>
</p:properties>
</file>

<file path=customXml/itemProps1.xml><?xml version="1.0" encoding="utf-8"?>
<ds:datastoreItem xmlns:ds="http://schemas.openxmlformats.org/officeDocument/2006/customXml" ds:itemID="{84AF685D-36D1-4AD5-BFCF-32B4563C28EC}"/>
</file>

<file path=customXml/itemProps2.xml><?xml version="1.0" encoding="utf-8"?>
<ds:datastoreItem xmlns:ds="http://schemas.openxmlformats.org/officeDocument/2006/customXml" ds:itemID="{40EAD812-8C08-4466-8752-256821EAB788}"/>
</file>

<file path=customXml/itemProps3.xml><?xml version="1.0" encoding="utf-8"?>
<ds:datastoreItem xmlns:ds="http://schemas.openxmlformats.org/officeDocument/2006/customXml" ds:itemID="{97F337EA-42A2-4B63-879D-B8731EBB53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Iame Guedes</dc:creator>
  <cp:keywords/>
  <dc:description/>
  <cp:lastModifiedBy>Iame Guedes</cp:lastModifiedBy>
  <cp:revision>2</cp:revision>
  <dcterms:created xsi:type="dcterms:W3CDTF">2017-09-19T07:07:00Z</dcterms:created>
  <dcterms:modified xsi:type="dcterms:W3CDTF">2017-09-19T07:11:00Z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0x010100F810F80663EE4A48816184062C154F03</vt:lpwstr>
  </property>
</Properties>
</file>