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6240" w:type="dxa"/>
        <w:tblLook w:val="04A0" w:firstRow="1" w:lastRow="0" w:firstColumn="1" w:lastColumn="0" w:noHBand="0" w:noVBand="1"/>
      </w:tblPr>
      <w:tblGrid>
        <w:gridCol w:w="1460"/>
        <w:gridCol w:w="1260"/>
        <w:gridCol w:w="1120"/>
        <w:gridCol w:w="1440"/>
        <w:gridCol w:w="960"/>
      </w:tblGrid>
      <w:tr w:rsidR="00AA6FD8" w:rsidRPr="00AA6FD8" w:rsidTr="00AA6FD8">
        <w:trPr>
          <w:trHeight w:val="615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SBP-box Subfamilies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AA6FD8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ᶿ</w:t>
            </w:r>
            <w:r w:rsidRPr="00A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073480">
              <w:rPr>
                <w:rFonts w:ascii="Times New Roman" w:eastAsia="Times New Roman" w:hAnsi="Times New Roman" w:cs="Times New Roman"/>
                <w:sz w:val="48"/>
                <w:szCs w:val="48"/>
              </w:rPr>
              <w:t>ᶿ</w:t>
            </w:r>
            <w:r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QK&gt;0.9</w:t>
            </w: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P&lt;0.5</w:t>
            </w: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I vs II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0.062677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0.207922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0.93437</w:t>
            </w: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P&lt;0.5</w:t>
            </w: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I VS III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0.063292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0.219079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I VS 4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0.239236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0.199382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I VS 5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0.152898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0.236246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0.998992</w:t>
            </w: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P&lt;0.5</w:t>
            </w: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I VS 6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0.158766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0.16094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I VS 7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0.417712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0.152607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2 VS 3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-0.120188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0.224814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2VS 4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-0.086751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0.229107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2 VS 5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-0.171034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0.259765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2 VS 6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0.000151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0.166642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2 VS 7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0.161843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0.185924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3 VS 4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-0.019376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0.226123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3 VS 5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-0.171688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0.25991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3 VS 6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0.102281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0.156547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3 VS 7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0.3217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0.16768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4 VS 5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-0.204903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0.254016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4 VS 6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0.047739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0.166058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4 VS 7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0.094671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0.19086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5 VS 6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-0.157163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0.211268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5 VS 7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0.28536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0.176664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D8" w:rsidRPr="00AA6FD8" w:rsidTr="00AA6FD8">
        <w:trPr>
          <w:trHeight w:val="300"/>
        </w:trPr>
        <w:tc>
          <w:tcPr>
            <w:tcW w:w="1460" w:type="dxa"/>
            <w:noWrap/>
            <w:hideMark/>
          </w:tcPr>
          <w:p w:rsidR="00AA6FD8" w:rsidRPr="00AA6FD8" w:rsidRDefault="00AA6FD8" w:rsidP="00AA6FD8">
            <w:pPr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6 VS 7</w:t>
            </w:r>
          </w:p>
        </w:tc>
        <w:tc>
          <w:tcPr>
            <w:tcW w:w="126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0.457091</w:t>
            </w:r>
          </w:p>
        </w:tc>
        <w:tc>
          <w:tcPr>
            <w:tcW w:w="112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FD8">
              <w:rPr>
                <w:rFonts w:ascii="Calibri" w:eastAsia="Times New Roman" w:hAnsi="Calibri" w:cs="Times New Roman"/>
                <w:color w:val="000000"/>
              </w:rPr>
              <w:t>0.094674</w:t>
            </w:r>
          </w:p>
        </w:tc>
        <w:tc>
          <w:tcPr>
            <w:tcW w:w="1440" w:type="dxa"/>
            <w:noWrap/>
            <w:hideMark/>
          </w:tcPr>
          <w:p w:rsidR="00AA6FD8" w:rsidRPr="00AA6FD8" w:rsidRDefault="00AA6FD8" w:rsidP="00AA6F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A6FD8" w:rsidRPr="00AA6FD8" w:rsidRDefault="00AA6FD8" w:rsidP="00A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417A" w:rsidRDefault="00B6417A"/>
    <w:p w:rsidR="00AB1743" w:rsidRPr="00AB1743" w:rsidRDefault="00D71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Table.</w:t>
      </w:r>
      <w:r w:rsidR="003F3F7A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AB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743" w:rsidRPr="00AB1743">
        <w:rPr>
          <w:rFonts w:ascii="Times New Roman" w:hAnsi="Times New Roman" w:cs="Times New Roman"/>
          <w:b/>
          <w:bCs/>
          <w:sz w:val="24"/>
          <w:szCs w:val="24"/>
        </w:rPr>
        <w:t xml:space="preserve"> Analysis of type II functional divergence.</w:t>
      </w:r>
    </w:p>
    <w:sectPr w:rsidR="00AB1743" w:rsidRPr="00AB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74"/>
    <w:rsid w:val="00385F6D"/>
    <w:rsid w:val="003F3F7A"/>
    <w:rsid w:val="00AA6FD8"/>
    <w:rsid w:val="00AB1743"/>
    <w:rsid w:val="00B33D74"/>
    <w:rsid w:val="00B6417A"/>
    <w:rsid w:val="00D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E2CC"/>
  <w15:chartTrackingRefBased/>
  <w15:docId w15:val="{DF87EE97-50A5-468B-8E7B-28286C4F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6F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237AC2A590D4A85206E252CDB5EFB" ma:contentTypeVersion="7" ma:contentTypeDescription="Create a new document." ma:contentTypeScope="" ma:versionID="88c6caf9d64d3b3dd9fd73c9d0acfea9">
  <xsd:schema xmlns:xsd="http://www.w3.org/2001/XMLSchema" xmlns:p="http://schemas.microsoft.com/office/2006/metadata/properties" xmlns:ns2="5bf3d6a2-afdc-49d1-af92-922bf5131581" targetNamespace="http://schemas.microsoft.com/office/2006/metadata/properties" ma:root="true" ma:fieldsID="089711c625bded70cec7e6657d774b43" ns2:_="">
    <xsd:import namespace="5bf3d6a2-afdc-49d1-af92-922bf513158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bf3d6a2-afdc-49d1-af92-922bf513158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ileFormat xmlns="5bf3d6a2-afdc-49d1-af92-922bf5131581">DOCX</FileFormat>
    <StageName xmlns="5bf3d6a2-afdc-49d1-af92-922bf5131581" xsi:nil="true"/>
    <IsDeleted xmlns="5bf3d6a2-afdc-49d1-af92-922bf5131581">false</IsDeleted>
    <DocumentType xmlns="5bf3d6a2-afdc-49d1-af92-922bf5131581">Table</DocumentType>
    <DocumentId xmlns="5bf3d6a2-afdc-49d1-af92-922bf5131581">Table 5.DOCX</DocumentId>
    <Checked_x0020_Out_x0020_To xmlns="5bf3d6a2-afdc-49d1-af92-922bf5131581">
      <UserInfo>
        <DisplayName/>
        <AccountId xsi:nil="true"/>
        <AccountType/>
      </UserInfo>
    </Checked_x0020_Out_x0020_To>
    <TitleName xmlns="5bf3d6a2-afdc-49d1-af92-922bf5131581">Table 5.DOCX</Tit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1A0CF-5F0B-4F44-BCEF-B9FF49E85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d6a2-afdc-49d1-af92-922bf51315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D00618-D4FA-44F4-B1D8-622E2F54D63C}">
  <ds:schemaRefs>
    <ds:schemaRef ds:uri="http://schemas.microsoft.com/office/2006/metadata/properties"/>
    <ds:schemaRef ds:uri="5bf3d6a2-afdc-49d1-af92-922bf5131581"/>
  </ds:schemaRefs>
</ds:datastoreItem>
</file>

<file path=customXml/itemProps3.xml><?xml version="1.0" encoding="utf-8"?>
<ds:datastoreItem xmlns:ds="http://schemas.openxmlformats.org/officeDocument/2006/customXml" ds:itemID="{B1DC9A28-A9A1-48D1-9299-4249F60FF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Sidra Amiri</cp:lastModifiedBy>
  <cp:revision>2</cp:revision>
  <dcterms:created xsi:type="dcterms:W3CDTF">2018-02-22T09:36:00Z</dcterms:created>
  <dcterms:modified xsi:type="dcterms:W3CDTF">2018-02-22T09:36:00Z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0x01010009E237AC2A590D4A85206E252CDB5EFB</vt:lpwstr>
  </property>
</Properties>
</file>